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99" w:rsidRDefault="00385A99">
      <w:pPr>
        <w:adjustRightInd w:val="0"/>
        <w:spacing w:line="312" w:lineRule="atLeast"/>
        <w:jc w:val="center"/>
        <w:textAlignment w:val="baseline"/>
        <w:rPr>
          <w:rFonts w:eastAsia="方正小标宋简体"/>
          <w:kern w:val="0"/>
          <w:sz w:val="52"/>
          <w:szCs w:val="52"/>
        </w:rPr>
      </w:pPr>
    </w:p>
    <w:p w:rsidR="00385A99" w:rsidRDefault="00385A99" w:rsidP="00CC0C1B">
      <w:pPr>
        <w:pStyle w:val="a0"/>
        <w:ind w:firstLine="420"/>
      </w:pPr>
    </w:p>
    <w:p w:rsidR="00385A99" w:rsidRDefault="00385A99">
      <w:pPr>
        <w:adjustRightInd w:val="0"/>
        <w:spacing w:line="312" w:lineRule="atLeast"/>
        <w:jc w:val="center"/>
        <w:textAlignment w:val="baseline"/>
        <w:rPr>
          <w:rFonts w:eastAsia="方正小标宋简体"/>
          <w:kern w:val="0"/>
          <w:sz w:val="52"/>
          <w:szCs w:val="52"/>
        </w:rPr>
      </w:pPr>
    </w:p>
    <w:p w:rsidR="00385A99" w:rsidRDefault="00CC0C1B">
      <w:pPr>
        <w:adjustRightInd w:val="0"/>
        <w:spacing w:line="312" w:lineRule="atLeast"/>
        <w:jc w:val="center"/>
        <w:textAlignment w:val="baseline"/>
        <w:rPr>
          <w:rFonts w:eastAsia="方正小标宋_GBK"/>
          <w:kern w:val="0"/>
          <w:sz w:val="44"/>
          <w:szCs w:val="44"/>
        </w:rPr>
      </w:pPr>
      <w:r>
        <w:rPr>
          <w:rFonts w:eastAsia="方正小标宋_GBK" w:hint="eastAsia"/>
          <w:kern w:val="0"/>
          <w:sz w:val="44"/>
          <w:szCs w:val="44"/>
        </w:rPr>
        <w:t>2020</w:t>
      </w:r>
      <w:r>
        <w:rPr>
          <w:rFonts w:eastAsia="方正小标宋_GBK" w:hint="eastAsia"/>
          <w:kern w:val="0"/>
          <w:sz w:val="44"/>
          <w:szCs w:val="44"/>
        </w:rPr>
        <w:t>年度湖南省现代服务业发展专项资金</w:t>
      </w:r>
    </w:p>
    <w:p w:rsidR="00385A99" w:rsidRDefault="00385A99">
      <w:pPr>
        <w:adjustRightInd w:val="0"/>
        <w:spacing w:line="312" w:lineRule="atLeast"/>
        <w:jc w:val="center"/>
        <w:textAlignment w:val="baseline"/>
        <w:rPr>
          <w:rFonts w:eastAsia="方正小标宋简体"/>
          <w:kern w:val="0"/>
          <w:sz w:val="52"/>
          <w:szCs w:val="52"/>
          <w:highlight w:val="yellow"/>
        </w:rPr>
      </w:pPr>
    </w:p>
    <w:p w:rsidR="00385A99" w:rsidRDefault="00CC0C1B">
      <w:pPr>
        <w:spacing w:line="596" w:lineRule="exact"/>
        <w:jc w:val="center"/>
        <w:rPr>
          <w:rFonts w:eastAsia="方正小标宋_GBK"/>
          <w:sz w:val="48"/>
          <w:szCs w:val="48"/>
        </w:rPr>
      </w:pPr>
      <w:r>
        <w:rPr>
          <w:rFonts w:eastAsia="方正小标宋_GBK" w:hint="eastAsia"/>
          <w:sz w:val="48"/>
          <w:szCs w:val="48"/>
        </w:rPr>
        <w:t>绩效自评报告</w:t>
      </w:r>
    </w:p>
    <w:p w:rsidR="00385A99" w:rsidRDefault="00385A99">
      <w:pPr>
        <w:adjustRightInd w:val="0"/>
        <w:spacing w:line="312" w:lineRule="atLeast"/>
        <w:textAlignment w:val="baseline"/>
        <w:rPr>
          <w:rFonts w:eastAsia="方正小标宋简体"/>
          <w:kern w:val="0"/>
          <w:sz w:val="52"/>
          <w:szCs w:val="52"/>
        </w:rPr>
      </w:pPr>
    </w:p>
    <w:p w:rsidR="00385A99" w:rsidRDefault="00385A99">
      <w:pPr>
        <w:adjustRightInd w:val="0"/>
        <w:spacing w:line="312" w:lineRule="atLeast"/>
        <w:jc w:val="center"/>
        <w:textAlignment w:val="baseline"/>
        <w:rPr>
          <w:rFonts w:eastAsia="方正小标宋简体"/>
          <w:kern w:val="0"/>
          <w:sz w:val="52"/>
          <w:szCs w:val="52"/>
        </w:rPr>
      </w:pPr>
    </w:p>
    <w:p w:rsidR="00385A99" w:rsidRDefault="00385A99">
      <w:pPr>
        <w:adjustRightInd w:val="0"/>
        <w:spacing w:line="312" w:lineRule="atLeast"/>
        <w:textAlignment w:val="baseline"/>
        <w:rPr>
          <w:rFonts w:eastAsia="方正小标宋简体"/>
          <w:kern w:val="0"/>
          <w:sz w:val="52"/>
          <w:szCs w:val="52"/>
        </w:rPr>
      </w:pPr>
    </w:p>
    <w:p w:rsidR="00385A99" w:rsidRDefault="00CC0C1B">
      <w:pPr>
        <w:tabs>
          <w:tab w:val="left" w:pos="7938"/>
        </w:tabs>
        <w:adjustRightInd w:val="0"/>
        <w:spacing w:line="312" w:lineRule="atLeast"/>
        <w:ind w:firstLineChars="100" w:firstLine="320"/>
        <w:jc w:val="left"/>
        <w:textAlignment w:val="baseline"/>
        <w:rPr>
          <w:rFonts w:eastAsia="方正小标宋_GBK"/>
          <w:kern w:val="0"/>
          <w:sz w:val="32"/>
          <w:szCs w:val="32"/>
          <w:u w:val="single"/>
        </w:rPr>
      </w:pPr>
      <w:r>
        <w:rPr>
          <w:rFonts w:eastAsia="方正小标宋_GBK" w:hint="eastAsia"/>
          <w:kern w:val="0"/>
          <w:sz w:val="32"/>
          <w:szCs w:val="32"/>
        </w:rPr>
        <w:t>项目名称：</w:t>
      </w:r>
      <w:r>
        <w:rPr>
          <w:rFonts w:eastAsia="方正小标宋_GBK" w:hint="eastAsia"/>
          <w:kern w:val="0"/>
          <w:sz w:val="32"/>
          <w:szCs w:val="32"/>
          <w:u w:val="single"/>
        </w:rPr>
        <w:t xml:space="preserve">  2020</w:t>
      </w:r>
      <w:r>
        <w:rPr>
          <w:rFonts w:eastAsia="方正小标宋_GBK" w:hint="eastAsia"/>
          <w:kern w:val="0"/>
          <w:sz w:val="32"/>
          <w:szCs w:val="32"/>
          <w:u w:val="single"/>
        </w:rPr>
        <w:t>年度湖南省现代服务业发展专项</w:t>
      </w:r>
      <w:r>
        <w:rPr>
          <w:rFonts w:eastAsia="方正小标宋_GBK" w:hint="eastAsia"/>
          <w:kern w:val="0"/>
          <w:sz w:val="32"/>
          <w:szCs w:val="32"/>
          <w:u w:val="single"/>
        </w:rPr>
        <w:t xml:space="preserve"> </w:t>
      </w:r>
      <w:r>
        <w:rPr>
          <w:rFonts w:eastAsia="方正小标宋_GBK"/>
          <w:kern w:val="0"/>
          <w:sz w:val="32"/>
          <w:szCs w:val="32"/>
          <w:u w:val="single"/>
        </w:rPr>
        <w:t xml:space="preserve"> </w:t>
      </w:r>
      <w:r>
        <w:rPr>
          <w:rFonts w:eastAsia="方正小标宋_GBK" w:hint="eastAsia"/>
          <w:kern w:val="0"/>
          <w:sz w:val="32"/>
          <w:szCs w:val="32"/>
          <w:u w:val="single"/>
        </w:rPr>
        <w:t xml:space="preserve"> </w:t>
      </w:r>
    </w:p>
    <w:p w:rsidR="00385A99" w:rsidRDefault="00385A99">
      <w:pPr>
        <w:tabs>
          <w:tab w:val="left" w:pos="7938"/>
        </w:tabs>
        <w:adjustRightInd w:val="0"/>
        <w:spacing w:line="312" w:lineRule="atLeast"/>
        <w:ind w:firstLineChars="100" w:firstLine="320"/>
        <w:jc w:val="left"/>
        <w:textAlignment w:val="baseline"/>
        <w:rPr>
          <w:rFonts w:eastAsia="方正小标宋_GBK"/>
          <w:kern w:val="0"/>
          <w:sz w:val="32"/>
          <w:szCs w:val="32"/>
          <w:u w:val="single"/>
        </w:rPr>
      </w:pPr>
    </w:p>
    <w:p w:rsidR="00385A99" w:rsidRDefault="00385A99">
      <w:pPr>
        <w:tabs>
          <w:tab w:val="left" w:pos="7938"/>
        </w:tabs>
        <w:adjustRightInd w:val="0"/>
        <w:spacing w:line="312" w:lineRule="atLeast"/>
        <w:ind w:firstLineChars="100" w:firstLine="320"/>
        <w:jc w:val="left"/>
        <w:textAlignment w:val="baseline"/>
        <w:rPr>
          <w:rFonts w:eastAsia="方正小标宋_GBK"/>
          <w:kern w:val="0"/>
          <w:sz w:val="32"/>
          <w:szCs w:val="32"/>
          <w:u w:val="single"/>
        </w:rPr>
      </w:pPr>
    </w:p>
    <w:p w:rsidR="00385A99" w:rsidRDefault="00CC0C1B">
      <w:pPr>
        <w:tabs>
          <w:tab w:val="left" w:pos="7938"/>
        </w:tabs>
        <w:adjustRightInd w:val="0"/>
        <w:spacing w:line="312" w:lineRule="atLeast"/>
        <w:ind w:firstLineChars="100" w:firstLine="320"/>
        <w:jc w:val="left"/>
        <w:textAlignment w:val="baseline"/>
        <w:rPr>
          <w:rFonts w:eastAsia="方正小标宋_GBK"/>
          <w:kern w:val="0"/>
          <w:sz w:val="32"/>
          <w:szCs w:val="32"/>
        </w:rPr>
      </w:pPr>
      <w:r>
        <w:rPr>
          <w:rFonts w:eastAsia="方正小标宋_GBK" w:hint="eastAsia"/>
          <w:kern w:val="0"/>
          <w:sz w:val="32"/>
          <w:szCs w:val="32"/>
        </w:rPr>
        <w:t>评价单位：</w:t>
      </w:r>
      <w:r>
        <w:rPr>
          <w:rFonts w:eastAsia="方正小标宋_GBK" w:hint="eastAsia"/>
          <w:kern w:val="0"/>
          <w:sz w:val="32"/>
          <w:szCs w:val="32"/>
          <w:u w:val="single"/>
        </w:rPr>
        <w:t xml:space="preserve"> </w:t>
      </w:r>
      <w:r>
        <w:rPr>
          <w:rFonts w:eastAsia="方正小标宋_GBK"/>
          <w:kern w:val="0"/>
          <w:sz w:val="32"/>
          <w:szCs w:val="32"/>
          <w:u w:val="single"/>
        </w:rPr>
        <w:t xml:space="preserve"> </w:t>
      </w:r>
      <w:r>
        <w:rPr>
          <w:rFonts w:eastAsia="方正小标宋_GBK" w:hint="eastAsia"/>
          <w:kern w:val="0"/>
          <w:sz w:val="32"/>
          <w:szCs w:val="32"/>
          <w:u w:val="single"/>
        </w:rPr>
        <w:t>中央在湘、省直、各市州项目实施单位</w:t>
      </w:r>
      <w:r>
        <w:rPr>
          <w:rFonts w:eastAsia="方正小标宋_GBK" w:hint="eastAsia"/>
          <w:kern w:val="0"/>
          <w:sz w:val="32"/>
          <w:szCs w:val="32"/>
          <w:u w:val="single"/>
        </w:rPr>
        <w:t xml:space="preserve">  </w:t>
      </w:r>
    </w:p>
    <w:p w:rsidR="00385A99" w:rsidRDefault="00385A99">
      <w:pPr>
        <w:tabs>
          <w:tab w:val="left" w:pos="7938"/>
        </w:tabs>
        <w:adjustRightInd w:val="0"/>
        <w:spacing w:line="312" w:lineRule="atLeast"/>
        <w:ind w:firstLineChars="100" w:firstLine="320"/>
        <w:jc w:val="left"/>
        <w:textAlignment w:val="baseline"/>
        <w:rPr>
          <w:rFonts w:eastAsia="方正小标宋_GBK"/>
          <w:kern w:val="0"/>
          <w:sz w:val="32"/>
          <w:szCs w:val="32"/>
          <w:u w:val="single"/>
        </w:rPr>
      </w:pPr>
    </w:p>
    <w:p w:rsidR="00385A99" w:rsidRDefault="00385A99">
      <w:pPr>
        <w:tabs>
          <w:tab w:val="left" w:pos="7938"/>
        </w:tabs>
        <w:adjustRightInd w:val="0"/>
        <w:spacing w:line="312" w:lineRule="atLeast"/>
        <w:ind w:firstLineChars="100" w:firstLine="320"/>
        <w:jc w:val="left"/>
        <w:textAlignment w:val="baseline"/>
        <w:rPr>
          <w:rFonts w:eastAsia="方正小标宋_GBK"/>
          <w:kern w:val="0"/>
          <w:sz w:val="32"/>
          <w:szCs w:val="32"/>
          <w:u w:val="single"/>
        </w:rPr>
      </w:pPr>
    </w:p>
    <w:p w:rsidR="00385A99" w:rsidRDefault="00CC0C1B">
      <w:pPr>
        <w:adjustRightInd w:val="0"/>
        <w:spacing w:line="312" w:lineRule="atLeast"/>
        <w:ind w:firstLineChars="100" w:firstLine="320"/>
        <w:jc w:val="left"/>
        <w:textAlignment w:val="baseline"/>
        <w:rPr>
          <w:rFonts w:eastAsia="方正小标宋_GBK"/>
          <w:kern w:val="0"/>
          <w:sz w:val="32"/>
          <w:szCs w:val="32"/>
        </w:rPr>
      </w:pPr>
      <w:r>
        <w:rPr>
          <w:rFonts w:eastAsia="方正小标宋_GBK" w:hint="eastAsia"/>
          <w:kern w:val="0"/>
          <w:sz w:val="32"/>
          <w:szCs w:val="32"/>
        </w:rPr>
        <w:t>主管部门：</w:t>
      </w:r>
      <w:r>
        <w:rPr>
          <w:rFonts w:eastAsia="方正小标宋_GBK" w:hint="eastAsia"/>
          <w:kern w:val="0"/>
          <w:sz w:val="32"/>
          <w:szCs w:val="32"/>
          <w:u w:val="single"/>
        </w:rPr>
        <w:t xml:space="preserve"> </w:t>
      </w:r>
      <w:r>
        <w:rPr>
          <w:rFonts w:eastAsia="方正小标宋_GBK"/>
          <w:kern w:val="0"/>
          <w:sz w:val="32"/>
          <w:szCs w:val="32"/>
          <w:u w:val="single"/>
        </w:rPr>
        <w:t xml:space="preserve">  </w:t>
      </w:r>
      <w:r>
        <w:rPr>
          <w:rFonts w:eastAsia="方正小标宋_GBK" w:hint="eastAsia"/>
          <w:kern w:val="0"/>
          <w:sz w:val="32"/>
          <w:szCs w:val="32"/>
          <w:u w:val="single"/>
        </w:rPr>
        <w:t xml:space="preserve">     </w:t>
      </w:r>
      <w:r>
        <w:rPr>
          <w:rFonts w:eastAsia="方正小标宋_GBK" w:hint="eastAsia"/>
          <w:kern w:val="0"/>
          <w:sz w:val="32"/>
          <w:szCs w:val="32"/>
          <w:u w:val="single"/>
        </w:rPr>
        <w:t>湖南省发展和改革委员会</w:t>
      </w:r>
      <w:r>
        <w:rPr>
          <w:rFonts w:eastAsia="方正小标宋_GBK" w:hint="eastAsia"/>
          <w:kern w:val="0"/>
          <w:sz w:val="32"/>
          <w:szCs w:val="32"/>
          <w:u w:val="single"/>
        </w:rPr>
        <w:t xml:space="preserve">  </w:t>
      </w:r>
      <w:r>
        <w:rPr>
          <w:rFonts w:eastAsia="方正小标宋_GBK"/>
          <w:kern w:val="0"/>
          <w:sz w:val="32"/>
          <w:szCs w:val="32"/>
          <w:u w:val="single"/>
        </w:rPr>
        <w:t xml:space="preserve">  </w:t>
      </w:r>
      <w:r>
        <w:rPr>
          <w:rFonts w:eastAsia="方正小标宋_GBK" w:hint="eastAsia"/>
          <w:kern w:val="0"/>
          <w:sz w:val="32"/>
          <w:szCs w:val="32"/>
          <w:u w:val="single"/>
        </w:rPr>
        <w:t xml:space="preserve">    </w:t>
      </w:r>
    </w:p>
    <w:p w:rsidR="00385A99" w:rsidRDefault="00385A99">
      <w:pPr>
        <w:adjustRightInd w:val="0"/>
        <w:spacing w:line="312" w:lineRule="atLeast"/>
        <w:jc w:val="center"/>
        <w:textAlignment w:val="baseline"/>
        <w:rPr>
          <w:rFonts w:eastAsia="方正小标宋简体"/>
          <w:kern w:val="0"/>
          <w:sz w:val="52"/>
          <w:szCs w:val="52"/>
        </w:rPr>
      </w:pPr>
    </w:p>
    <w:p w:rsidR="00385A99" w:rsidRDefault="00385A99">
      <w:pPr>
        <w:adjustRightInd w:val="0"/>
        <w:spacing w:line="312" w:lineRule="atLeast"/>
        <w:textAlignment w:val="baseline"/>
        <w:rPr>
          <w:rFonts w:eastAsia="方正小标宋简体"/>
          <w:kern w:val="0"/>
          <w:sz w:val="52"/>
          <w:szCs w:val="52"/>
        </w:rPr>
      </w:pPr>
    </w:p>
    <w:p w:rsidR="00385A99" w:rsidRDefault="00385A99">
      <w:pPr>
        <w:adjustRightInd w:val="0"/>
        <w:spacing w:line="312" w:lineRule="atLeast"/>
        <w:textAlignment w:val="baseline"/>
        <w:rPr>
          <w:rFonts w:eastAsia="方正小标宋简体"/>
          <w:kern w:val="0"/>
          <w:sz w:val="52"/>
          <w:szCs w:val="52"/>
        </w:rPr>
      </w:pPr>
    </w:p>
    <w:p w:rsidR="00385A99" w:rsidRDefault="00CC0C1B">
      <w:pPr>
        <w:adjustRightInd w:val="0"/>
        <w:spacing w:line="312" w:lineRule="atLeast"/>
        <w:ind w:firstLineChars="100" w:firstLine="321"/>
        <w:jc w:val="center"/>
        <w:textAlignment w:val="baseline"/>
        <w:rPr>
          <w:rFonts w:eastAsia="楷体_GB2312"/>
          <w:b/>
          <w:kern w:val="0"/>
          <w:sz w:val="32"/>
          <w:szCs w:val="32"/>
        </w:rPr>
      </w:pPr>
      <w:r>
        <w:rPr>
          <w:rFonts w:eastAsia="楷体_GB2312" w:hint="eastAsia"/>
          <w:b/>
          <w:kern w:val="0"/>
          <w:sz w:val="32"/>
          <w:szCs w:val="32"/>
        </w:rPr>
        <w:t>报告日期：</w:t>
      </w:r>
      <w:r>
        <w:rPr>
          <w:rFonts w:eastAsia="楷体_GB2312" w:hint="eastAsia"/>
          <w:b/>
          <w:kern w:val="0"/>
          <w:sz w:val="32"/>
          <w:szCs w:val="32"/>
        </w:rPr>
        <w:t>2021</w:t>
      </w:r>
      <w:r>
        <w:rPr>
          <w:rFonts w:eastAsia="楷体_GB2312" w:hint="eastAsia"/>
          <w:b/>
          <w:kern w:val="0"/>
          <w:sz w:val="32"/>
          <w:szCs w:val="32"/>
        </w:rPr>
        <w:t>年</w:t>
      </w:r>
      <w:r>
        <w:rPr>
          <w:rFonts w:eastAsia="楷体_GB2312" w:hint="eastAsia"/>
          <w:b/>
          <w:kern w:val="0"/>
          <w:sz w:val="32"/>
          <w:szCs w:val="32"/>
        </w:rPr>
        <w:t>5</w:t>
      </w:r>
      <w:r>
        <w:rPr>
          <w:rFonts w:eastAsia="楷体_GB2312" w:hint="eastAsia"/>
          <w:b/>
          <w:kern w:val="0"/>
          <w:sz w:val="32"/>
          <w:szCs w:val="32"/>
        </w:rPr>
        <w:t>月</w:t>
      </w:r>
      <w:r>
        <w:rPr>
          <w:rFonts w:eastAsia="楷体_GB2312" w:hint="eastAsia"/>
          <w:b/>
          <w:kern w:val="0"/>
          <w:sz w:val="32"/>
          <w:szCs w:val="32"/>
        </w:rPr>
        <w:t>26</w:t>
      </w:r>
      <w:r>
        <w:rPr>
          <w:rFonts w:eastAsia="楷体_GB2312" w:hint="eastAsia"/>
          <w:b/>
          <w:kern w:val="0"/>
          <w:sz w:val="32"/>
          <w:szCs w:val="32"/>
        </w:rPr>
        <w:t>日</w:t>
      </w:r>
    </w:p>
    <w:p w:rsidR="00385A99" w:rsidRDefault="00CC0C1B">
      <w:pPr>
        <w:adjustRightInd w:val="0"/>
        <w:spacing w:line="312" w:lineRule="atLeast"/>
        <w:ind w:firstLineChars="100" w:firstLine="321"/>
        <w:jc w:val="center"/>
        <w:textAlignment w:val="baseline"/>
        <w:rPr>
          <w:rFonts w:eastAsia="楷体_GB2312"/>
          <w:b/>
          <w:kern w:val="0"/>
          <w:sz w:val="32"/>
          <w:szCs w:val="32"/>
        </w:rPr>
        <w:sectPr w:rsidR="00385A99">
          <w:headerReference w:type="default" r:id="rId8"/>
          <w:footerReference w:type="default" r:id="rId9"/>
          <w:pgSz w:w="11906" w:h="16838"/>
          <w:pgMar w:top="1440" w:right="1800" w:bottom="1440" w:left="1800" w:header="851" w:footer="992" w:gutter="0"/>
          <w:cols w:space="425"/>
          <w:docGrid w:type="lines" w:linePitch="312"/>
        </w:sectPr>
      </w:pPr>
      <w:r>
        <w:rPr>
          <w:rFonts w:eastAsia="楷体_GB2312" w:hint="eastAsia"/>
          <w:b/>
          <w:kern w:val="0"/>
          <w:sz w:val="32"/>
          <w:szCs w:val="32"/>
        </w:rPr>
        <w:t>编制单位：湖南省发展和改革委员会</w:t>
      </w:r>
    </w:p>
    <w:bookmarkStart w:id="0" w:name="_Toc30190_WPSOffice_Type2" w:displacedByCustomXml="next"/>
    <w:sdt>
      <w:sdtPr>
        <w:rPr>
          <w:rFonts w:ascii="宋体" w:hAnsi="宋体"/>
        </w:rPr>
        <w:id w:val="-727378245"/>
        <w:docPartObj>
          <w:docPartGallery w:val="Table of Contents"/>
          <w:docPartUnique/>
        </w:docPartObj>
      </w:sdtPr>
      <w:sdtEndPr>
        <w:rPr>
          <w:rFonts w:ascii="Times New Roman" w:hAnsi="Times New Roman"/>
        </w:rPr>
      </w:sdtEndPr>
      <w:sdtContent>
        <w:p w:rsidR="00385A99" w:rsidRDefault="00385A99">
          <w:pPr>
            <w:jc w:val="center"/>
            <w:rPr>
              <w:rFonts w:ascii="宋体" w:hAnsi="宋体"/>
            </w:rPr>
          </w:pPr>
        </w:p>
        <w:p w:rsidR="00385A99" w:rsidRDefault="00385A99">
          <w:pPr>
            <w:jc w:val="center"/>
            <w:rPr>
              <w:rFonts w:ascii="宋体" w:hAnsi="宋体"/>
            </w:rPr>
          </w:pPr>
        </w:p>
        <w:p w:rsidR="00385A99" w:rsidRDefault="00CC0C1B">
          <w:pPr>
            <w:jc w:val="center"/>
            <w:rPr>
              <w:rFonts w:eastAsia="仿宋"/>
              <w:b/>
              <w:bCs/>
              <w:sz w:val="44"/>
              <w:szCs w:val="44"/>
            </w:rPr>
          </w:pPr>
          <w:r>
            <w:rPr>
              <w:rFonts w:eastAsia="仿宋"/>
              <w:b/>
              <w:bCs/>
              <w:sz w:val="44"/>
              <w:szCs w:val="44"/>
            </w:rPr>
            <w:t>目</w:t>
          </w:r>
          <w:r>
            <w:rPr>
              <w:rFonts w:eastAsia="仿宋" w:hint="eastAsia"/>
              <w:b/>
              <w:bCs/>
              <w:sz w:val="44"/>
              <w:szCs w:val="44"/>
            </w:rPr>
            <w:t xml:space="preserve">  </w:t>
          </w:r>
          <w:r>
            <w:rPr>
              <w:rFonts w:eastAsia="仿宋"/>
              <w:b/>
              <w:bCs/>
              <w:sz w:val="44"/>
              <w:szCs w:val="44"/>
            </w:rPr>
            <w:t>录</w:t>
          </w:r>
        </w:p>
        <w:p w:rsidR="00385A99" w:rsidRDefault="00385A99">
          <w:pPr>
            <w:pStyle w:val="WPSOffice1"/>
            <w:tabs>
              <w:tab w:val="right" w:leader="dot" w:pos="8400"/>
            </w:tabs>
            <w:rPr>
              <w:rFonts w:eastAsia="仿宋"/>
              <w:sz w:val="32"/>
              <w:szCs w:val="32"/>
            </w:rPr>
          </w:pPr>
        </w:p>
        <w:p w:rsidR="00385A99" w:rsidRDefault="00CC0C1B">
          <w:pPr>
            <w:pStyle w:val="WPSOffice1"/>
            <w:tabs>
              <w:tab w:val="right" w:leader="dot" w:pos="8400"/>
            </w:tabs>
            <w:rPr>
              <w:rFonts w:eastAsia="仿宋"/>
              <w:sz w:val="32"/>
              <w:szCs w:val="32"/>
            </w:rPr>
          </w:pPr>
          <w:hyperlink w:anchor="_Toc28603_WPSOffice_Level1" w:history="1">
            <w:sdt>
              <w:sdtPr>
                <w:rPr>
                  <w:rFonts w:eastAsia="黑体"/>
                  <w:kern w:val="2"/>
                  <w:sz w:val="32"/>
                  <w:szCs w:val="32"/>
                  <w:lang w:val="zh-CN"/>
                </w:rPr>
                <w:id w:val="147474250"/>
                <w:placeholder>
                  <w:docPart w:val="{bf77524b-9c2e-4d28-846d-f8ea761e6204}"/>
                </w:placeholder>
              </w:sdtPr>
              <w:sdtEndPr>
                <w:rPr>
                  <w:rFonts w:eastAsia="仿宋"/>
                </w:rPr>
              </w:sdtEndPr>
              <w:sdtContent>
                <w:r>
                  <w:rPr>
                    <w:rFonts w:eastAsia="黑体"/>
                    <w:kern w:val="2"/>
                    <w:sz w:val="32"/>
                    <w:szCs w:val="32"/>
                  </w:rPr>
                  <w:t>一、项目基本情况</w:t>
                </w:r>
              </w:sdtContent>
            </w:sdt>
            <w:r>
              <w:rPr>
                <w:rFonts w:eastAsia="仿宋"/>
                <w:sz w:val="32"/>
                <w:szCs w:val="32"/>
              </w:rPr>
              <w:tab/>
            </w:r>
            <w:bookmarkStart w:id="1" w:name="_Toc28603_WPSOffice_Level1Page"/>
            <w:r>
              <w:rPr>
                <w:rFonts w:eastAsia="仿宋"/>
                <w:sz w:val="32"/>
                <w:szCs w:val="32"/>
              </w:rPr>
              <w:t>1</w:t>
            </w:r>
            <w:bookmarkEnd w:id="1"/>
          </w:hyperlink>
        </w:p>
        <w:p w:rsidR="00385A99" w:rsidRDefault="00CC0C1B" w:rsidP="00CC0C1B">
          <w:pPr>
            <w:pStyle w:val="WPSOffice2"/>
            <w:tabs>
              <w:tab w:val="right" w:leader="dot" w:pos="8400"/>
            </w:tabs>
            <w:ind w:left="420"/>
            <w:rPr>
              <w:rFonts w:eastAsia="仿宋"/>
              <w:sz w:val="32"/>
              <w:szCs w:val="32"/>
            </w:rPr>
          </w:pPr>
          <w:hyperlink w:anchor="_Toc30190_WPSOffice_Level2" w:history="1">
            <w:sdt>
              <w:sdtPr>
                <w:rPr>
                  <w:rFonts w:eastAsia="仿宋"/>
                  <w:kern w:val="2"/>
                  <w:sz w:val="32"/>
                  <w:szCs w:val="32"/>
                  <w:lang w:val="zh-CN"/>
                </w:rPr>
                <w:id w:val="-1501028623"/>
                <w:placeholder>
                  <w:docPart w:val="{0f8151b9-e63f-4868-9cbc-8dec2423d4e9}"/>
                </w:placeholder>
              </w:sdtPr>
              <w:sdtContent>
                <w:r>
                  <w:rPr>
                    <w:rFonts w:eastAsia="仿宋"/>
                    <w:sz w:val="32"/>
                    <w:szCs w:val="32"/>
                  </w:rPr>
                  <w:t>（一）项目概况</w:t>
                </w:r>
              </w:sdtContent>
            </w:sdt>
            <w:r>
              <w:rPr>
                <w:rFonts w:eastAsia="仿宋"/>
                <w:sz w:val="32"/>
                <w:szCs w:val="32"/>
              </w:rPr>
              <w:tab/>
            </w:r>
            <w:bookmarkStart w:id="2" w:name="_Toc30190_WPSOffice_Level2Page"/>
            <w:r>
              <w:rPr>
                <w:rFonts w:eastAsia="仿宋"/>
                <w:sz w:val="32"/>
                <w:szCs w:val="32"/>
              </w:rPr>
              <w:t>2</w:t>
            </w:r>
            <w:bookmarkEnd w:id="2"/>
          </w:hyperlink>
        </w:p>
        <w:p w:rsidR="00385A99" w:rsidRDefault="00CC0C1B" w:rsidP="00CC0C1B">
          <w:pPr>
            <w:pStyle w:val="WPSOffice2"/>
            <w:tabs>
              <w:tab w:val="right" w:leader="dot" w:pos="8400"/>
            </w:tabs>
            <w:ind w:left="420"/>
            <w:rPr>
              <w:rFonts w:eastAsia="仿宋"/>
              <w:sz w:val="32"/>
              <w:szCs w:val="32"/>
            </w:rPr>
          </w:pPr>
          <w:hyperlink w:anchor="_Toc28603_WPSOffice_Level2" w:history="1">
            <w:sdt>
              <w:sdtPr>
                <w:rPr>
                  <w:rFonts w:eastAsia="仿宋"/>
                  <w:kern w:val="2"/>
                  <w:sz w:val="32"/>
                  <w:szCs w:val="32"/>
                  <w:lang w:val="zh-CN"/>
                </w:rPr>
                <w:id w:val="1331958533"/>
                <w:placeholder>
                  <w:docPart w:val="{aa08757a-4f86-4402-80ad-ed357b962a69}"/>
                </w:placeholder>
              </w:sdtPr>
              <w:sdtContent>
                <w:r>
                  <w:rPr>
                    <w:rFonts w:eastAsia="仿宋"/>
                    <w:sz w:val="32"/>
                    <w:szCs w:val="32"/>
                  </w:rPr>
                  <w:t>（二）专项资金使用管理情况</w:t>
                </w:r>
              </w:sdtContent>
            </w:sdt>
            <w:r>
              <w:rPr>
                <w:rFonts w:eastAsia="仿宋"/>
                <w:sz w:val="32"/>
                <w:szCs w:val="32"/>
              </w:rPr>
              <w:tab/>
            </w:r>
            <w:bookmarkStart w:id="3" w:name="_Toc28603_WPSOffice_Level2Page"/>
            <w:r>
              <w:rPr>
                <w:rFonts w:eastAsia="仿宋"/>
                <w:sz w:val="32"/>
                <w:szCs w:val="32"/>
              </w:rPr>
              <w:t>3</w:t>
            </w:r>
            <w:bookmarkEnd w:id="3"/>
          </w:hyperlink>
        </w:p>
        <w:p w:rsidR="00385A99" w:rsidRDefault="00CC0C1B" w:rsidP="00CC0C1B">
          <w:pPr>
            <w:pStyle w:val="WPSOffice2"/>
            <w:tabs>
              <w:tab w:val="right" w:leader="dot" w:pos="8400"/>
            </w:tabs>
            <w:ind w:left="420"/>
            <w:rPr>
              <w:rFonts w:eastAsia="仿宋"/>
              <w:sz w:val="32"/>
              <w:szCs w:val="32"/>
            </w:rPr>
          </w:pPr>
          <w:hyperlink w:anchor="_Toc10649_WPSOffice_Level2" w:history="1">
            <w:sdt>
              <w:sdtPr>
                <w:rPr>
                  <w:rFonts w:eastAsia="仿宋"/>
                  <w:kern w:val="2"/>
                  <w:sz w:val="32"/>
                  <w:szCs w:val="32"/>
                  <w:lang w:val="zh-CN"/>
                </w:rPr>
                <w:id w:val="-259923599"/>
                <w:placeholder>
                  <w:docPart w:val="{2303633f-f578-4a24-9805-4c538465f363}"/>
                </w:placeholder>
              </w:sdtPr>
              <w:sdtContent>
                <w:r>
                  <w:rPr>
                    <w:rFonts w:eastAsia="仿宋"/>
                    <w:sz w:val="32"/>
                    <w:szCs w:val="32"/>
                  </w:rPr>
                  <w:t>（三）项目绩效目标完成情况</w:t>
                </w:r>
              </w:sdtContent>
            </w:sdt>
            <w:r>
              <w:rPr>
                <w:rFonts w:eastAsia="仿宋"/>
                <w:sz w:val="32"/>
                <w:szCs w:val="32"/>
              </w:rPr>
              <w:tab/>
            </w:r>
            <w:bookmarkStart w:id="4" w:name="_Toc10649_WPSOffice_Level2Page"/>
            <w:r>
              <w:rPr>
                <w:rFonts w:eastAsia="仿宋"/>
                <w:sz w:val="32"/>
                <w:szCs w:val="32"/>
              </w:rPr>
              <w:t>5</w:t>
            </w:r>
            <w:bookmarkEnd w:id="4"/>
          </w:hyperlink>
        </w:p>
        <w:p w:rsidR="00385A99" w:rsidRDefault="00CC0C1B">
          <w:pPr>
            <w:pStyle w:val="WPSOffice1"/>
            <w:tabs>
              <w:tab w:val="right" w:leader="dot" w:pos="8400"/>
            </w:tabs>
            <w:rPr>
              <w:rFonts w:eastAsia="仿宋"/>
              <w:sz w:val="32"/>
              <w:szCs w:val="32"/>
            </w:rPr>
          </w:pPr>
          <w:hyperlink w:anchor="_Toc10649_WPSOffice_Level1" w:history="1">
            <w:sdt>
              <w:sdtPr>
                <w:rPr>
                  <w:rFonts w:eastAsia="黑体"/>
                  <w:kern w:val="2"/>
                  <w:sz w:val="32"/>
                  <w:szCs w:val="32"/>
                  <w:lang w:val="zh-CN"/>
                </w:rPr>
                <w:id w:val="370659359"/>
                <w:placeholder>
                  <w:docPart w:val="{0132f3ec-f509-4294-9559-1bf5768fcacc}"/>
                </w:placeholder>
              </w:sdtPr>
              <w:sdtEndPr>
                <w:rPr>
                  <w:rFonts w:eastAsia="仿宋"/>
                </w:rPr>
              </w:sdtEndPr>
              <w:sdtContent>
                <w:r>
                  <w:rPr>
                    <w:rFonts w:eastAsia="黑体"/>
                    <w:kern w:val="2"/>
                    <w:sz w:val="32"/>
                    <w:szCs w:val="32"/>
                  </w:rPr>
                  <w:t>二、绩效评价工作情况</w:t>
                </w:r>
              </w:sdtContent>
            </w:sdt>
            <w:r>
              <w:rPr>
                <w:rFonts w:eastAsia="仿宋"/>
                <w:sz w:val="32"/>
                <w:szCs w:val="32"/>
              </w:rPr>
              <w:tab/>
            </w:r>
            <w:bookmarkStart w:id="5" w:name="_Toc10649_WPSOffice_Level1Page"/>
            <w:r>
              <w:rPr>
                <w:rFonts w:eastAsia="仿宋"/>
                <w:sz w:val="32"/>
                <w:szCs w:val="32"/>
              </w:rPr>
              <w:t>7</w:t>
            </w:r>
            <w:bookmarkEnd w:id="5"/>
          </w:hyperlink>
        </w:p>
        <w:p w:rsidR="00385A99" w:rsidRDefault="00CC0C1B">
          <w:pPr>
            <w:pStyle w:val="WPSOffice1"/>
            <w:tabs>
              <w:tab w:val="right" w:leader="dot" w:pos="8400"/>
            </w:tabs>
            <w:rPr>
              <w:rFonts w:eastAsia="仿宋"/>
              <w:sz w:val="32"/>
              <w:szCs w:val="32"/>
            </w:rPr>
          </w:pPr>
          <w:hyperlink w:anchor="_Toc30489_WPSOffice_Level1" w:history="1">
            <w:sdt>
              <w:sdtPr>
                <w:rPr>
                  <w:rFonts w:eastAsia="黑体"/>
                  <w:kern w:val="2"/>
                  <w:sz w:val="32"/>
                  <w:szCs w:val="32"/>
                  <w:lang w:val="zh-CN"/>
                </w:rPr>
                <w:id w:val="-1516768338"/>
                <w:placeholder>
                  <w:docPart w:val="{de67f52b-32a2-4475-ab0a-fcc82665c237}"/>
                </w:placeholder>
              </w:sdtPr>
              <w:sdtEndPr>
                <w:rPr>
                  <w:rFonts w:eastAsia="仿宋"/>
                </w:rPr>
              </w:sdtEndPr>
              <w:sdtContent>
                <w:r>
                  <w:rPr>
                    <w:rFonts w:eastAsia="黑体"/>
                    <w:kern w:val="2"/>
                    <w:sz w:val="32"/>
                    <w:szCs w:val="32"/>
                  </w:rPr>
                  <w:t>三、主要绩效及评价结论</w:t>
                </w:r>
              </w:sdtContent>
            </w:sdt>
            <w:r>
              <w:rPr>
                <w:rFonts w:eastAsia="仿宋"/>
                <w:sz w:val="32"/>
                <w:szCs w:val="32"/>
              </w:rPr>
              <w:tab/>
            </w:r>
            <w:bookmarkStart w:id="6" w:name="_Toc30489_WPSOffice_Level1Page"/>
            <w:r>
              <w:rPr>
                <w:rFonts w:eastAsia="仿宋"/>
                <w:sz w:val="32"/>
                <w:szCs w:val="32"/>
              </w:rPr>
              <w:t>8</w:t>
            </w:r>
            <w:bookmarkEnd w:id="6"/>
          </w:hyperlink>
        </w:p>
        <w:p w:rsidR="00385A99" w:rsidRDefault="00CC0C1B" w:rsidP="00CC0C1B">
          <w:pPr>
            <w:pStyle w:val="WPSOffice2"/>
            <w:tabs>
              <w:tab w:val="right" w:leader="dot" w:pos="8400"/>
            </w:tabs>
            <w:ind w:left="420"/>
            <w:rPr>
              <w:rFonts w:eastAsia="仿宋"/>
              <w:sz w:val="32"/>
              <w:szCs w:val="32"/>
            </w:rPr>
          </w:pPr>
          <w:hyperlink w:anchor="_Toc30489_WPSOffice_Level2" w:history="1">
            <w:sdt>
              <w:sdtPr>
                <w:rPr>
                  <w:rFonts w:eastAsia="仿宋"/>
                  <w:kern w:val="2"/>
                  <w:sz w:val="32"/>
                  <w:szCs w:val="32"/>
                  <w:lang w:val="zh-CN"/>
                </w:rPr>
                <w:id w:val="-701086248"/>
                <w:placeholder>
                  <w:docPart w:val="{f250baa4-b552-4ae9-886e-2e79abadbddc}"/>
                </w:placeholder>
              </w:sdtPr>
              <w:sdtContent>
                <w:r>
                  <w:rPr>
                    <w:rFonts w:eastAsia="仿宋"/>
                    <w:sz w:val="32"/>
                    <w:szCs w:val="32"/>
                  </w:rPr>
                  <w:t>（一）主要绩效情况</w:t>
                </w:r>
              </w:sdtContent>
            </w:sdt>
            <w:r>
              <w:rPr>
                <w:rFonts w:eastAsia="仿宋"/>
                <w:sz w:val="32"/>
                <w:szCs w:val="32"/>
              </w:rPr>
              <w:tab/>
            </w:r>
            <w:bookmarkStart w:id="7" w:name="_Toc30489_WPSOffice_Level2Page"/>
            <w:r>
              <w:rPr>
                <w:rFonts w:eastAsia="仿宋"/>
                <w:sz w:val="32"/>
                <w:szCs w:val="32"/>
              </w:rPr>
              <w:t>8</w:t>
            </w:r>
            <w:bookmarkEnd w:id="7"/>
          </w:hyperlink>
        </w:p>
        <w:p w:rsidR="00385A99" w:rsidRDefault="00CC0C1B" w:rsidP="00CC0C1B">
          <w:pPr>
            <w:pStyle w:val="WPSOffice2"/>
            <w:tabs>
              <w:tab w:val="right" w:leader="dot" w:pos="8400"/>
            </w:tabs>
            <w:ind w:left="420"/>
            <w:rPr>
              <w:rFonts w:eastAsia="仿宋"/>
              <w:sz w:val="32"/>
              <w:szCs w:val="32"/>
            </w:rPr>
          </w:pPr>
          <w:hyperlink w:anchor="_Toc2686_WPSOffice_Level2" w:history="1">
            <w:sdt>
              <w:sdtPr>
                <w:rPr>
                  <w:rFonts w:eastAsia="仿宋"/>
                  <w:kern w:val="2"/>
                  <w:sz w:val="32"/>
                  <w:szCs w:val="32"/>
                  <w:lang w:val="zh-CN"/>
                </w:rPr>
                <w:id w:val="-1259446178"/>
                <w:placeholder>
                  <w:docPart w:val="{34b3527d-bcdf-49dc-9db5-3b1229bb242d}"/>
                </w:placeholder>
              </w:sdtPr>
              <w:sdtContent>
                <w:r>
                  <w:rPr>
                    <w:rFonts w:eastAsia="仿宋"/>
                    <w:sz w:val="32"/>
                    <w:szCs w:val="32"/>
                  </w:rPr>
                  <w:t>（二）评价结论</w:t>
                </w:r>
              </w:sdtContent>
            </w:sdt>
            <w:r>
              <w:rPr>
                <w:rFonts w:eastAsia="仿宋"/>
                <w:sz w:val="32"/>
                <w:szCs w:val="32"/>
              </w:rPr>
              <w:tab/>
            </w:r>
            <w:bookmarkStart w:id="8" w:name="_Toc2686_WPSOffice_Level2Page"/>
            <w:r>
              <w:rPr>
                <w:rFonts w:eastAsia="仿宋"/>
                <w:sz w:val="32"/>
                <w:szCs w:val="32"/>
              </w:rPr>
              <w:t>10</w:t>
            </w:r>
            <w:bookmarkEnd w:id="8"/>
          </w:hyperlink>
        </w:p>
        <w:p w:rsidR="00385A99" w:rsidRDefault="00CC0C1B">
          <w:pPr>
            <w:pStyle w:val="WPSOffice1"/>
            <w:tabs>
              <w:tab w:val="right" w:leader="dot" w:pos="8400"/>
            </w:tabs>
            <w:rPr>
              <w:rFonts w:eastAsia="仿宋"/>
              <w:sz w:val="32"/>
              <w:szCs w:val="32"/>
            </w:rPr>
          </w:pPr>
          <w:hyperlink w:anchor="_Toc2686_WPSOffice_Level1" w:history="1">
            <w:sdt>
              <w:sdtPr>
                <w:rPr>
                  <w:rFonts w:eastAsia="仿宋"/>
                  <w:kern w:val="2"/>
                  <w:sz w:val="32"/>
                  <w:szCs w:val="32"/>
                  <w:lang w:val="zh-CN"/>
                </w:rPr>
                <w:id w:val="1618401239"/>
                <w:placeholder>
                  <w:docPart w:val="{464ed811-6ab2-477e-87c9-f0f6e76c43dd}"/>
                </w:placeholder>
              </w:sdtPr>
              <w:sdtContent>
                <w:r>
                  <w:rPr>
                    <w:rFonts w:eastAsia="黑体"/>
                    <w:kern w:val="2"/>
                    <w:sz w:val="32"/>
                    <w:szCs w:val="32"/>
                  </w:rPr>
                  <w:t>四、绩效评价指标分析</w:t>
                </w:r>
              </w:sdtContent>
            </w:sdt>
            <w:r>
              <w:rPr>
                <w:rFonts w:eastAsia="仿宋"/>
                <w:sz w:val="32"/>
                <w:szCs w:val="32"/>
              </w:rPr>
              <w:tab/>
            </w:r>
            <w:bookmarkStart w:id="9" w:name="_Toc2686_WPSOffice_Level1Page"/>
            <w:r>
              <w:rPr>
                <w:rFonts w:eastAsia="仿宋"/>
                <w:sz w:val="32"/>
                <w:szCs w:val="32"/>
              </w:rPr>
              <w:t>10</w:t>
            </w:r>
            <w:bookmarkEnd w:id="9"/>
          </w:hyperlink>
        </w:p>
        <w:p w:rsidR="00385A99" w:rsidRDefault="00CC0C1B" w:rsidP="00CC0C1B">
          <w:pPr>
            <w:pStyle w:val="WPSOffice2"/>
            <w:tabs>
              <w:tab w:val="right" w:leader="dot" w:pos="8400"/>
            </w:tabs>
            <w:ind w:left="420"/>
            <w:rPr>
              <w:rFonts w:eastAsia="仿宋"/>
              <w:sz w:val="32"/>
              <w:szCs w:val="32"/>
            </w:rPr>
          </w:pPr>
          <w:hyperlink w:anchor="_Toc21781_WPSOffice_Level2" w:history="1">
            <w:sdt>
              <w:sdtPr>
                <w:rPr>
                  <w:rFonts w:eastAsia="仿宋"/>
                  <w:kern w:val="2"/>
                  <w:sz w:val="32"/>
                  <w:szCs w:val="32"/>
                  <w:lang w:val="zh-CN"/>
                </w:rPr>
                <w:id w:val="-1205856669"/>
                <w:placeholder>
                  <w:docPart w:val="{eb394efe-b123-4af6-9efe-01eb690e19bb}"/>
                </w:placeholder>
              </w:sdtPr>
              <w:sdtContent>
                <w:r>
                  <w:rPr>
                    <w:rFonts w:eastAsia="仿宋"/>
                    <w:sz w:val="32"/>
                    <w:szCs w:val="32"/>
                  </w:rPr>
                  <w:t>（一）预算支出决策情况</w:t>
                </w:r>
              </w:sdtContent>
            </w:sdt>
            <w:r>
              <w:rPr>
                <w:rFonts w:eastAsia="仿宋"/>
                <w:sz w:val="32"/>
                <w:szCs w:val="32"/>
              </w:rPr>
              <w:tab/>
            </w:r>
            <w:bookmarkStart w:id="10" w:name="_Toc21781_WPSOffice_Level2Page"/>
            <w:r>
              <w:rPr>
                <w:rFonts w:eastAsia="仿宋"/>
                <w:sz w:val="32"/>
                <w:szCs w:val="32"/>
              </w:rPr>
              <w:t>10</w:t>
            </w:r>
            <w:bookmarkEnd w:id="10"/>
          </w:hyperlink>
        </w:p>
        <w:p w:rsidR="00385A99" w:rsidRDefault="00CC0C1B" w:rsidP="00CC0C1B">
          <w:pPr>
            <w:pStyle w:val="WPSOffice2"/>
            <w:tabs>
              <w:tab w:val="right" w:leader="dot" w:pos="8400"/>
            </w:tabs>
            <w:ind w:left="420"/>
            <w:rPr>
              <w:rFonts w:eastAsia="仿宋"/>
              <w:sz w:val="32"/>
              <w:szCs w:val="32"/>
            </w:rPr>
          </w:pPr>
          <w:hyperlink w:anchor="_Toc15789_WPSOffice_Level2" w:history="1">
            <w:sdt>
              <w:sdtPr>
                <w:rPr>
                  <w:rFonts w:eastAsia="仿宋"/>
                  <w:kern w:val="2"/>
                  <w:sz w:val="32"/>
                  <w:szCs w:val="32"/>
                  <w:lang w:val="zh-CN"/>
                </w:rPr>
                <w:id w:val="534081191"/>
                <w:placeholder>
                  <w:docPart w:val="{0a4a58e5-76f5-4f07-a25e-b5c6e6bad78a}"/>
                </w:placeholder>
              </w:sdtPr>
              <w:sdtContent>
                <w:r>
                  <w:rPr>
                    <w:rFonts w:eastAsia="仿宋"/>
                    <w:sz w:val="32"/>
                    <w:szCs w:val="32"/>
                  </w:rPr>
                  <w:t>（二）预算执行过程情况</w:t>
                </w:r>
              </w:sdtContent>
            </w:sdt>
            <w:r>
              <w:rPr>
                <w:rFonts w:eastAsia="仿宋"/>
                <w:sz w:val="32"/>
                <w:szCs w:val="32"/>
              </w:rPr>
              <w:tab/>
            </w:r>
            <w:bookmarkStart w:id="11" w:name="_Toc15789_WPSOffice_Level2Page"/>
            <w:r>
              <w:rPr>
                <w:rFonts w:eastAsia="仿宋"/>
                <w:sz w:val="32"/>
                <w:szCs w:val="32"/>
              </w:rPr>
              <w:t>10</w:t>
            </w:r>
            <w:bookmarkEnd w:id="11"/>
          </w:hyperlink>
        </w:p>
        <w:p w:rsidR="00385A99" w:rsidRDefault="00CC0C1B" w:rsidP="00CC0C1B">
          <w:pPr>
            <w:pStyle w:val="WPSOffice2"/>
            <w:tabs>
              <w:tab w:val="right" w:leader="dot" w:pos="8400"/>
            </w:tabs>
            <w:ind w:left="420"/>
            <w:rPr>
              <w:rFonts w:eastAsia="仿宋"/>
              <w:sz w:val="32"/>
              <w:szCs w:val="32"/>
            </w:rPr>
          </w:pPr>
          <w:hyperlink w:anchor="_Toc26300_WPSOffice_Level2" w:history="1">
            <w:sdt>
              <w:sdtPr>
                <w:rPr>
                  <w:rFonts w:eastAsia="仿宋"/>
                  <w:kern w:val="2"/>
                  <w:sz w:val="32"/>
                  <w:szCs w:val="32"/>
                  <w:lang w:val="zh-CN"/>
                </w:rPr>
                <w:id w:val="1348681380"/>
                <w:placeholder>
                  <w:docPart w:val="{4981b473-1922-4297-92cd-31850f3c5089}"/>
                </w:placeholder>
              </w:sdtPr>
              <w:sdtContent>
                <w:r>
                  <w:rPr>
                    <w:rFonts w:eastAsia="仿宋"/>
                    <w:sz w:val="32"/>
                    <w:szCs w:val="32"/>
                  </w:rPr>
                  <w:t>（三）预算支出产出情况</w:t>
                </w:r>
              </w:sdtContent>
            </w:sdt>
            <w:r>
              <w:rPr>
                <w:rFonts w:eastAsia="仿宋"/>
                <w:sz w:val="32"/>
                <w:szCs w:val="32"/>
              </w:rPr>
              <w:tab/>
            </w:r>
            <w:bookmarkStart w:id="12" w:name="_Toc26300_WPSOffice_Level2Page"/>
            <w:r>
              <w:rPr>
                <w:rFonts w:eastAsia="仿宋"/>
                <w:sz w:val="32"/>
                <w:szCs w:val="32"/>
              </w:rPr>
              <w:t>10</w:t>
            </w:r>
            <w:bookmarkEnd w:id="12"/>
          </w:hyperlink>
        </w:p>
        <w:p w:rsidR="00385A99" w:rsidRDefault="00CC0C1B" w:rsidP="00CC0C1B">
          <w:pPr>
            <w:pStyle w:val="WPSOffice2"/>
            <w:tabs>
              <w:tab w:val="right" w:leader="dot" w:pos="8400"/>
            </w:tabs>
            <w:ind w:left="420"/>
            <w:rPr>
              <w:rFonts w:eastAsia="仿宋"/>
              <w:sz w:val="32"/>
              <w:szCs w:val="32"/>
            </w:rPr>
          </w:pPr>
          <w:hyperlink w:anchor="_Toc20285_WPSOffice_Level2" w:history="1">
            <w:sdt>
              <w:sdtPr>
                <w:rPr>
                  <w:rFonts w:eastAsia="仿宋"/>
                  <w:kern w:val="2"/>
                  <w:sz w:val="32"/>
                  <w:szCs w:val="32"/>
                  <w:lang w:val="zh-CN"/>
                </w:rPr>
                <w:id w:val="1931235268"/>
                <w:placeholder>
                  <w:docPart w:val="{2cb17ae5-f047-4e48-92a5-270725d513fd}"/>
                </w:placeholder>
              </w:sdtPr>
              <w:sdtContent>
                <w:r>
                  <w:rPr>
                    <w:rFonts w:eastAsia="仿宋"/>
                    <w:sz w:val="32"/>
                    <w:szCs w:val="32"/>
                  </w:rPr>
                  <w:t>（四）预算支出效益情况</w:t>
                </w:r>
              </w:sdtContent>
            </w:sdt>
            <w:r>
              <w:rPr>
                <w:rFonts w:eastAsia="仿宋"/>
                <w:sz w:val="32"/>
                <w:szCs w:val="32"/>
              </w:rPr>
              <w:tab/>
            </w:r>
            <w:bookmarkStart w:id="13" w:name="_Toc20285_WPSOffice_Level2Page"/>
            <w:r>
              <w:rPr>
                <w:rFonts w:eastAsia="仿宋"/>
                <w:sz w:val="32"/>
                <w:szCs w:val="32"/>
              </w:rPr>
              <w:t>11</w:t>
            </w:r>
            <w:bookmarkEnd w:id="13"/>
          </w:hyperlink>
        </w:p>
        <w:p w:rsidR="00385A99" w:rsidRDefault="00CC0C1B">
          <w:pPr>
            <w:pStyle w:val="WPSOffice1"/>
            <w:tabs>
              <w:tab w:val="right" w:leader="dot" w:pos="8400"/>
            </w:tabs>
            <w:rPr>
              <w:rFonts w:eastAsia="仿宋"/>
              <w:sz w:val="32"/>
              <w:szCs w:val="32"/>
            </w:rPr>
          </w:pPr>
          <w:hyperlink w:anchor="_Toc21781_WPSOffice_Level1" w:history="1">
            <w:sdt>
              <w:sdtPr>
                <w:rPr>
                  <w:rFonts w:eastAsia="黑体"/>
                  <w:kern w:val="2"/>
                  <w:sz w:val="32"/>
                  <w:szCs w:val="32"/>
                  <w:lang w:val="zh-CN"/>
                </w:rPr>
                <w:id w:val="2008706545"/>
                <w:placeholder>
                  <w:docPart w:val="{ae7e5466-2942-4d93-8c92-8cc32bf3d713}"/>
                </w:placeholder>
              </w:sdtPr>
              <w:sdtEndPr>
                <w:rPr>
                  <w:rFonts w:eastAsia="仿宋"/>
                </w:rPr>
              </w:sdtEndPr>
              <w:sdtContent>
                <w:r>
                  <w:rPr>
                    <w:rFonts w:eastAsia="黑体"/>
                    <w:kern w:val="2"/>
                    <w:sz w:val="32"/>
                    <w:szCs w:val="32"/>
                  </w:rPr>
                  <w:t>五、主要经验及做法、存在的问题及原因分析</w:t>
                </w:r>
              </w:sdtContent>
            </w:sdt>
            <w:r>
              <w:rPr>
                <w:rFonts w:eastAsia="仿宋"/>
                <w:sz w:val="32"/>
                <w:szCs w:val="32"/>
              </w:rPr>
              <w:tab/>
            </w:r>
            <w:bookmarkStart w:id="14" w:name="_Toc21781_WPSOffice_Level1Page"/>
            <w:r>
              <w:rPr>
                <w:rFonts w:eastAsia="仿宋"/>
                <w:sz w:val="32"/>
                <w:szCs w:val="32"/>
              </w:rPr>
              <w:t>11</w:t>
            </w:r>
            <w:bookmarkEnd w:id="14"/>
          </w:hyperlink>
        </w:p>
        <w:p w:rsidR="00385A99" w:rsidRDefault="00CC0C1B" w:rsidP="00CC0C1B">
          <w:pPr>
            <w:pStyle w:val="WPSOffice2"/>
            <w:tabs>
              <w:tab w:val="right" w:leader="dot" w:pos="8400"/>
            </w:tabs>
            <w:ind w:left="420"/>
            <w:rPr>
              <w:rFonts w:eastAsia="仿宋"/>
              <w:sz w:val="32"/>
              <w:szCs w:val="32"/>
            </w:rPr>
          </w:pPr>
          <w:hyperlink w:anchor="_Toc1561_WPSOffice_Level2" w:history="1">
            <w:sdt>
              <w:sdtPr>
                <w:rPr>
                  <w:rFonts w:eastAsia="仿宋"/>
                  <w:kern w:val="2"/>
                  <w:sz w:val="32"/>
                  <w:szCs w:val="32"/>
                  <w:lang w:val="zh-CN"/>
                </w:rPr>
                <w:id w:val="367721155"/>
                <w:placeholder>
                  <w:docPart w:val="{2bcb1f99-7556-4126-8daf-5a3af42240a9}"/>
                </w:placeholder>
              </w:sdtPr>
              <w:sdtContent>
                <w:r>
                  <w:rPr>
                    <w:rFonts w:eastAsia="仿宋"/>
                    <w:sz w:val="32"/>
                    <w:szCs w:val="32"/>
                  </w:rPr>
                  <w:t>（一）主要经验及做法</w:t>
                </w:r>
              </w:sdtContent>
            </w:sdt>
            <w:r>
              <w:rPr>
                <w:rFonts w:eastAsia="仿宋"/>
                <w:sz w:val="32"/>
                <w:szCs w:val="32"/>
              </w:rPr>
              <w:tab/>
            </w:r>
            <w:bookmarkStart w:id="15" w:name="_Toc1561_WPSOffice_Level2Page"/>
            <w:r>
              <w:rPr>
                <w:rFonts w:eastAsia="仿宋"/>
                <w:sz w:val="32"/>
                <w:szCs w:val="32"/>
              </w:rPr>
              <w:t>11</w:t>
            </w:r>
            <w:bookmarkEnd w:id="15"/>
          </w:hyperlink>
        </w:p>
        <w:p w:rsidR="00385A99" w:rsidRDefault="00CC0C1B" w:rsidP="00CC0C1B">
          <w:pPr>
            <w:pStyle w:val="WPSOffice2"/>
            <w:tabs>
              <w:tab w:val="right" w:leader="dot" w:pos="8400"/>
            </w:tabs>
            <w:ind w:left="420"/>
            <w:rPr>
              <w:rFonts w:eastAsia="仿宋"/>
              <w:sz w:val="32"/>
              <w:szCs w:val="32"/>
            </w:rPr>
          </w:pPr>
          <w:hyperlink w:anchor="_Toc32279_WPSOffice_Level2" w:history="1">
            <w:sdt>
              <w:sdtPr>
                <w:rPr>
                  <w:rFonts w:eastAsia="仿宋"/>
                  <w:kern w:val="2"/>
                  <w:sz w:val="32"/>
                  <w:szCs w:val="32"/>
                  <w:lang w:val="zh-CN"/>
                </w:rPr>
                <w:id w:val="-1951849282"/>
                <w:placeholder>
                  <w:docPart w:val="{5b6e23b2-9253-4153-b97b-7d3d245ab277}"/>
                </w:placeholder>
              </w:sdtPr>
              <w:sdtContent>
                <w:r>
                  <w:rPr>
                    <w:rFonts w:eastAsia="仿宋"/>
                    <w:sz w:val="32"/>
                    <w:szCs w:val="32"/>
                  </w:rPr>
                  <w:t>（二）存在的问题及其原因分析</w:t>
                </w:r>
              </w:sdtContent>
            </w:sdt>
            <w:r>
              <w:rPr>
                <w:rFonts w:eastAsia="仿宋"/>
                <w:sz w:val="32"/>
                <w:szCs w:val="32"/>
              </w:rPr>
              <w:tab/>
            </w:r>
            <w:bookmarkStart w:id="16" w:name="_Toc32279_WPSOffice_Level2Page"/>
            <w:r>
              <w:rPr>
                <w:rFonts w:eastAsia="仿宋"/>
                <w:sz w:val="32"/>
                <w:szCs w:val="32"/>
              </w:rPr>
              <w:t>12</w:t>
            </w:r>
            <w:bookmarkEnd w:id="16"/>
          </w:hyperlink>
        </w:p>
        <w:p w:rsidR="00385A99" w:rsidRDefault="00CC0C1B">
          <w:pPr>
            <w:pStyle w:val="WPSOffice1"/>
            <w:tabs>
              <w:tab w:val="right" w:leader="dot" w:pos="8400"/>
            </w:tabs>
            <w:rPr>
              <w:rFonts w:eastAsia="仿宋"/>
              <w:sz w:val="32"/>
              <w:szCs w:val="32"/>
            </w:rPr>
          </w:pPr>
          <w:hyperlink w:anchor="_Toc15789_WPSOffice_Level1" w:history="1">
            <w:sdt>
              <w:sdtPr>
                <w:rPr>
                  <w:rFonts w:eastAsia="黑体"/>
                  <w:kern w:val="2"/>
                  <w:sz w:val="32"/>
                  <w:szCs w:val="32"/>
                  <w:lang w:val="zh-CN"/>
                </w:rPr>
                <w:id w:val="-463668195"/>
                <w:placeholder>
                  <w:docPart w:val="{2eac3e5e-cc71-49b1-a377-46bff868c184}"/>
                </w:placeholder>
              </w:sdtPr>
              <w:sdtEndPr>
                <w:rPr>
                  <w:rFonts w:eastAsia="仿宋"/>
                </w:rPr>
              </w:sdtEndPr>
              <w:sdtContent>
                <w:r>
                  <w:rPr>
                    <w:rFonts w:eastAsia="黑体"/>
                    <w:kern w:val="2"/>
                    <w:sz w:val="32"/>
                    <w:szCs w:val="32"/>
                  </w:rPr>
                  <w:t>六、有关建议</w:t>
                </w:r>
              </w:sdtContent>
            </w:sdt>
            <w:r>
              <w:rPr>
                <w:rFonts w:eastAsia="仿宋"/>
                <w:sz w:val="32"/>
                <w:szCs w:val="32"/>
              </w:rPr>
              <w:tab/>
            </w:r>
            <w:bookmarkStart w:id="17" w:name="_Toc15789_WPSOffice_Level1Page"/>
            <w:r>
              <w:rPr>
                <w:rFonts w:eastAsia="仿宋"/>
                <w:sz w:val="32"/>
                <w:szCs w:val="32"/>
              </w:rPr>
              <w:t>17</w:t>
            </w:r>
            <w:bookmarkEnd w:id="17"/>
          </w:hyperlink>
        </w:p>
        <w:p w:rsidR="00385A99" w:rsidRDefault="00CC0C1B" w:rsidP="00CC0C1B">
          <w:pPr>
            <w:pStyle w:val="WPSOffice2"/>
            <w:tabs>
              <w:tab w:val="right" w:leader="dot" w:pos="8400"/>
            </w:tabs>
            <w:ind w:left="420"/>
            <w:rPr>
              <w:rFonts w:eastAsia="仿宋"/>
              <w:sz w:val="32"/>
              <w:szCs w:val="32"/>
            </w:rPr>
          </w:pPr>
          <w:hyperlink w:anchor="_Toc14170_WPSOffice_Level2" w:history="1">
            <w:sdt>
              <w:sdtPr>
                <w:rPr>
                  <w:rFonts w:eastAsia="仿宋"/>
                  <w:kern w:val="2"/>
                  <w:sz w:val="32"/>
                  <w:szCs w:val="32"/>
                  <w:lang w:val="zh-CN"/>
                </w:rPr>
                <w:id w:val="1657643513"/>
                <w:placeholder>
                  <w:docPart w:val="{73e925b9-2f5e-4557-82a7-2dea75bea32c}"/>
                </w:placeholder>
              </w:sdtPr>
              <w:sdtContent>
                <w:r>
                  <w:rPr>
                    <w:rFonts w:eastAsia="仿宋"/>
                    <w:sz w:val="32"/>
                    <w:szCs w:val="32"/>
                  </w:rPr>
                  <w:t>（一）加强对项目实施单位全过程监督管理</w:t>
                </w:r>
              </w:sdtContent>
            </w:sdt>
            <w:r>
              <w:rPr>
                <w:rFonts w:eastAsia="仿宋"/>
                <w:sz w:val="32"/>
                <w:szCs w:val="32"/>
              </w:rPr>
              <w:tab/>
            </w:r>
            <w:bookmarkStart w:id="18" w:name="_Toc14170_WPSOffice_Level2Page"/>
            <w:r>
              <w:rPr>
                <w:rFonts w:eastAsia="仿宋"/>
                <w:sz w:val="32"/>
                <w:szCs w:val="32"/>
              </w:rPr>
              <w:t>17</w:t>
            </w:r>
            <w:bookmarkEnd w:id="18"/>
          </w:hyperlink>
        </w:p>
        <w:p w:rsidR="00385A99" w:rsidRDefault="00CC0C1B" w:rsidP="00CC0C1B">
          <w:pPr>
            <w:pStyle w:val="WPSOffice2"/>
            <w:tabs>
              <w:tab w:val="right" w:leader="dot" w:pos="8400"/>
            </w:tabs>
            <w:ind w:left="420"/>
            <w:rPr>
              <w:rFonts w:eastAsia="仿宋"/>
              <w:sz w:val="32"/>
              <w:szCs w:val="32"/>
            </w:rPr>
          </w:pPr>
          <w:hyperlink w:anchor="_Toc779_WPSOffice_Level2" w:history="1">
            <w:sdt>
              <w:sdtPr>
                <w:rPr>
                  <w:rFonts w:eastAsia="仿宋"/>
                  <w:kern w:val="2"/>
                  <w:sz w:val="32"/>
                  <w:szCs w:val="32"/>
                  <w:lang w:val="zh-CN"/>
                </w:rPr>
                <w:id w:val="1054732999"/>
                <w:placeholder>
                  <w:docPart w:val="{dd731391-28d0-4879-9ae0-d057f08d1ea5}"/>
                </w:placeholder>
              </w:sdtPr>
              <w:sdtContent>
                <w:r>
                  <w:rPr>
                    <w:rFonts w:eastAsia="仿宋"/>
                    <w:sz w:val="32"/>
                    <w:szCs w:val="32"/>
                  </w:rPr>
                  <w:t>（二）加快专项资金拨付进度</w:t>
                </w:r>
              </w:sdtContent>
            </w:sdt>
            <w:r>
              <w:rPr>
                <w:rFonts w:eastAsia="仿宋"/>
                <w:sz w:val="32"/>
                <w:szCs w:val="32"/>
              </w:rPr>
              <w:tab/>
            </w:r>
            <w:bookmarkStart w:id="19" w:name="_Toc779_WPSOffice_Level2Page"/>
            <w:r>
              <w:rPr>
                <w:rFonts w:eastAsia="仿宋"/>
                <w:sz w:val="32"/>
                <w:szCs w:val="32"/>
              </w:rPr>
              <w:t>18</w:t>
            </w:r>
            <w:bookmarkEnd w:id="19"/>
          </w:hyperlink>
        </w:p>
        <w:p w:rsidR="00385A99" w:rsidRDefault="00CC0C1B" w:rsidP="00CC0C1B">
          <w:pPr>
            <w:pStyle w:val="WPSOffice2"/>
            <w:tabs>
              <w:tab w:val="right" w:leader="dot" w:pos="8400"/>
            </w:tabs>
            <w:ind w:left="420"/>
            <w:rPr>
              <w:rFonts w:eastAsia="仿宋"/>
              <w:sz w:val="32"/>
              <w:szCs w:val="32"/>
            </w:rPr>
          </w:pPr>
          <w:hyperlink w:anchor="_Toc26620_WPSOffice_Level2" w:history="1">
            <w:sdt>
              <w:sdtPr>
                <w:rPr>
                  <w:rFonts w:eastAsia="仿宋"/>
                  <w:kern w:val="2"/>
                  <w:sz w:val="32"/>
                  <w:szCs w:val="32"/>
                  <w:lang w:val="zh-CN"/>
                </w:rPr>
                <w:id w:val="941342538"/>
                <w:placeholder>
                  <w:docPart w:val="{0a436edd-1f16-41b4-b40e-649b96075117}"/>
                </w:placeholder>
              </w:sdtPr>
              <w:sdtContent>
                <w:r>
                  <w:rPr>
                    <w:rFonts w:eastAsia="仿宋"/>
                    <w:sz w:val="32"/>
                    <w:szCs w:val="32"/>
                  </w:rPr>
                  <w:t>（三）压实地方政府主管部门监督责任</w:t>
                </w:r>
              </w:sdtContent>
            </w:sdt>
            <w:r>
              <w:rPr>
                <w:rFonts w:eastAsia="仿宋"/>
                <w:sz w:val="32"/>
                <w:szCs w:val="32"/>
              </w:rPr>
              <w:tab/>
            </w:r>
            <w:bookmarkStart w:id="20" w:name="_Toc26620_WPSOffice_Level2Page"/>
            <w:r>
              <w:rPr>
                <w:rFonts w:eastAsia="仿宋"/>
                <w:sz w:val="32"/>
                <w:szCs w:val="32"/>
              </w:rPr>
              <w:t>18</w:t>
            </w:r>
            <w:bookmarkEnd w:id="20"/>
          </w:hyperlink>
        </w:p>
        <w:p w:rsidR="00385A99" w:rsidRDefault="00CC0C1B">
          <w:pPr>
            <w:pStyle w:val="WPSOffice1"/>
            <w:tabs>
              <w:tab w:val="right" w:leader="dot" w:pos="8400"/>
            </w:tabs>
            <w:rPr>
              <w:rFonts w:eastAsia="仿宋"/>
              <w:sz w:val="32"/>
              <w:szCs w:val="32"/>
            </w:rPr>
          </w:pPr>
          <w:hyperlink w:anchor="_Toc26300_WPSOffice_Level1" w:history="1">
            <w:sdt>
              <w:sdtPr>
                <w:rPr>
                  <w:rFonts w:eastAsia="黑体"/>
                  <w:kern w:val="2"/>
                  <w:sz w:val="32"/>
                  <w:szCs w:val="32"/>
                  <w:lang w:val="zh-CN"/>
                </w:rPr>
                <w:id w:val="-259534347"/>
                <w:placeholder>
                  <w:docPart w:val="{454b5a80-4753-46c4-9109-cbcb46767ed6}"/>
                </w:placeholder>
              </w:sdtPr>
              <w:sdtEndPr>
                <w:rPr>
                  <w:rFonts w:eastAsia="仿宋"/>
                </w:rPr>
              </w:sdtEndPr>
              <w:sdtContent>
                <w:r>
                  <w:rPr>
                    <w:rFonts w:eastAsia="黑体"/>
                    <w:kern w:val="2"/>
                    <w:sz w:val="32"/>
                    <w:szCs w:val="32"/>
                  </w:rPr>
                  <w:t>七、其他需要说明的问题</w:t>
                </w:r>
              </w:sdtContent>
            </w:sdt>
            <w:r>
              <w:rPr>
                <w:rFonts w:eastAsia="仿宋"/>
                <w:sz w:val="32"/>
                <w:szCs w:val="32"/>
              </w:rPr>
              <w:tab/>
            </w:r>
            <w:bookmarkStart w:id="21" w:name="_Toc26300_WPSOffice_Level1Page"/>
            <w:r>
              <w:rPr>
                <w:rFonts w:eastAsia="仿宋"/>
                <w:sz w:val="32"/>
                <w:szCs w:val="32"/>
              </w:rPr>
              <w:t>18</w:t>
            </w:r>
            <w:bookmarkEnd w:id="21"/>
          </w:hyperlink>
        </w:p>
        <w:p w:rsidR="00385A99" w:rsidRDefault="00CC0C1B">
          <w:pPr>
            <w:pStyle w:val="WPSOffice1"/>
            <w:tabs>
              <w:tab w:val="right" w:leader="dot" w:pos="8400"/>
            </w:tabs>
            <w:rPr>
              <w:rFonts w:eastAsia="仿宋"/>
              <w:sz w:val="32"/>
              <w:szCs w:val="32"/>
            </w:rPr>
          </w:pPr>
          <w:hyperlink w:anchor="_Toc20285_WPSOffice_Level1" w:history="1">
            <w:sdt>
              <w:sdtPr>
                <w:rPr>
                  <w:rFonts w:eastAsia="仿宋"/>
                  <w:kern w:val="2"/>
                  <w:sz w:val="32"/>
                  <w:szCs w:val="32"/>
                  <w:lang w:val="zh-CN"/>
                </w:rPr>
                <w:id w:val="431865201"/>
                <w:placeholder>
                  <w:docPart w:val="{4eca615f-a67b-4cc3-bdb5-6185b4bacb23}"/>
                </w:placeholder>
              </w:sdtPr>
              <w:sdtEndPr>
                <w:rPr>
                  <w:lang w:val="en-US"/>
                </w:rPr>
              </w:sdtEndPr>
              <w:sdtContent>
                <w:r>
                  <w:rPr>
                    <w:rFonts w:eastAsia="仿宋" w:hint="eastAsia"/>
                    <w:kern w:val="2"/>
                    <w:sz w:val="32"/>
                    <w:szCs w:val="32"/>
                  </w:rPr>
                  <w:t xml:space="preserve">    </w:t>
                </w:r>
                <w:r>
                  <w:rPr>
                    <w:rFonts w:eastAsia="仿宋"/>
                    <w:sz w:val="32"/>
                    <w:szCs w:val="32"/>
                  </w:rPr>
                  <w:t>附件</w:t>
                </w:r>
                <w:r>
                  <w:rPr>
                    <w:rFonts w:eastAsia="仿宋"/>
                    <w:sz w:val="32"/>
                    <w:szCs w:val="32"/>
                  </w:rPr>
                  <w:t>1</w:t>
                </w:r>
                <w:r>
                  <w:rPr>
                    <w:rFonts w:eastAsia="仿宋"/>
                    <w:sz w:val="32"/>
                    <w:szCs w:val="32"/>
                  </w:rPr>
                  <w:t>：</w:t>
                </w:r>
                <w:r>
                  <w:rPr>
                    <w:rFonts w:eastAsia="仿宋"/>
                    <w:sz w:val="32"/>
                    <w:szCs w:val="32"/>
                  </w:rPr>
                  <w:t>2020</w:t>
                </w:r>
                <w:r>
                  <w:rPr>
                    <w:rFonts w:eastAsia="仿宋"/>
                    <w:sz w:val="32"/>
                    <w:szCs w:val="32"/>
                  </w:rPr>
                  <w:t>年度省现代服务业发展专项资金绩效评价</w:t>
                </w:r>
                <w:r>
                  <w:rPr>
                    <w:rFonts w:eastAsia="仿宋"/>
                    <w:kern w:val="2"/>
                    <w:sz w:val="32"/>
                    <w:szCs w:val="32"/>
                  </w:rPr>
                  <w:t>基础数据表</w:t>
                </w:r>
              </w:sdtContent>
            </w:sdt>
            <w:r>
              <w:rPr>
                <w:rFonts w:eastAsia="仿宋"/>
                <w:sz w:val="32"/>
                <w:szCs w:val="32"/>
              </w:rPr>
              <w:tab/>
            </w:r>
            <w:bookmarkStart w:id="22" w:name="_Toc20285_WPSOffice_Level1Page"/>
            <w:r>
              <w:rPr>
                <w:rFonts w:eastAsia="仿宋"/>
                <w:sz w:val="32"/>
                <w:szCs w:val="32"/>
              </w:rPr>
              <w:t>18</w:t>
            </w:r>
            <w:bookmarkEnd w:id="22"/>
          </w:hyperlink>
        </w:p>
        <w:p w:rsidR="00385A99" w:rsidRDefault="00CC0C1B">
          <w:pPr>
            <w:pStyle w:val="WPSOffice1"/>
            <w:tabs>
              <w:tab w:val="right" w:leader="dot" w:pos="8400"/>
            </w:tabs>
            <w:rPr>
              <w:rFonts w:eastAsia="仿宋"/>
              <w:sz w:val="32"/>
              <w:szCs w:val="32"/>
            </w:rPr>
          </w:pPr>
          <w:hyperlink w:anchor="_Toc1561_WPSOffice_Level1" w:history="1">
            <w:sdt>
              <w:sdtPr>
                <w:rPr>
                  <w:rFonts w:eastAsia="仿宋"/>
                  <w:kern w:val="2"/>
                  <w:sz w:val="32"/>
                  <w:szCs w:val="32"/>
                  <w:lang w:val="zh-CN"/>
                </w:rPr>
                <w:id w:val="-297912265"/>
                <w:placeholder>
                  <w:docPart w:val="{bcde085c-62fa-4e32-bf7f-4dca60d113c5}"/>
                </w:placeholder>
              </w:sdtPr>
              <w:sdtContent>
                <w:r>
                  <w:rPr>
                    <w:rFonts w:eastAsia="仿宋" w:hint="eastAsia"/>
                    <w:kern w:val="2"/>
                    <w:sz w:val="32"/>
                    <w:szCs w:val="32"/>
                  </w:rPr>
                  <w:t xml:space="preserve">    </w:t>
                </w:r>
                <w:r>
                  <w:rPr>
                    <w:rFonts w:eastAsia="仿宋"/>
                    <w:sz w:val="32"/>
                    <w:szCs w:val="32"/>
                  </w:rPr>
                  <w:t>附件</w:t>
                </w:r>
                <w:r>
                  <w:rPr>
                    <w:rFonts w:eastAsia="仿宋"/>
                    <w:sz w:val="32"/>
                    <w:szCs w:val="32"/>
                  </w:rPr>
                  <w:t>2</w:t>
                </w:r>
                <w:r>
                  <w:rPr>
                    <w:rFonts w:eastAsia="仿宋"/>
                    <w:sz w:val="32"/>
                    <w:szCs w:val="32"/>
                  </w:rPr>
                  <w:t>：</w:t>
                </w:r>
                <w:r>
                  <w:rPr>
                    <w:rFonts w:eastAsia="仿宋"/>
                    <w:sz w:val="32"/>
                    <w:szCs w:val="32"/>
                  </w:rPr>
                  <w:t>2020</w:t>
                </w:r>
                <w:r>
                  <w:rPr>
                    <w:rFonts w:eastAsia="仿宋"/>
                    <w:sz w:val="32"/>
                    <w:szCs w:val="32"/>
                  </w:rPr>
                  <w:t>年度省现代服务业发展专项资金绩效评价指标评分表</w:t>
                </w:r>
              </w:sdtContent>
            </w:sdt>
            <w:r>
              <w:rPr>
                <w:rFonts w:eastAsia="仿宋"/>
                <w:sz w:val="32"/>
                <w:szCs w:val="32"/>
              </w:rPr>
              <w:tab/>
            </w:r>
            <w:bookmarkStart w:id="23" w:name="_Toc1561_WPSOffice_Level1Page"/>
            <w:r>
              <w:rPr>
                <w:rFonts w:eastAsia="仿宋"/>
                <w:sz w:val="32"/>
                <w:szCs w:val="32"/>
              </w:rPr>
              <w:t>18</w:t>
            </w:r>
            <w:bookmarkEnd w:id="23"/>
          </w:hyperlink>
        </w:p>
        <w:p w:rsidR="00385A99" w:rsidRDefault="00CC0C1B">
          <w:pPr>
            <w:pStyle w:val="a0"/>
            <w:ind w:firstLineChars="0" w:firstLine="0"/>
            <w:rPr>
              <w:rFonts w:eastAsia="仿宋_GB2312"/>
              <w:sz w:val="32"/>
              <w:lang w:val="en-US"/>
            </w:rPr>
            <w:sectPr w:rsidR="00385A99">
              <w:footerReference w:type="default" r:id="rId10"/>
              <w:pgSz w:w="11900" w:h="16840"/>
              <w:pgMar w:top="1431" w:right="1907" w:bottom="1281" w:left="1593" w:header="0" w:footer="1085" w:gutter="0"/>
              <w:pgNumType w:start="1"/>
              <w:cols w:space="720"/>
            </w:sectPr>
          </w:pPr>
        </w:p>
        <w:bookmarkEnd w:id="0" w:displacedByCustomXml="next"/>
      </w:sdtContent>
    </w:sdt>
    <w:p w:rsidR="00385A99" w:rsidRDefault="00385A99">
      <w:pPr>
        <w:pStyle w:val="a0"/>
        <w:ind w:firstLineChars="0" w:firstLine="0"/>
        <w:rPr>
          <w:rFonts w:eastAsia="仿宋_GB2312"/>
          <w:sz w:val="32"/>
          <w:lang w:val="en-US"/>
        </w:rPr>
      </w:pPr>
    </w:p>
    <w:p w:rsidR="00385A99" w:rsidRDefault="00385A99">
      <w:pPr>
        <w:pStyle w:val="a0"/>
        <w:ind w:firstLineChars="0" w:firstLine="0"/>
        <w:rPr>
          <w:rFonts w:ascii="仿宋_GB2312" w:eastAsia="仿宋_GB2312" w:hAnsi="仿宋_GB2312" w:cs="仿宋_GB2312"/>
          <w:sz w:val="32"/>
          <w:szCs w:val="32"/>
          <w:lang w:val="en-US"/>
        </w:rPr>
      </w:pPr>
    </w:p>
    <w:p w:rsidR="00385A99" w:rsidRDefault="00385A99">
      <w:pPr>
        <w:pStyle w:val="a0"/>
        <w:ind w:firstLineChars="0" w:firstLine="0"/>
        <w:rPr>
          <w:rFonts w:ascii="仿宋_GB2312" w:eastAsia="仿宋_GB2312" w:hAnsi="仿宋_GB2312" w:cs="仿宋_GB2312"/>
          <w:sz w:val="32"/>
          <w:szCs w:val="32"/>
          <w:lang w:val="en-US"/>
        </w:rPr>
      </w:pPr>
    </w:p>
    <w:p w:rsidR="00385A99" w:rsidRDefault="00CC0C1B">
      <w:pPr>
        <w:spacing w:line="560" w:lineRule="exact"/>
        <w:jc w:val="center"/>
        <w:rPr>
          <w:rFonts w:eastAsia="方正小标宋_GBK"/>
          <w:sz w:val="36"/>
          <w:szCs w:val="36"/>
        </w:rPr>
      </w:pPr>
      <w:bookmarkStart w:id="24" w:name="_Toc2226_WPSOffice_Level1"/>
      <w:bookmarkStart w:id="25" w:name="_Toc24331_WPSOffice_Level1"/>
      <w:bookmarkStart w:id="26" w:name="_Toc17874_WPSOffice_Level1"/>
      <w:bookmarkStart w:id="27" w:name="_Toc31438_WPSOffice_Level1"/>
      <w:bookmarkStart w:id="28" w:name="_Toc10489_WPSOffice_Level1"/>
      <w:bookmarkStart w:id="29" w:name="_Toc28563_WPSOffice_Level1"/>
      <w:bookmarkStart w:id="30" w:name="_Toc7774_WPSOffice_Level1"/>
      <w:bookmarkStart w:id="31" w:name="_Toc26624_WPSOffice_Level1"/>
      <w:bookmarkStart w:id="32" w:name="_Toc4336_WPSOffice_Level1"/>
      <w:bookmarkStart w:id="33" w:name="_Toc18848_WPSOffice_Level1"/>
      <w:r>
        <w:rPr>
          <w:rFonts w:eastAsia="方正小标宋_GBK" w:hint="eastAsia"/>
          <w:sz w:val="36"/>
          <w:szCs w:val="36"/>
        </w:rPr>
        <w:t>2020</w:t>
      </w:r>
      <w:r>
        <w:rPr>
          <w:rFonts w:eastAsia="方正小标宋_GBK" w:hint="eastAsia"/>
          <w:sz w:val="36"/>
          <w:szCs w:val="36"/>
        </w:rPr>
        <w:t>年度省现代服务业发展专项资金</w:t>
      </w:r>
      <w:bookmarkEnd w:id="24"/>
      <w:bookmarkEnd w:id="25"/>
      <w:bookmarkEnd w:id="26"/>
      <w:bookmarkEnd w:id="27"/>
      <w:bookmarkEnd w:id="28"/>
      <w:bookmarkEnd w:id="29"/>
      <w:bookmarkEnd w:id="30"/>
      <w:bookmarkEnd w:id="31"/>
      <w:bookmarkEnd w:id="32"/>
      <w:bookmarkEnd w:id="33"/>
    </w:p>
    <w:p w:rsidR="00385A99" w:rsidRDefault="00CC0C1B">
      <w:pPr>
        <w:spacing w:line="560" w:lineRule="exact"/>
        <w:jc w:val="center"/>
        <w:rPr>
          <w:rFonts w:eastAsia="方正小标宋_GBK"/>
          <w:sz w:val="36"/>
          <w:szCs w:val="36"/>
        </w:rPr>
      </w:pPr>
      <w:bookmarkStart w:id="34" w:name="_Toc3644_WPSOffice_Level1"/>
      <w:bookmarkStart w:id="35" w:name="_Toc23768_WPSOffice_Level1"/>
      <w:bookmarkStart w:id="36" w:name="_Toc12725_WPSOffice_Level1"/>
      <w:bookmarkStart w:id="37" w:name="_Toc7513_WPSOffice_Level1"/>
      <w:bookmarkStart w:id="38" w:name="_Toc5538_WPSOffice_Level1"/>
      <w:bookmarkStart w:id="39" w:name="_Toc7207_WPSOffice_Level1"/>
      <w:bookmarkStart w:id="40" w:name="_Toc12271_WPSOffice_Level1"/>
      <w:bookmarkStart w:id="41" w:name="_Toc22050_WPSOffice_Level1"/>
      <w:bookmarkStart w:id="42" w:name="_Toc30190_WPSOffice_Level1"/>
      <w:bookmarkStart w:id="43" w:name="_Toc955_WPSOffice_Level1"/>
      <w:r>
        <w:rPr>
          <w:rFonts w:eastAsia="方正小标宋_GBK" w:hint="eastAsia"/>
          <w:sz w:val="36"/>
          <w:szCs w:val="36"/>
        </w:rPr>
        <w:t>绩效自评报告</w:t>
      </w:r>
      <w:bookmarkEnd w:id="34"/>
      <w:bookmarkEnd w:id="35"/>
      <w:bookmarkEnd w:id="36"/>
      <w:bookmarkEnd w:id="37"/>
      <w:bookmarkEnd w:id="38"/>
      <w:bookmarkEnd w:id="39"/>
      <w:bookmarkEnd w:id="40"/>
      <w:bookmarkEnd w:id="41"/>
      <w:bookmarkEnd w:id="42"/>
      <w:bookmarkEnd w:id="43"/>
    </w:p>
    <w:p w:rsidR="00385A99" w:rsidRDefault="00385A99">
      <w:pPr>
        <w:pStyle w:val="a0"/>
        <w:ind w:firstLine="420"/>
      </w:pPr>
    </w:p>
    <w:p w:rsidR="00385A99" w:rsidRDefault="00385A99">
      <w:pPr>
        <w:pStyle w:val="a0"/>
        <w:ind w:firstLineChars="0" w:firstLine="0"/>
        <w:rPr>
          <w:rFonts w:ascii="仿宋_GB2312" w:eastAsia="仿宋_GB2312" w:hAnsi="仿宋_GB2312" w:cs="仿宋_GB2312"/>
          <w:sz w:val="32"/>
          <w:szCs w:val="32"/>
          <w:lang w:val="en-US"/>
        </w:rPr>
      </w:pPr>
    </w:p>
    <w:p w:rsidR="00385A99" w:rsidRDefault="00CC0C1B">
      <w:pPr>
        <w:spacing w:line="600" w:lineRule="exact"/>
        <w:ind w:firstLineChars="200" w:firstLine="640"/>
        <w:rPr>
          <w:rFonts w:eastAsia="仿宋_GB2312"/>
          <w:sz w:val="32"/>
          <w:szCs w:val="32"/>
        </w:rPr>
      </w:pPr>
      <w:r>
        <w:rPr>
          <w:rFonts w:eastAsia="仿宋_GB2312" w:hint="eastAsia"/>
          <w:sz w:val="32"/>
          <w:szCs w:val="32"/>
        </w:rPr>
        <w:t>为进一步规范财政资金管理，强化绩效和责任意识，切实提高财政资金使用效益，根据《党政机关厉行节约反对浪费条例》、《中共中央</w:t>
      </w:r>
      <w:r>
        <w:rPr>
          <w:rFonts w:eastAsia="仿宋_GB2312" w:hint="eastAsia"/>
          <w:sz w:val="32"/>
          <w:szCs w:val="32"/>
        </w:rPr>
        <w:t xml:space="preserve"> </w:t>
      </w:r>
      <w:r>
        <w:rPr>
          <w:rFonts w:eastAsia="仿宋_GB2312" w:hint="eastAsia"/>
          <w:sz w:val="32"/>
          <w:szCs w:val="32"/>
        </w:rPr>
        <w:t>国务院关于全面实施预算绩效管理的意见》（中发〔</w:t>
      </w:r>
      <w:r>
        <w:rPr>
          <w:rFonts w:eastAsia="仿宋_GB2312" w:hint="eastAsia"/>
          <w:sz w:val="32"/>
          <w:szCs w:val="32"/>
        </w:rPr>
        <w:t>2018</w:t>
      </w:r>
      <w:r>
        <w:rPr>
          <w:rFonts w:eastAsia="仿宋_GB2312" w:hint="eastAsia"/>
          <w:sz w:val="32"/>
          <w:szCs w:val="32"/>
        </w:rPr>
        <w:t>〕</w:t>
      </w:r>
      <w:r>
        <w:rPr>
          <w:rFonts w:eastAsia="仿宋_GB2312" w:hint="eastAsia"/>
          <w:sz w:val="32"/>
          <w:szCs w:val="32"/>
        </w:rPr>
        <w:t>34</w:t>
      </w:r>
      <w:r>
        <w:rPr>
          <w:rFonts w:eastAsia="仿宋_GB2312" w:hint="eastAsia"/>
          <w:sz w:val="32"/>
          <w:szCs w:val="32"/>
        </w:rPr>
        <w:t>号）、《湖南省人民政府办公厅关于全面实施预算绩效管理的实施意见》（</w:t>
      </w:r>
      <w:proofErr w:type="gramStart"/>
      <w:r>
        <w:rPr>
          <w:rFonts w:eastAsia="仿宋_GB2312" w:hint="eastAsia"/>
          <w:sz w:val="32"/>
          <w:szCs w:val="32"/>
        </w:rPr>
        <w:t>湘办发</w:t>
      </w:r>
      <w:proofErr w:type="gramEnd"/>
      <w:r>
        <w:rPr>
          <w:rFonts w:eastAsia="仿宋_GB2312" w:hint="eastAsia"/>
          <w:sz w:val="32"/>
          <w:szCs w:val="32"/>
        </w:rPr>
        <w:t>〔</w:t>
      </w:r>
      <w:r>
        <w:rPr>
          <w:rFonts w:eastAsia="仿宋_GB2312" w:hint="eastAsia"/>
          <w:sz w:val="32"/>
          <w:szCs w:val="32"/>
        </w:rPr>
        <w:t>2019</w:t>
      </w:r>
      <w:r>
        <w:rPr>
          <w:rFonts w:eastAsia="仿宋_GB2312" w:hint="eastAsia"/>
          <w:sz w:val="32"/>
          <w:szCs w:val="32"/>
        </w:rPr>
        <w:t>〕</w:t>
      </w:r>
      <w:r>
        <w:rPr>
          <w:rFonts w:eastAsia="仿宋_GB2312" w:hint="eastAsia"/>
          <w:sz w:val="32"/>
          <w:szCs w:val="32"/>
        </w:rPr>
        <w:t>10</w:t>
      </w:r>
      <w:r>
        <w:rPr>
          <w:rFonts w:eastAsia="仿宋_GB2312" w:hint="eastAsia"/>
          <w:sz w:val="32"/>
          <w:szCs w:val="32"/>
        </w:rPr>
        <w:t>号）、《湖南省预算支出绩效评价管理办法》（</w:t>
      </w:r>
      <w:proofErr w:type="gramStart"/>
      <w:r>
        <w:rPr>
          <w:rFonts w:eastAsia="仿宋_GB2312" w:hint="eastAsia"/>
          <w:sz w:val="32"/>
          <w:szCs w:val="32"/>
        </w:rPr>
        <w:t>湘财绩〔</w:t>
      </w:r>
      <w:r>
        <w:rPr>
          <w:rFonts w:eastAsia="仿宋_GB2312" w:hint="eastAsia"/>
          <w:sz w:val="32"/>
          <w:szCs w:val="32"/>
        </w:rPr>
        <w:t>2020</w:t>
      </w:r>
      <w:r>
        <w:rPr>
          <w:rFonts w:eastAsia="仿宋_GB2312" w:hint="eastAsia"/>
          <w:sz w:val="32"/>
          <w:szCs w:val="32"/>
        </w:rPr>
        <w:t>〕</w:t>
      </w:r>
      <w:proofErr w:type="gramEnd"/>
      <w:r>
        <w:rPr>
          <w:rFonts w:eastAsia="仿宋_GB2312" w:hint="eastAsia"/>
          <w:sz w:val="32"/>
          <w:szCs w:val="32"/>
        </w:rPr>
        <w:t>7</w:t>
      </w:r>
      <w:r>
        <w:rPr>
          <w:rFonts w:eastAsia="仿宋_GB2312" w:hint="eastAsia"/>
          <w:sz w:val="32"/>
          <w:szCs w:val="32"/>
        </w:rPr>
        <w:t>号）和《湖南省财政厅关于开展</w:t>
      </w:r>
      <w:r>
        <w:rPr>
          <w:rFonts w:eastAsia="仿宋_GB2312" w:hint="eastAsia"/>
          <w:sz w:val="32"/>
          <w:szCs w:val="32"/>
        </w:rPr>
        <w:t>2020</w:t>
      </w:r>
      <w:r>
        <w:rPr>
          <w:rFonts w:eastAsia="仿宋_GB2312" w:hint="eastAsia"/>
          <w:sz w:val="32"/>
          <w:szCs w:val="32"/>
        </w:rPr>
        <w:t>年度部门绩效自评工作的通知》（</w:t>
      </w:r>
      <w:proofErr w:type="gramStart"/>
      <w:r>
        <w:rPr>
          <w:rFonts w:eastAsia="仿宋_GB2312" w:hint="eastAsia"/>
          <w:sz w:val="32"/>
          <w:szCs w:val="32"/>
        </w:rPr>
        <w:t>湘财绩〔</w:t>
      </w:r>
      <w:r>
        <w:rPr>
          <w:rFonts w:eastAsia="仿宋_GB2312" w:hint="eastAsia"/>
          <w:sz w:val="32"/>
          <w:szCs w:val="32"/>
        </w:rPr>
        <w:t>2021</w:t>
      </w:r>
      <w:r>
        <w:rPr>
          <w:rFonts w:eastAsia="仿宋_GB2312" w:hint="eastAsia"/>
          <w:sz w:val="32"/>
          <w:szCs w:val="32"/>
        </w:rPr>
        <w:t>〕</w:t>
      </w:r>
      <w:proofErr w:type="gramEnd"/>
      <w:r>
        <w:rPr>
          <w:rFonts w:eastAsia="仿宋_GB2312" w:hint="eastAsia"/>
          <w:sz w:val="32"/>
          <w:szCs w:val="32"/>
        </w:rPr>
        <w:t>1</w:t>
      </w:r>
      <w:r>
        <w:rPr>
          <w:rFonts w:eastAsia="仿宋_GB2312" w:hint="eastAsia"/>
          <w:sz w:val="32"/>
          <w:szCs w:val="32"/>
        </w:rPr>
        <w:t>号）等文件精神，湖南省发展和改革委员会设立绩效评价工作小组（以下简称“绩效评价小组”），于</w:t>
      </w:r>
      <w:r>
        <w:rPr>
          <w:rFonts w:eastAsia="仿宋_GB2312" w:hint="eastAsia"/>
          <w:sz w:val="32"/>
          <w:szCs w:val="32"/>
        </w:rPr>
        <w:t>2021</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hint="eastAsia"/>
          <w:sz w:val="32"/>
          <w:szCs w:val="32"/>
        </w:rPr>
        <w:t>22</w:t>
      </w:r>
      <w:r>
        <w:rPr>
          <w:rFonts w:eastAsia="仿宋_GB2312" w:hint="eastAsia"/>
          <w:sz w:val="32"/>
          <w:szCs w:val="32"/>
        </w:rPr>
        <w:t>日至</w:t>
      </w:r>
      <w:r>
        <w:rPr>
          <w:rFonts w:eastAsia="仿宋_GB2312" w:hint="eastAsia"/>
          <w:sz w:val="32"/>
          <w:szCs w:val="32"/>
        </w:rPr>
        <w:t>2021</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18</w:t>
      </w:r>
      <w:r>
        <w:rPr>
          <w:rFonts w:eastAsia="仿宋_GB2312" w:hint="eastAsia"/>
          <w:sz w:val="32"/>
          <w:szCs w:val="32"/>
        </w:rPr>
        <w:t>日对</w:t>
      </w:r>
      <w:r>
        <w:rPr>
          <w:rFonts w:eastAsia="仿宋_GB2312" w:hint="eastAsia"/>
          <w:sz w:val="32"/>
          <w:szCs w:val="32"/>
        </w:rPr>
        <w:t>2020</w:t>
      </w:r>
      <w:r>
        <w:rPr>
          <w:rFonts w:eastAsia="仿宋_GB2312" w:hint="eastAsia"/>
          <w:sz w:val="32"/>
          <w:szCs w:val="32"/>
        </w:rPr>
        <w:t>年度湖南省现代服务业发展专项资金（以下简称“</w:t>
      </w:r>
      <w:r>
        <w:rPr>
          <w:rFonts w:eastAsia="仿宋_GB2312" w:hint="eastAsia"/>
          <w:sz w:val="32"/>
          <w:szCs w:val="32"/>
        </w:rPr>
        <w:t>2020</w:t>
      </w:r>
      <w:r>
        <w:rPr>
          <w:rFonts w:eastAsia="仿宋_GB2312" w:hint="eastAsia"/>
          <w:sz w:val="32"/>
          <w:szCs w:val="32"/>
        </w:rPr>
        <w:t>年度省现代服务业发展专项资金”）进行了绩效评价。在项目实施单位提供资料的基础上，按照重要性原则，根据项目的实际情况，开展了资料审阅、账务核实、现场查勘、支付记录抽查、询问、分析计算等现场评价程序，并结合项目决策、项目实施、项目产出、项目效益等情况对项目进行了综合评价，现将评价情况报告如下：</w:t>
      </w:r>
    </w:p>
    <w:p w:rsidR="00385A99" w:rsidRDefault="00CC0C1B">
      <w:pPr>
        <w:spacing w:line="600" w:lineRule="exact"/>
        <w:ind w:firstLineChars="200" w:firstLine="640"/>
        <w:outlineLvl w:val="0"/>
        <w:rPr>
          <w:rFonts w:eastAsia="黑体"/>
          <w:sz w:val="32"/>
          <w:szCs w:val="32"/>
        </w:rPr>
      </w:pPr>
      <w:bookmarkStart w:id="44" w:name="_Toc28603_WPSOffice_Level1"/>
      <w:bookmarkStart w:id="45" w:name="_Toc1137_WPSOffice_Level1"/>
      <w:bookmarkStart w:id="46" w:name="_Toc17540"/>
      <w:r>
        <w:rPr>
          <w:rFonts w:eastAsia="黑体"/>
          <w:sz w:val="32"/>
          <w:szCs w:val="32"/>
        </w:rPr>
        <w:t>一、</w:t>
      </w:r>
      <w:r>
        <w:rPr>
          <w:rFonts w:eastAsia="黑体" w:hint="eastAsia"/>
          <w:sz w:val="32"/>
          <w:szCs w:val="32"/>
        </w:rPr>
        <w:t>项目</w:t>
      </w:r>
      <w:r>
        <w:rPr>
          <w:rFonts w:eastAsia="黑体"/>
          <w:sz w:val="32"/>
          <w:szCs w:val="32"/>
        </w:rPr>
        <w:t>基本情况</w:t>
      </w:r>
      <w:bookmarkEnd w:id="44"/>
      <w:bookmarkEnd w:id="45"/>
      <w:bookmarkEnd w:id="46"/>
    </w:p>
    <w:p w:rsidR="00385A99" w:rsidRDefault="00CC0C1B">
      <w:pPr>
        <w:spacing w:line="600" w:lineRule="exact"/>
        <w:ind w:firstLineChars="200" w:firstLine="643"/>
        <w:outlineLvl w:val="1"/>
        <w:rPr>
          <w:rFonts w:eastAsia="楷体_GB2312"/>
          <w:b/>
          <w:sz w:val="32"/>
          <w:szCs w:val="32"/>
        </w:rPr>
      </w:pPr>
      <w:bookmarkStart w:id="47" w:name="_Toc3644_WPSOffice_Level2"/>
      <w:bookmarkStart w:id="48" w:name="_Toc25835"/>
      <w:bookmarkStart w:id="49" w:name="_Toc30190_WPSOffice_Level2"/>
      <w:r>
        <w:rPr>
          <w:rFonts w:eastAsia="楷体_GB2312"/>
          <w:b/>
          <w:sz w:val="32"/>
          <w:szCs w:val="32"/>
        </w:rPr>
        <w:lastRenderedPageBreak/>
        <w:t>（一）</w:t>
      </w:r>
      <w:r>
        <w:rPr>
          <w:rFonts w:eastAsia="楷体_GB2312" w:hint="eastAsia"/>
          <w:b/>
          <w:sz w:val="32"/>
          <w:szCs w:val="32"/>
        </w:rPr>
        <w:t>项目</w:t>
      </w:r>
      <w:r>
        <w:rPr>
          <w:rFonts w:eastAsia="楷体_GB2312"/>
          <w:b/>
          <w:sz w:val="32"/>
          <w:szCs w:val="32"/>
        </w:rPr>
        <w:t>概况</w:t>
      </w:r>
      <w:bookmarkEnd w:id="47"/>
      <w:bookmarkEnd w:id="48"/>
      <w:bookmarkEnd w:id="49"/>
    </w:p>
    <w:p w:rsidR="00385A99" w:rsidRDefault="00CC0C1B">
      <w:pPr>
        <w:spacing w:line="600" w:lineRule="exact"/>
        <w:ind w:firstLineChars="200" w:firstLine="640"/>
        <w:outlineLvl w:val="2"/>
        <w:rPr>
          <w:rFonts w:eastAsia="仿宋_GB2312"/>
          <w:sz w:val="32"/>
          <w:szCs w:val="32"/>
        </w:rPr>
      </w:pPr>
      <w:bookmarkStart w:id="50" w:name="_Toc21768"/>
      <w:r>
        <w:rPr>
          <w:rFonts w:eastAsia="仿宋_GB2312" w:hint="eastAsia"/>
          <w:sz w:val="32"/>
          <w:szCs w:val="32"/>
        </w:rPr>
        <w:t>1</w:t>
      </w:r>
      <w:r>
        <w:rPr>
          <w:rFonts w:eastAsia="仿宋_GB2312" w:hint="eastAsia"/>
          <w:sz w:val="32"/>
          <w:szCs w:val="32"/>
        </w:rPr>
        <w:t>、项目背景</w:t>
      </w:r>
      <w:bookmarkEnd w:id="50"/>
    </w:p>
    <w:p w:rsidR="00385A99" w:rsidRDefault="00CC0C1B">
      <w:pPr>
        <w:spacing w:line="600" w:lineRule="exact"/>
        <w:ind w:firstLineChars="200" w:firstLine="640"/>
        <w:rPr>
          <w:rFonts w:eastAsia="仿宋_GB2312"/>
          <w:sz w:val="32"/>
          <w:szCs w:val="32"/>
        </w:rPr>
      </w:pPr>
      <w:r>
        <w:rPr>
          <w:rFonts w:eastAsia="仿宋_GB2312" w:hint="eastAsia"/>
          <w:sz w:val="32"/>
          <w:szCs w:val="32"/>
        </w:rPr>
        <w:t>根据国家服务业发展的总体要求，我省出台了《关于推进服务业创新发展的意见》（湘政办发〔</w:t>
      </w:r>
      <w:r>
        <w:rPr>
          <w:rFonts w:eastAsia="仿宋_GB2312" w:hint="eastAsia"/>
          <w:sz w:val="32"/>
          <w:szCs w:val="32"/>
        </w:rPr>
        <w:t>2018</w:t>
      </w:r>
      <w:r>
        <w:rPr>
          <w:rFonts w:eastAsia="仿宋_GB2312" w:hint="eastAsia"/>
          <w:sz w:val="32"/>
          <w:szCs w:val="32"/>
        </w:rPr>
        <w:t>〕</w:t>
      </w:r>
      <w:r>
        <w:rPr>
          <w:rFonts w:eastAsia="仿宋_GB2312" w:hint="eastAsia"/>
          <w:sz w:val="32"/>
          <w:szCs w:val="32"/>
        </w:rPr>
        <w:t>59</w:t>
      </w:r>
      <w:r>
        <w:rPr>
          <w:rFonts w:eastAsia="仿宋_GB2312" w:hint="eastAsia"/>
          <w:sz w:val="32"/>
          <w:szCs w:val="32"/>
        </w:rPr>
        <w:t>号）、《湖南省服务业高质量发展三年行动方案（</w:t>
      </w:r>
      <w:r>
        <w:rPr>
          <w:rFonts w:eastAsia="仿宋_GB2312" w:hint="eastAsia"/>
          <w:sz w:val="32"/>
          <w:szCs w:val="32"/>
        </w:rPr>
        <w:t>2020-2022</w:t>
      </w:r>
      <w:r>
        <w:rPr>
          <w:rFonts w:eastAsia="仿宋_GB2312" w:hint="eastAsia"/>
          <w:sz w:val="32"/>
          <w:szCs w:val="32"/>
        </w:rPr>
        <w:t>年）》（湘政办发〔</w:t>
      </w:r>
      <w:r>
        <w:rPr>
          <w:rFonts w:eastAsia="仿宋_GB2312" w:hint="eastAsia"/>
          <w:sz w:val="32"/>
          <w:szCs w:val="32"/>
        </w:rPr>
        <w:t>2019</w:t>
      </w:r>
      <w:r>
        <w:rPr>
          <w:rFonts w:eastAsia="仿宋_GB2312" w:hint="eastAsia"/>
          <w:sz w:val="32"/>
          <w:szCs w:val="32"/>
        </w:rPr>
        <w:t>〕</w:t>
      </w:r>
      <w:r>
        <w:rPr>
          <w:rFonts w:eastAsia="仿宋_GB2312" w:hint="eastAsia"/>
          <w:sz w:val="32"/>
          <w:szCs w:val="32"/>
        </w:rPr>
        <w:t>69</w:t>
      </w:r>
      <w:r>
        <w:rPr>
          <w:rFonts w:eastAsia="仿宋_GB2312" w:hint="eastAsia"/>
          <w:sz w:val="32"/>
          <w:szCs w:val="32"/>
        </w:rPr>
        <w:t>号）、《关于促进冷链物流业高质量发展的若干政策措施》（湘政办发〔</w:t>
      </w:r>
      <w:r>
        <w:rPr>
          <w:rFonts w:eastAsia="仿宋_GB2312" w:hint="eastAsia"/>
          <w:sz w:val="32"/>
          <w:szCs w:val="32"/>
        </w:rPr>
        <w:t>2020</w:t>
      </w:r>
      <w:r>
        <w:rPr>
          <w:rFonts w:eastAsia="仿宋_GB2312" w:hint="eastAsia"/>
          <w:sz w:val="32"/>
          <w:szCs w:val="32"/>
        </w:rPr>
        <w:t>〕</w:t>
      </w:r>
      <w:r>
        <w:rPr>
          <w:rFonts w:eastAsia="仿宋_GB2312" w:hint="eastAsia"/>
          <w:sz w:val="32"/>
          <w:szCs w:val="32"/>
        </w:rPr>
        <w:t>13</w:t>
      </w:r>
      <w:r>
        <w:rPr>
          <w:rFonts w:eastAsia="仿宋_GB2312" w:hint="eastAsia"/>
          <w:sz w:val="32"/>
          <w:szCs w:val="32"/>
        </w:rPr>
        <w:t>号）、《湖南省冷链物流业发展规划（</w:t>
      </w:r>
      <w:r>
        <w:rPr>
          <w:rFonts w:eastAsia="仿宋_GB2312" w:hint="eastAsia"/>
          <w:sz w:val="32"/>
          <w:szCs w:val="32"/>
        </w:rPr>
        <w:t>2020-2025</w:t>
      </w:r>
      <w:r>
        <w:rPr>
          <w:rFonts w:eastAsia="仿宋_GB2312" w:hint="eastAsia"/>
          <w:sz w:val="32"/>
          <w:szCs w:val="32"/>
        </w:rPr>
        <w:t>年）》（</w:t>
      </w:r>
      <w:proofErr w:type="gramStart"/>
      <w:r>
        <w:rPr>
          <w:rFonts w:eastAsia="仿宋_GB2312" w:hint="eastAsia"/>
          <w:sz w:val="32"/>
          <w:szCs w:val="32"/>
        </w:rPr>
        <w:t>湘发改经贸</w:t>
      </w:r>
      <w:proofErr w:type="gramEnd"/>
      <w:r>
        <w:rPr>
          <w:rFonts w:eastAsia="仿宋_GB2312" w:hint="eastAsia"/>
          <w:sz w:val="32"/>
          <w:szCs w:val="32"/>
        </w:rPr>
        <w:t>〔</w:t>
      </w:r>
      <w:r>
        <w:rPr>
          <w:rFonts w:eastAsia="仿宋_GB2312" w:hint="eastAsia"/>
          <w:sz w:val="32"/>
          <w:szCs w:val="32"/>
        </w:rPr>
        <w:t>2020</w:t>
      </w:r>
      <w:r>
        <w:rPr>
          <w:rFonts w:eastAsia="仿宋_GB2312" w:hint="eastAsia"/>
          <w:sz w:val="32"/>
          <w:szCs w:val="32"/>
        </w:rPr>
        <w:t>〕</w:t>
      </w:r>
      <w:r>
        <w:rPr>
          <w:rFonts w:eastAsia="仿宋_GB2312" w:hint="eastAsia"/>
          <w:sz w:val="32"/>
          <w:szCs w:val="32"/>
        </w:rPr>
        <w:t>218</w:t>
      </w:r>
      <w:r>
        <w:rPr>
          <w:rFonts w:eastAsia="仿宋_GB2312" w:hint="eastAsia"/>
          <w:sz w:val="32"/>
          <w:szCs w:val="32"/>
        </w:rPr>
        <w:t>号）等文件，明确了全省服务业发展的总体目标，即：依托全省产业优势，聚焦服务业关键领域和薄弱环节，突出现代金融、现代物流、信息服务、科技服务、商务商贸、文化旅游、健康养老、居民和家庭服务等</w:t>
      </w:r>
      <w:r>
        <w:rPr>
          <w:rFonts w:eastAsia="仿宋_GB2312" w:hint="eastAsia"/>
          <w:sz w:val="32"/>
          <w:szCs w:val="32"/>
        </w:rPr>
        <w:t>8</w:t>
      </w:r>
      <w:r>
        <w:rPr>
          <w:rFonts w:eastAsia="仿宋_GB2312" w:hint="eastAsia"/>
          <w:sz w:val="32"/>
          <w:szCs w:val="32"/>
        </w:rPr>
        <w:t>大重点领域，实施领军企业培育、重大项目建设、平台载体提升、服务品牌打造、生产性服务业补短板等</w:t>
      </w:r>
      <w:r>
        <w:rPr>
          <w:rFonts w:eastAsia="仿宋_GB2312" w:hint="eastAsia"/>
          <w:sz w:val="32"/>
          <w:szCs w:val="32"/>
        </w:rPr>
        <w:t>5</w:t>
      </w:r>
      <w:r>
        <w:rPr>
          <w:rFonts w:eastAsia="仿宋_GB2312" w:hint="eastAsia"/>
          <w:sz w:val="32"/>
          <w:szCs w:val="32"/>
        </w:rPr>
        <w:t>大专项行动，加快推动服务业质量变革、效率变革、动力变革，大力提升服务业对经济增长、税收贡献、民生改善的作用，构建优质高效、特色鲜明、竞争力强的服务业高质量发展体系，建设全国服务业强省。</w:t>
      </w:r>
    </w:p>
    <w:p w:rsidR="00385A99" w:rsidRDefault="00CC0C1B">
      <w:pPr>
        <w:spacing w:line="600" w:lineRule="exact"/>
        <w:ind w:firstLineChars="200" w:firstLine="640"/>
        <w:outlineLvl w:val="2"/>
        <w:rPr>
          <w:rFonts w:eastAsia="仿宋_GB2312"/>
          <w:sz w:val="32"/>
          <w:szCs w:val="32"/>
        </w:rPr>
      </w:pPr>
      <w:bookmarkStart w:id="51" w:name="_Toc2663"/>
      <w:r>
        <w:rPr>
          <w:rFonts w:eastAsia="仿宋_GB2312" w:hint="eastAsia"/>
          <w:sz w:val="32"/>
          <w:szCs w:val="32"/>
        </w:rPr>
        <w:t>2</w:t>
      </w:r>
      <w:r>
        <w:rPr>
          <w:rFonts w:eastAsia="仿宋_GB2312" w:hint="eastAsia"/>
          <w:sz w:val="32"/>
          <w:szCs w:val="32"/>
        </w:rPr>
        <w:t>、主要内容及实施情况</w:t>
      </w:r>
      <w:bookmarkEnd w:id="51"/>
    </w:p>
    <w:p w:rsidR="00385A99" w:rsidRDefault="00CC0C1B">
      <w:pPr>
        <w:spacing w:line="600" w:lineRule="exact"/>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度省现代服务业发展专项资金重点支持生产性服务业补短板项目、服务业重点工程建设项目、两业融合项目、服务业创新项目、物流龙头企业项目、国家服务业标准化试点验收合格项目、区域性农产品冷链物流基地项目、骨干冷链物流基地示范项目。项目实施单位基本完成年度项目建设</w:t>
      </w:r>
      <w:r>
        <w:rPr>
          <w:rFonts w:eastAsia="仿宋_GB2312" w:hint="eastAsia"/>
          <w:sz w:val="32"/>
          <w:szCs w:val="32"/>
        </w:rPr>
        <w:lastRenderedPageBreak/>
        <w:t>内容。个别项目因受新冠疫情影响，实施进度有所滞后。</w:t>
      </w:r>
    </w:p>
    <w:p w:rsidR="00385A99" w:rsidRDefault="00CC0C1B">
      <w:pPr>
        <w:spacing w:line="600" w:lineRule="exact"/>
        <w:ind w:firstLineChars="200" w:firstLine="643"/>
        <w:outlineLvl w:val="1"/>
        <w:rPr>
          <w:rFonts w:eastAsia="楷体_GB2312"/>
          <w:b/>
          <w:sz w:val="32"/>
          <w:szCs w:val="32"/>
        </w:rPr>
      </w:pPr>
      <w:bookmarkStart w:id="52" w:name="_Toc1137_WPSOffice_Level2"/>
      <w:bookmarkStart w:id="53" w:name="_Toc28603_WPSOffice_Level2"/>
      <w:bookmarkStart w:id="54" w:name="_Toc11283"/>
      <w:r>
        <w:rPr>
          <w:rFonts w:eastAsia="楷体_GB2312" w:hint="eastAsia"/>
          <w:b/>
          <w:sz w:val="32"/>
          <w:szCs w:val="32"/>
        </w:rPr>
        <w:t>（二）专项资金</w:t>
      </w:r>
      <w:r>
        <w:rPr>
          <w:rFonts w:eastAsia="楷体_GB2312"/>
          <w:b/>
          <w:sz w:val="32"/>
          <w:szCs w:val="32"/>
        </w:rPr>
        <w:t>使用管理情况</w:t>
      </w:r>
      <w:bookmarkEnd w:id="52"/>
      <w:bookmarkEnd w:id="53"/>
      <w:bookmarkEnd w:id="54"/>
    </w:p>
    <w:p w:rsidR="00385A99" w:rsidRDefault="00CC0C1B">
      <w:pPr>
        <w:spacing w:line="600" w:lineRule="exact"/>
        <w:ind w:firstLineChars="200" w:firstLine="640"/>
        <w:outlineLvl w:val="2"/>
        <w:rPr>
          <w:rFonts w:eastAsia="仿宋_GB2312"/>
          <w:sz w:val="32"/>
          <w:szCs w:val="32"/>
        </w:rPr>
      </w:pPr>
      <w:bookmarkStart w:id="55" w:name="_Toc18664"/>
      <w:r>
        <w:rPr>
          <w:rFonts w:eastAsia="仿宋_GB2312" w:hint="eastAsia"/>
          <w:sz w:val="32"/>
          <w:szCs w:val="32"/>
        </w:rPr>
        <w:t>1</w:t>
      </w:r>
      <w:r>
        <w:rPr>
          <w:rFonts w:eastAsia="仿宋_GB2312" w:hint="eastAsia"/>
          <w:sz w:val="32"/>
          <w:szCs w:val="32"/>
        </w:rPr>
        <w:t>、专项资金安排及拨付情况</w:t>
      </w:r>
      <w:bookmarkEnd w:id="55"/>
    </w:p>
    <w:p w:rsidR="00385A99" w:rsidRDefault="00CC0C1B">
      <w:pPr>
        <w:spacing w:line="600" w:lineRule="exact"/>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年度省现代服务业发展专项资金共计投入</w:t>
      </w:r>
      <w:r>
        <w:rPr>
          <w:rFonts w:eastAsia="仿宋_GB2312" w:hint="eastAsia"/>
          <w:sz w:val="32"/>
          <w:szCs w:val="32"/>
        </w:rPr>
        <w:t>15,360.00</w:t>
      </w:r>
      <w:r>
        <w:rPr>
          <w:rFonts w:eastAsia="仿宋_GB2312" w:hint="eastAsia"/>
          <w:sz w:val="32"/>
          <w:szCs w:val="32"/>
        </w:rPr>
        <w:t>万元，支持</w:t>
      </w:r>
      <w:r>
        <w:rPr>
          <w:rFonts w:eastAsia="仿宋_GB2312" w:hint="eastAsia"/>
          <w:sz w:val="32"/>
          <w:szCs w:val="32"/>
        </w:rPr>
        <w:t>100</w:t>
      </w:r>
      <w:r>
        <w:rPr>
          <w:rFonts w:eastAsia="仿宋_GB2312" w:hint="eastAsia"/>
          <w:sz w:val="32"/>
          <w:szCs w:val="32"/>
        </w:rPr>
        <w:t>个项目，覆盖</w:t>
      </w:r>
      <w:r>
        <w:rPr>
          <w:rFonts w:eastAsia="仿宋_GB2312" w:hint="eastAsia"/>
          <w:sz w:val="32"/>
          <w:szCs w:val="32"/>
        </w:rPr>
        <w:t>14</w:t>
      </w:r>
      <w:r>
        <w:rPr>
          <w:rFonts w:eastAsia="仿宋_GB2312" w:hint="eastAsia"/>
          <w:sz w:val="32"/>
          <w:szCs w:val="32"/>
        </w:rPr>
        <w:t>个市州，涉及《湖南省发展和改革委员会关于下达</w:t>
      </w:r>
      <w:r>
        <w:rPr>
          <w:rFonts w:eastAsia="仿宋_GB2312" w:hint="eastAsia"/>
          <w:sz w:val="32"/>
          <w:szCs w:val="32"/>
        </w:rPr>
        <w:t>2020</w:t>
      </w:r>
      <w:r>
        <w:rPr>
          <w:rFonts w:eastAsia="仿宋_GB2312" w:hint="eastAsia"/>
          <w:sz w:val="32"/>
          <w:szCs w:val="32"/>
        </w:rPr>
        <w:t>年度湖南省现代服务业发展专项投资计划的通知》（</w:t>
      </w:r>
      <w:proofErr w:type="gramStart"/>
      <w:r>
        <w:rPr>
          <w:rFonts w:eastAsia="仿宋_GB2312" w:hint="eastAsia"/>
          <w:sz w:val="32"/>
          <w:szCs w:val="32"/>
        </w:rPr>
        <w:t>湘发改投资</w:t>
      </w:r>
      <w:proofErr w:type="gramEnd"/>
      <w:r>
        <w:rPr>
          <w:rFonts w:eastAsia="仿宋_GB2312" w:hint="eastAsia"/>
          <w:sz w:val="32"/>
          <w:szCs w:val="32"/>
        </w:rPr>
        <w:t>〔</w:t>
      </w:r>
      <w:r>
        <w:rPr>
          <w:rFonts w:eastAsia="仿宋_GB2312" w:hint="eastAsia"/>
          <w:sz w:val="32"/>
          <w:szCs w:val="32"/>
        </w:rPr>
        <w:t>2020</w:t>
      </w:r>
      <w:r>
        <w:rPr>
          <w:rFonts w:eastAsia="仿宋_GB2312" w:hint="eastAsia"/>
          <w:sz w:val="32"/>
          <w:szCs w:val="32"/>
        </w:rPr>
        <w:t>〕</w:t>
      </w:r>
      <w:r>
        <w:rPr>
          <w:rFonts w:eastAsia="仿宋_GB2312" w:hint="eastAsia"/>
          <w:sz w:val="32"/>
          <w:szCs w:val="32"/>
        </w:rPr>
        <w:t>676</w:t>
      </w:r>
      <w:r>
        <w:rPr>
          <w:rFonts w:eastAsia="仿宋_GB2312" w:hint="eastAsia"/>
          <w:sz w:val="32"/>
          <w:szCs w:val="32"/>
        </w:rPr>
        <w:t>号）、《湖南省发展和改革委员会关于下达</w:t>
      </w:r>
      <w:r>
        <w:rPr>
          <w:rFonts w:eastAsia="仿宋_GB2312" w:hint="eastAsia"/>
          <w:sz w:val="32"/>
          <w:szCs w:val="32"/>
        </w:rPr>
        <w:t>2020</w:t>
      </w:r>
      <w:r>
        <w:rPr>
          <w:rFonts w:eastAsia="仿宋_GB2312" w:hint="eastAsia"/>
          <w:sz w:val="32"/>
          <w:szCs w:val="32"/>
        </w:rPr>
        <w:t>年湖南省现代服务业（冷链物流）发展专项资金投资计划的通知》（</w:t>
      </w:r>
      <w:proofErr w:type="gramStart"/>
      <w:r>
        <w:rPr>
          <w:rFonts w:eastAsia="仿宋_GB2312" w:hint="eastAsia"/>
          <w:sz w:val="32"/>
          <w:szCs w:val="32"/>
        </w:rPr>
        <w:t>湘发改投资</w:t>
      </w:r>
      <w:proofErr w:type="gramEnd"/>
      <w:r>
        <w:rPr>
          <w:rFonts w:eastAsia="仿宋_GB2312" w:hint="eastAsia"/>
          <w:sz w:val="32"/>
          <w:szCs w:val="32"/>
        </w:rPr>
        <w:t>〔</w:t>
      </w:r>
      <w:r>
        <w:rPr>
          <w:rFonts w:eastAsia="仿宋_GB2312" w:hint="eastAsia"/>
          <w:sz w:val="32"/>
          <w:szCs w:val="32"/>
        </w:rPr>
        <w:t>2020</w:t>
      </w:r>
      <w:r>
        <w:rPr>
          <w:rFonts w:eastAsia="仿宋_GB2312" w:hint="eastAsia"/>
          <w:sz w:val="32"/>
          <w:szCs w:val="32"/>
        </w:rPr>
        <w:t>〕</w:t>
      </w:r>
      <w:r>
        <w:rPr>
          <w:rFonts w:eastAsia="仿宋_GB2312" w:hint="eastAsia"/>
          <w:sz w:val="32"/>
          <w:szCs w:val="32"/>
        </w:rPr>
        <w:t>716</w:t>
      </w:r>
      <w:r>
        <w:rPr>
          <w:rFonts w:eastAsia="仿宋_GB2312" w:hint="eastAsia"/>
          <w:sz w:val="32"/>
          <w:szCs w:val="32"/>
        </w:rPr>
        <w:t>号）文件，具体的资金拨付情况如下图：</w:t>
      </w:r>
    </w:p>
    <w:p w:rsidR="00385A99" w:rsidRDefault="00CC0C1B">
      <w:pPr>
        <w:pStyle w:val="a4"/>
        <w:jc w:val="left"/>
      </w:pPr>
      <w:r>
        <w:rPr>
          <w:rFonts w:hint="eastAsia"/>
          <w:noProof/>
        </w:rPr>
        <w:drawing>
          <wp:inline distT="0" distB="0" distL="114300" distR="114300">
            <wp:extent cx="5225415" cy="3538855"/>
            <wp:effectExtent l="4445" t="4445" r="889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eastAsia"/>
        </w:rPr>
        <w:t xml:space="preserve">   </w:t>
      </w:r>
    </w:p>
    <w:p w:rsidR="00385A99" w:rsidRDefault="00CC0C1B">
      <w:pPr>
        <w:spacing w:line="600" w:lineRule="exact"/>
        <w:ind w:firstLineChars="200" w:firstLine="640"/>
        <w:outlineLvl w:val="2"/>
        <w:rPr>
          <w:rFonts w:eastAsia="仿宋_GB2312"/>
          <w:sz w:val="32"/>
          <w:szCs w:val="32"/>
        </w:rPr>
      </w:pPr>
      <w:bookmarkStart w:id="56" w:name="_Toc22352"/>
      <w:r>
        <w:rPr>
          <w:rFonts w:eastAsia="仿宋_GB2312" w:hint="eastAsia"/>
          <w:sz w:val="32"/>
          <w:szCs w:val="32"/>
        </w:rPr>
        <w:t>2</w:t>
      </w:r>
      <w:r>
        <w:rPr>
          <w:rFonts w:eastAsia="仿宋_GB2312" w:hint="eastAsia"/>
          <w:sz w:val="32"/>
          <w:szCs w:val="32"/>
        </w:rPr>
        <w:t>、专项资金使用情况</w:t>
      </w:r>
      <w:bookmarkEnd w:id="56"/>
    </w:p>
    <w:p w:rsidR="00385A99" w:rsidRDefault="00CC0C1B">
      <w:pPr>
        <w:spacing w:line="600" w:lineRule="exact"/>
        <w:ind w:firstLineChars="200" w:firstLine="640"/>
        <w:rPr>
          <w:rFonts w:eastAsia="仿宋_GB2312"/>
          <w:sz w:val="32"/>
          <w:szCs w:val="32"/>
        </w:rPr>
      </w:pPr>
      <w:r>
        <w:rPr>
          <w:rFonts w:eastAsia="仿宋_GB2312" w:hint="eastAsia"/>
          <w:sz w:val="32"/>
          <w:szCs w:val="32"/>
        </w:rPr>
        <w:t>根据项目实施单位提交的自评材料，结合现场抽查统计，截至</w:t>
      </w:r>
      <w:r>
        <w:rPr>
          <w:rFonts w:eastAsia="仿宋_GB2312" w:hint="eastAsia"/>
          <w:sz w:val="32"/>
          <w:szCs w:val="32"/>
        </w:rPr>
        <w:t>2020</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日，项目实施单位已使用专项资金</w:t>
      </w:r>
      <w:r>
        <w:rPr>
          <w:rFonts w:eastAsia="仿宋_GB2312" w:hint="eastAsia"/>
          <w:sz w:val="32"/>
          <w:szCs w:val="32"/>
        </w:rPr>
        <w:lastRenderedPageBreak/>
        <w:t>9,156.42</w:t>
      </w:r>
      <w:r>
        <w:rPr>
          <w:rFonts w:eastAsia="仿宋_GB2312" w:hint="eastAsia"/>
          <w:sz w:val="32"/>
          <w:szCs w:val="32"/>
        </w:rPr>
        <w:t>万元，</w:t>
      </w:r>
      <w:r>
        <w:rPr>
          <w:rFonts w:eastAsia="仿宋_GB2312" w:hint="eastAsia"/>
          <w:sz w:val="32"/>
          <w:szCs w:val="32"/>
        </w:rPr>
        <w:t>2020</w:t>
      </w:r>
      <w:r>
        <w:rPr>
          <w:rFonts w:eastAsia="仿宋_GB2312" w:hint="eastAsia"/>
          <w:sz w:val="32"/>
          <w:szCs w:val="32"/>
        </w:rPr>
        <w:t>年度预算执行率为</w:t>
      </w:r>
      <w:r>
        <w:rPr>
          <w:rFonts w:eastAsia="仿宋_GB2312" w:hint="eastAsia"/>
          <w:sz w:val="32"/>
          <w:szCs w:val="32"/>
        </w:rPr>
        <w:t>59.61%</w:t>
      </w:r>
      <w:r>
        <w:rPr>
          <w:rFonts w:eastAsia="仿宋_GB2312" w:hint="eastAsia"/>
          <w:sz w:val="32"/>
          <w:szCs w:val="32"/>
        </w:rPr>
        <w:t>。</w:t>
      </w:r>
    </w:p>
    <w:p w:rsidR="00385A99" w:rsidRDefault="00CC0C1B">
      <w:pPr>
        <w:spacing w:line="600" w:lineRule="exact"/>
        <w:ind w:firstLineChars="200" w:firstLine="640"/>
        <w:outlineLvl w:val="2"/>
        <w:rPr>
          <w:rFonts w:eastAsia="仿宋_GB2312"/>
          <w:sz w:val="32"/>
          <w:szCs w:val="32"/>
        </w:rPr>
      </w:pPr>
      <w:bookmarkStart w:id="57" w:name="_Toc32270"/>
      <w:r>
        <w:rPr>
          <w:rFonts w:eastAsia="仿宋_GB2312" w:hint="eastAsia"/>
          <w:sz w:val="32"/>
          <w:szCs w:val="32"/>
        </w:rPr>
        <w:t>3</w:t>
      </w:r>
      <w:r>
        <w:rPr>
          <w:rFonts w:eastAsia="仿宋_GB2312" w:hint="eastAsia"/>
          <w:sz w:val="32"/>
          <w:szCs w:val="32"/>
        </w:rPr>
        <w:t>、专项资金分配及组织管理情况</w:t>
      </w:r>
      <w:bookmarkEnd w:id="57"/>
    </w:p>
    <w:p w:rsidR="00385A99" w:rsidRDefault="00CC0C1B">
      <w:pPr>
        <w:spacing w:line="600" w:lineRule="exact"/>
        <w:ind w:firstLineChars="200" w:firstLine="640"/>
        <w:rPr>
          <w:rFonts w:eastAsia="仿宋_GB2312"/>
          <w:sz w:val="32"/>
          <w:szCs w:val="32"/>
        </w:rPr>
      </w:pPr>
      <w:r>
        <w:rPr>
          <w:rFonts w:eastAsia="仿宋_GB2312" w:hint="eastAsia"/>
          <w:sz w:val="32"/>
          <w:szCs w:val="32"/>
        </w:rPr>
        <w:t>根据《湖南省现代服务业发展专项资金管理办法》（</w:t>
      </w:r>
      <w:proofErr w:type="gramStart"/>
      <w:r>
        <w:rPr>
          <w:rFonts w:eastAsia="仿宋_GB2312" w:hint="eastAsia"/>
          <w:sz w:val="32"/>
          <w:szCs w:val="32"/>
        </w:rPr>
        <w:t>湘财外〔</w:t>
      </w:r>
      <w:r>
        <w:rPr>
          <w:rFonts w:eastAsia="仿宋_GB2312" w:hint="eastAsia"/>
          <w:sz w:val="32"/>
          <w:szCs w:val="32"/>
        </w:rPr>
        <w:t>2019</w:t>
      </w:r>
      <w:r>
        <w:rPr>
          <w:rFonts w:eastAsia="仿宋_GB2312" w:hint="eastAsia"/>
          <w:sz w:val="32"/>
          <w:szCs w:val="32"/>
        </w:rPr>
        <w:t>〕</w:t>
      </w:r>
      <w:proofErr w:type="gramEnd"/>
      <w:r>
        <w:rPr>
          <w:rFonts w:eastAsia="仿宋_GB2312" w:hint="eastAsia"/>
          <w:sz w:val="32"/>
          <w:szCs w:val="32"/>
        </w:rPr>
        <w:t>29</w:t>
      </w:r>
      <w:r>
        <w:rPr>
          <w:rFonts w:eastAsia="仿宋_GB2312" w:hint="eastAsia"/>
          <w:sz w:val="32"/>
          <w:szCs w:val="32"/>
        </w:rPr>
        <w:t>号）和《</w:t>
      </w:r>
      <w:r>
        <w:rPr>
          <w:rFonts w:eastAsia="仿宋_GB2312" w:hint="eastAsia"/>
          <w:sz w:val="32"/>
          <w:szCs w:val="32"/>
        </w:rPr>
        <w:t>2020</w:t>
      </w:r>
      <w:r>
        <w:rPr>
          <w:rFonts w:eastAsia="仿宋_GB2312" w:hint="eastAsia"/>
          <w:sz w:val="32"/>
          <w:szCs w:val="32"/>
        </w:rPr>
        <w:t>年度湖南省现代服务业（冷链物流）发展专项实施方案》文件，由项目实施单位按照《湖南省发展和改革委员会</w:t>
      </w:r>
      <w:r>
        <w:rPr>
          <w:rFonts w:eastAsia="仿宋_GB2312" w:hint="eastAsia"/>
          <w:sz w:val="32"/>
          <w:szCs w:val="32"/>
        </w:rPr>
        <w:t xml:space="preserve">  </w:t>
      </w:r>
      <w:r>
        <w:rPr>
          <w:rFonts w:eastAsia="仿宋_GB2312" w:hint="eastAsia"/>
          <w:sz w:val="32"/>
          <w:szCs w:val="32"/>
        </w:rPr>
        <w:t>湖南省财政厅关于组织开展</w:t>
      </w:r>
      <w:r>
        <w:rPr>
          <w:rFonts w:eastAsia="仿宋_GB2312" w:hint="eastAsia"/>
          <w:sz w:val="32"/>
          <w:szCs w:val="32"/>
        </w:rPr>
        <w:t>2020</w:t>
      </w:r>
      <w:r>
        <w:rPr>
          <w:rFonts w:eastAsia="仿宋_GB2312" w:hint="eastAsia"/>
          <w:sz w:val="32"/>
          <w:szCs w:val="32"/>
        </w:rPr>
        <w:t>年度省现代服务业发展专项资金项目申报工作的通知》（</w:t>
      </w:r>
      <w:proofErr w:type="gramStart"/>
      <w:r>
        <w:rPr>
          <w:rFonts w:eastAsia="仿宋_GB2312" w:hint="eastAsia"/>
          <w:sz w:val="32"/>
          <w:szCs w:val="32"/>
        </w:rPr>
        <w:t>湘发改</w:t>
      </w:r>
      <w:proofErr w:type="gramEnd"/>
      <w:r>
        <w:rPr>
          <w:rFonts w:eastAsia="仿宋_GB2312" w:hint="eastAsia"/>
          <w:sz w:val="32"/>
          <w:szCs w:val="32"/>
        </w:rPr>
        <w:t>服务〔</w:t>
      </w:r>
      <w:r>
        <w:rPr>
          <w:rFonts w:eastAsia="仿宋_GB2312" w:hint="eastAsia"/>
          <w:sz w:val="32"/>
          <w:szCs w:val="32"/>
        </w:rPr>
        <w:t>2019</w:t>
      </w:r>
      <w:r>
        <w:rPr>
          <w:rFonts w:eastAsia="仿宋_GB2312" w:hint="eastAsia"/>
          <w:sz w:val="32"/>
          <w:szCs w:val="32"/>
        </w:rPr>
        <w:t>〕</w:t>
      </w:r>
      <w:r>
        <w:rPr>
          <w:rFonts w:eastAsia="仿宋_GB2312" w:hint="eastAsia"/>
          <w:sz w:val="32"/>
          <w:szCs w:val="32"/>
        </w:rPr>
        <w:t>862</w:t>
      </w:r>
      <w:r>
        <w:rPr>
          <w:rFonts w:eastAsia="仿宋_GB2312" w:hint="eastAsia"/>
          <w:sz w:val="32"/>
          <w:szCs w:val="32"/>
        </w:rPr>
        <w:t>号）、《湖南省发展和改革委员会</w:t>
      </w:r>
      <w:r>
        <w:rPr>
          <w:rFonts w:eastAsia="仿宋_GB2312" w:hint="eastAsia"/>
          <w:sz w:val="32"/>
          <w:szCs w:val="32"/>
        </w:rPr>
        <w:t xml:space="preserve">  </w:t>
      </w:r>
      <w:r>
        <w:rPr>
          <w:rFonts w:eastAsia="仿宋_GB2312" w:hint="eastAsia"/>
          <w:sz w:val="32"/>
          <w:szCs w:val="32"/>
        </w:rPr>
        <w:t>湖南省财政厅关于组织开展</w:t>
      </w:r>
      <w:r>
        <w:rPr>
          <w:rFonts w:eastAsia="仿宋_GB2312" w:hint="eastAsia"/>
          <w:sz w:val="32"/>
          <w:szCs w:val="32"/>
        </w:rPr>
        <w:t>2020</w:t>
      </w:r>
      <w:r>
        <w:rPr>
          <w:rFonts w:eastAsia="仿宋_GB2312" w:hint="eastAsia"/>
          <w:sz w:val="32"/>
          <w:szCs w:val="32"/>
        </w:rPr>
        <w:t>年度省现代服务业（冷链物流）发展专项资金申报工作的通知》（</w:t>
      </w:r>
      <w:proofErr w:type="gramStart"/>
      <w:r>
        <w:rPr>
          <w:rFonts w:eastAsia="仿宋_GB2312" w:hint="eastAsia"/>
          <w:sz w:val="32"/>
          <w:szCs w:val="32"/>
        </w:rPr>
        <w:t>湘发改经贸</w:t>
      </w:r>
      <w:proofErr w:type="gramEnd"/>
      <w:r>
        <w:rPr>
          <w:rFonts w:eastAsia="仿宋_GB2312" w:hint="eastAsia"/>
          <w:sz w:val="32"/>
          <w:szCs w:val="32"/>
        </w:rPr>
        <w:t>〔</w:t>
      </w:r>
      <w:r>
        <w:rPr>
          <w:rFonts w:eastAsia="仿宋_GB2312" w:hint="eastAsia"/>
          <w:sz w:val="32"/>
          <w:szCs w:val="32"/>
        </w:rPr>
        <w:t>2020</w:t>
      </w:r>
      <w:r>
        <w:rPr>
          <w:rFonts w:eastAsia="仿宋_GB2312" w:hint="eastAsia"/>
          <w:sz w:val="32"/>
          <w:szCs w:val="32"/>
        </w:rPr>
        <w:t>〕</w:t>
      </w:r>
      <w:r>
        <w:rPr>
          <w:rFonts w:eastAsia="仿宋_GB2312" w:hint="eastAsia"/>
          <w:sz w:val="32"/>
          <w:szCs w:val="32"/>
        </w:rPr>
        <w:t>409</w:t>
      </w:r>
      <w:r>
        <w:rPr>
          <w:rFonts w:eastAsia="仿宋_GB2312" w:hint="eastAsia"/>
          <w:sz w:val="32"/>
          <w:szCs w:val="32"/>
        </w:rPr>
        <w:t>号）要求进行申报，并提交纸质申报材料，由各级发改、财政部门初审后汇总行文报送我委和省财政厅，各级发改、财政部门对报送的项目申报材料的真实性、准确性、时效性、完整性进行把关，我委和省财政厅汇总后组织评审，确定</w:t>
      </w:r>
      <w:proofErr w:type="gramStart"/>
      <w:r>
        <w:rPr>
          <w:rFonts w:eastAsia="仿宋_GB2312" w:hint="eastAsia"/>
          <w:sz w:val="32"/>
          <w:szCs w:val="32"/>
        </w:rPr>
        <w:t>拟支持</w:t>
      </w:r>
      <w:proofErr w:type="gramEnd"/>
      <w:r>
        <w:rPr>
          <w:rFonts w:eastAsia="仿宋_GB2312" w:hint="eastAsia"/>
          <w:sz w:val="32"/>
          <w:szCs w:val="32"/>
        </w:rPr>
        <w:t>的项目后按程序进行公示，及时下拨资金，并对项目执行、资金使用等方面进行监督管理，项目完工后，项目实施单位按相关规定及时办理项目竣工验收手续。</w:t>
      </w:r>
      <w:r>
        <w:rPr>
          <w:rFonts w:eastAsia="仿宋_GB2312" w:hint="eastAsia"/>
          <w:sz w:val="32"/>
          <w:szCs w:val="32"/>
        </w:rPr>
        <w:t>2020</w:t>
      </w:r>
      <w:r>
        <w:rPr>
          <w:rFonts w:eastAsia="仿宋_GB2312" w:hint="eastAsia"/>
          <w:sz w:val="32"/>
          <w:szCs w:val="32"/>
        </w:rPr>
        <w:t>年度省现代服务业发展专项资金项目具体分配明细如下：</w:t>
      </w:r>
    </w:p>
    <w:p w:rsidR="00385A99" w:rsidRDefault="00CC0C1B">
      <w:pPr>
        <w:pStyle w:val="a4"/>
        <w:jc w:val="center"/>
      </w:pPr>
      <w:r>
        <w:rPr>
          <w:rFonts w:hint="eastAsia"/>
          <w:noProof/>
        </w:rPr>
        <w:lastRenderedPageBreak/>
        <w:drawing>
          <wp:inline distT="0" distB="0" distL="114300" distR="114300">
            <wp:extent cx="5581650" cy="3748405"/>
            <wp:effectExtent l="5080" t="4445" r="13970"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5A99" w:rsidRDefault="00CC0C1B">
      <w:pPr>
        <w:spacing w:line="600" w:lineRule="exact"/>
        <w:ind w:firstLineChars="200" w:firstLine="643"/>
        <w:outlineLvl w:val="1"/>
        <w:rPr>
          <w:rFonts w:eastAsia="楷体_GB2312"/>
          <w:b/>
          <w:sz w:val="32"/>
          <w:szCs w:val="32"/>
        </w:rPr>
      </w:pPr>
      <w:bookmarkStart w:id="58" w:name="_Toc19841_WPSOffice_Level2"/>
      <w:bookmarkStart w:id="59" w:name="_Toc20960"/>
      <w:bookmarkStart w:id="60" w:name="_Toc10649_WPSOffice_Level2"/>
      <w:r>
        <w:rPr>
          <w:rFonts w:eastAsia="楷体_GB2312" w:hint="eastAsia"/>
          <w:b/>
          <w:sz w:val="32"/>
          <w:szCs w:val="32"/>
        </w:rPr>
        <w:t>（三）项目绩效目标完成</w:t>
      </w:r>
      <w:bookmarkEnd w:id="58"/>
      <w:bookmarkEnd w:id="59"/>
      <w:r>
        <w:rPr>
          <w:rFonts w:eastAsia="楷体_GB2312" w:hint="eastAsia"/>
          <w:b/>
          <w:sz w:val="32"/>
          <w:szCs w:val="32"/>
        </w:rPr>
        <w:t>情况</w:t>
      </w:r>
      <w:bookmarkEnd w:id="60"/>
    </w:p>
    <w:p w:rsidR="00385A99" w:rsidRDefault="00CC0C1B">
      <w:pPr>
        <w:spacing w:line="600" w:lineRule="exact"/>
        <w:ind w:firstLineChars="200" w:firstLine="640"/>
        <w:outlineLvl w:val="2"/>
        <w:rPr>
          <w:rFonts w:eastAsia="仿宋_GB2312"/>
          <w:sz w:val="32"/>
          <w:szCs w:val="32"/>
        </w:rPr>
      </w:pPr>
      <w:bookmarkStart w:id="61" w:name="_Toc1144"/>
      <w:r>
        <w:rPr>
          <w:rFonts w:eastAsia="仿宋_GB2312" w:hint="eastAsia"/>
          <w:sz w:val="32"/>
          <w:szCs w:val="32"/>
        </w:rPr>
        <w:t>1</w:t>
      </w:r>
      <w:r>
        <w:rPr>
          <w:rFonts w:eastAsia="仿宋_GB2312" w:hint="eastAsia"/>
          <w:sz w:val="32"/>
          <w:szCs w:val="32"/>
        </w:rPr>
        <w:t>、总体目标</w:t>
      </w:r>
      <w:bookmarkEnd w:id="61"/>
    </w:p>
    <w:p w:rsidR="00385A99" w:rsidRDefault="00CC0C1B">
      <w:pPr>
        <w:spacing w:line="600" w:lineRule="exact"/>
        <w:ind w:firstLineChars="200" w:firstLine="640"/>
        <w:rPr>
          <w:rFonts w:eastAsia="仿宋_GB2312"/>
          <w:sz w:val="32"/>
          <w:szCs w:val="32"/>
        </w:rPr>
      </w:pPr>
      <w:r>
        <w:rPr>
          <w:rFonts w:eastAsia="仿宋_GB2312" w:hint="eastAsia"/>
          <w:sz w:val="32"/>
          <w:szCs w:val="32"/>
        </w:rPr>
        <w:t>2019-2021</w:t>
      </w:r>
      <w:r>
        <w:rPr>
          <w:rFonts w:eastAsia="仿宋_GB2312" w:hint="eastAsia"/>
          <w:sz w:val="32"/>
          <w:szCs w:val="32"/>
        </w:rPr>
        <w:t>年，支持</w:t>
      </w:r>
      <w:r>
        <w:rPr>
          <w:rFonts w:eastAsia="仿宋_GB2312" w:hint="eastAsia"/>
          <w:sz w:val="32"/>
          <w:szCs w:val="32"/>
        </w:rPr>
        <w:t>100</w:t>
      </w:r>
      <w:r>
        <w:rPr>
          <w:rFonts w:eastAsia="仿宋_GB2312" w:hint="eastAsia"/>
          <w:sz w:val="32"/>
          <w:szCs w:val="32"/>
        </w:rPr>
        <w:t>个及以上纳入“</w:t>
      </w:r>
      <w:r>
        <w:rPr>
          <w:rFonts w:eastAsia="仿宋_GB2312" w:hint="eastAsia"/>
          <w:sz w:val="32"/>
          <w:szCs w:val="32"/>
        </w:rPr>
        <w:t>5</w:t>
      </w:r>
      <w:r>
        <w:rPr>
          <w:rFonts w:eastAsia="仿宋_GB2312" w:hint="eastAsia"/>
          <w:sz w:val="32"/>
          <w:szCs w:val="32"/>
        </w:rPr>
        <w:t>个</w:t>
      </w:r>
      <w:r>
        <w:rPr>
          <w:rFonts w:eastAsia="仿宋_GB2312" w:hint="eastAsia"/>
          <w:sz w:val="32"/>
          <w:szCs w:val="32"/>
        </w:rPr>
        <w:t>100</w:t>
      </w:r>
      <w:r>
        <w:rPr>
          <w:rFonts w:eastAsia="仿宋_GB2312" w:hint="eastAsia"/>
          <w:sz w:val="32"/>
          <w:szCs w:val="32"/>
        </w:rPr>
        <w:t>”、服务业“双百”和省重点建设项目名单等的服务业公共平台、重点项目和重点企业实施的服务业项目，以及生产性服务业补短板工程公共平台及重点项目；支持</w:t>
      </w:r>
      <w:r>
        <w:rPr>
          <w:rFonts w:eastAsia="仿宋_GB2312" w:hint="eastAsia"/>
          <w:sz w:val="32"/>
          <w:szCs w:val="32"/>
        </w:rPr>
        <w:t>40</w:t>
      </w:r>
      <w:r>
        <w:rPr>
          <w:rFonts w:eastAsia="仿宋_GB2312" w:hint="eastAsia"/>
          <w:sz w:val="32"/>
          <w:szCs w:val="32"/>
        </w:rPr>
        <w:t>个及以上省级服务业示范集聚区建设，完成“十三五”国家服务业改革试点任务，支持马栏山视频</w:t>
      </w:r>
      <w:proofErr w:type="gramStart"/>
      <w:r>
        <w:rPr>
          <w:rFonts w:eastAsia="仿宋_GB2312" w:hint="eastAsia"/>
          <w:sz w:val="32"/>
          <w:szCs w:val="32"/>
        </w:rPr>
        <w:t>文创园公共</w:t>
      </w:r>
      <w:proofErr w:type="gramEnd"/>
      <w:r>
        <w:rPr>
          <w:rFonts w:eastAsia="仿宋_GB2312" w:hint="eastAsia"/>
          <w:sz w:val="32"/>
          <w:szCs w:val="32"/>
        </w:rPr>
        <w:t>平台及重点项目建设；促进服务业业态、模式、技术、产品创新，支持</w:t>
      </w:r>
      <w:r>
        <w:rPr>
          <w:rFonts w:eastAsia="仿宋_GB2312" w:hint="eastAsia"/>
          <w:sz w:val="32"/>
          <w:szCs w:val="32"/>
        </w:rPr>
        <w:t>30</w:t>
      </w:r>
      <w:r>
        <w:rPr>
          <w:rFonts w:eastAsia="仿宋_GB2312" w:hint="eastAsia"/>
          <w:sz w:val="32"/>
          <w:szCs w:val="32"/>
        </w:rPr>
        <w:t>个以上服务业创新项目、企业或平台和先进制造业与现代服务业融合项目，以及若干服务业知名品牌等；支持</w:t>
      </w:r>
      <w:r>
        <w:rPr>
          <w:rFonts w:eastAsia="仿宋_GB2312" w:hint="eastAsia"/>
          <w:sz w:val="32"/>
          <w:szCs w:val="32"/>
        </w:rPr>
        <w:t>10</w:t>
      </w:r>
      <w:r>
        <w:rPr>
          <w:rFonts w:eastAsia="仿宋_GB2312" w:hint="eastAsia"/>
          <w:sz w:val="32"/>
          <w:szCs w:val="32"/>
        </w:rPr>
        <w:t>个左右首次获评或通过复核的国家</w:t>
      </w:r>
      <w:r>
        <w:rPr>
          <w:rFonts w:eastAsia="仿宋_GB2312" w:hint="eastAsia"/>
          <w:sz w:val="32"/>
          <w:szCs w:val="32"/>
        </w:rPr>
        <w:t>5A</w:t>
      </w:r>
      <w:r>
        <w:rPr>
          <w:rFonts w:eastAsia="仿宋_GB2312" w:hint="eastAsia"/>
          <w:sz w:val="32"/>
          <w:szCs w:val="32"/>
        </w:rPr>
        <w:t>级省内物流企业，以及获</w:t>
      </w:r>
      <w:proofErr w:type="gramStart"/>
      <w:r>
        <w:rPr>
          <w:rFonts w:eastAsia="仿宋_GB2312" w:hint="eastAsia"/>
          <w:sz w:val="32"/>
          <w:szCs w:val="32"/>
        </w:rPr>
        <w:t>评国家</w:t>
      </w:r>
      <w:proofErr w:type="gramEnd"/>
      <w:r>
        <w:rPr>
          <w:rFonts w:eastAsia="仿宋_GB2312" w:hint="eastAsia"/>
          <w:sz w:val="32"/>
          <w:szCs w:val="32"/>
        </w:rPr>
        <w:t>零担运输、无车承运、冷链运输和多式联运前</w:t>
      </w:r>
      <w:r>
        <w:rPr>
          <w:rFonts w:eastAsia="仿宋_GB2312" w:hint="eastAsia"/>
          <w:sz w:val="32"/>
          <w:szCs w:val="32"/>
        </w:rPr>
        <w:t>100</w:t>
      </w:r>
      <w:r>
        <w:rPr>
          <w:rFonts w:eastAsia="仿宋_GB2312" w:hint="eastAsia"/>
          <w:sz w:val="32"/>
          <w:szCs w:val="32"/>
        </w:rPr>
        <w:t>强物流企业，支持</w:t>
      </w:r>
      <w:r>
        <w:rPr>
          <w:rFonts w:eastAsia="仿宋_GB2312" w:hint="eastAsia"/>
          <w:sz w:val="32"/>
          <w:szCs w:val="32"/>
        </w:rPr>
        <w:t>10</w:t>
      </w:r>
      <w:r>
        <w:rPr>
          <w:rFonts w:eastAsia="仿宋_GB2312" w:hint="eastAsia"/>
          <w:sz w:val="32"/>
          <w:szCs w:val="32"/>
        </w:rPr>
        <w:t>个</w:t>
      </w:r>
      <w:r>
        <w:rPr>
          <w:rFonts w:eastAsia="仿宋_GB2312" w:hint="eastAsia"/>
          <w:sz w:val="32"/>
          <w:szCs w:val="32"/>
        </w:rPr>
        <w:lastRenderedPageBreak/>
        <w:t>左右国家标准化试点项目，支持冷链龙头企业新建或改造冷链设施、配置冷链运输车辆、冷链技术创新、冷链标准化信息化平台建设等，促进全省冷链物流业高质量发展。</w:t>
      </w:r>
    </w:p>
    <w:p w:rsidR="00385A99" w:rsidRDefault="00CC0C1B">
      <w:pPr>
        <w:spacing w:line="600" w:lineRule="exact"/>
        <w:ind w:firstLineChars="200" w:firstLine="640"/>
        <w:outlineLvl w:val="2"/>
        <w:rPr>
          <w:rFonts w:eastAsia="仿宋_GB2312"/>
          <w:sz w:val="32"/>
          <w:szCs w:val="32"/>
        </w:rPr>
      </w:pPr>
      <w:bookmarkStart w:id="62" w:name="_Toc4090"/>
      <w:r>
        <w:rPr>
          <w:rFonts w:eastAsia="仿宋_GB2312" w:hint="eastAsia"/>
          <w:sz w:val="32"/>
          <w:szCs w:val="32"/>
        </w:rPr>
        <w:t>2</w:t>
      </w:r>
      <w:r>
        <w:rPr>
          <w:rFonts w:eastAsia="仿宋_GB2312" w:hint="eastAsia"/>
          <w:sz w:val="32"/>
          <w:szCs w:val="32"/>
        </w:rPr>
        <w:t>、阶段性目标</w:t>
      </w:r>
      <w:bookmarkEnd w:id="62"/>
    </w:p>
    <w:p w:rsidR="00385A99" w:rsidRDefault="00CC0C1B">
      <w:pPr>
        <w:spacing w:line="600" w:lineRule="exact"/>
        <w:ind w:firstLineChars="200" w:firstLine="640"/>
        <w:rPr>
          <w:rFonts w:eastAsia="仿宋_GB2312"/>
          <w:sz w:val="32"/>
          <w:szCs w:val="32"/>
        </w:rPr>
      </w:pPr>
      <w:r>
        <w:rPr>
          <w:rFonts w:eastAsia="仿宋_GB2312" w:hint="eastAsia"/>
          <w:sz w:val="32"/>
          <w:szCs w:val="32"/>
        </w:rPr>
        <w:t>围绕现代服务业发展项目实施</w:t>
      </w:r>
      <w:proofErr w:type="gramStart"/>
      <w:r>
        <w:rPr>
          <w:rFonts w:eastAsia="仿宋_GB2312" w:hint="eastAsia"/>
          <w:sz w:val="32"/>
          <w:szCs w:val="32"/>
        </w:rPr>
        <w:t>期总体</w:t>
      </w:r>
      <w:proofErr w:type="gramEnd"/>
      <w:r>
        <w:rPr>
          <w:rFonts w:eastAsia="仿宋_GB2312" w:hint="eastAsia"/>
          <w:sz w:val="32"/>
          <w:szCs w:val="32"/>
        </w:rPr>
        <w:t>目标，</w:t>
      </w:r>
      <w:r>
        <w:rPr>
          <w:rFonts w:eastAsia="仿宋_GB2312" w:hint="eastAsia"/>
          <w:sz w:val="32"/>
          <w:szCs w:val="32"/>
        </w:rPr>
        <w:t>2020</w:t>
      </w:r>
      <w:r>
        <w:rPr>
          <w:rFonts w:eastAsia="仿宋_GB2312" w:hint="eastAsia"/>
          <w:sz w:val="32"/>
          <w:szCs w:val="32"/>
        </w:rPr>
        <w:t>年度省现代服务业发展专项资金目标为：支持</w:t>
      </w:r>
      <w:r>
        <w:rPr>
          <w:rFonts w:eastAsia="仿宋_GB2312" w:hint="eastAsia"/>
          <w:sz w:val="32"/>
          <w:szCs w:val="32"/>
        </w:rPr>
        <w:t>30</w:t>
      </w:r>
      <w:r>
        <w:rPr>
          <w:rFonts w:eastAsia="仿宋_GB2312" w:hint="eastAsia"/>
          <w:sz w:val="32"/>
          <w:szCs w:val="32"/>
        </w:rPr>
        <w:t>个及以上纳入“</w:t>
      </w:r>
      <w:r>
        <w:rPr>
          <w:rFonts w:eastAsia="仿宋_GB2312" w:hint="eastAsia"/>
          <w:sz w:val="32"/>
          <w:szCs w:val="32"/>
        </w:rPr>
        <w:t>5</w:t>
      </w:r>
      <w:r>
        <w:rPr>
          <w:rFonts w:eastAsia="仿宋_GB2312" w:hint="eastAsia"/>
          <w:sz w:val="32"/>
          <w:szCs w:val="32"/>
        </w:rPr>
        <w:t>个</w:t>
      </w:r>
      <w:r>
        <w:rPr>
          <w:rFonts w:eastAsia="仿宋_GB2312" w:hint="eastAsia"/>
          <w:sz w:val="32"/>
          <w:szCs w:val="32"/>
        </w:rPr>
        <w:t>100</w:t>
      </w:r>
      <w:r>
        <w:rPr>
          <w:rFonts w:eastAsia="仿宋_GB2312" w:hint="eastAsia"/>
          <w:sz w:val="32"/>
          <w:szCs w:val="32"/>
        </w:rPr>
        <w:t>”、服务业“双百”、省重点建设项目名单的服务业重点项目、平台和重点企业实施的服务业项目，以及生产性服务业补短板工程重点项目和平台；对</w:t>
      </w:r>
      <w:r>
        <w:rPr>
          <w:rFonts w:eastAsia="仿宋_GB2312" w:hint="eastAsia"/>
          <w:sz w:val="32"/>
          <w:szCs w:val="32"/>
        </w:rPr>
        <w:t>20</w:t>
      </w:r>
      <w:r>
        <w:rPr>
          <w:rFonts w:eastAsia="仿宋_GB2312" w:hint="eastAsia"/>
          <w:sz w:val="32"/>
          <w:szCs w:val="32"/>
        </w:rPr>
        <w:t>家及以上省级服务业示范集聚区给予项目补助，支持郴州市“十三五”国家服务业改革试点</w:t>
      </w:r>
      <w:r>
        <w:rPr>
          <w:rFonts w:eastAsia="仿宋_GB2312" w:hint="eastAsia"/>
          <w:sz w:val="32"/>
          <w:szCs w:val="32"/>
        </w:rPr>
        <w:t>5</w:t>
      </w:r>
      <w:r>
        <w:rPr>
          <w:rFonts w:eastAsia="仿宋_GB2312" w:hint="eastAsia"/>
          <w:sz w:val="32"/>
          <w:szCs w:val="32"/>
        </w:rPr>
        <w:t>个左右改革试点公共平台和重大项目等建设；支持</w:t>
      </w:r>
      <w:r>
        <w:rPr>
          <w:rFonts w:eastAsia="仿宋_GB2312" w:hint="eastAsia"/>
          <w:sz w:val="32"/>
          <w:szCs w:val="32"/>
        </w:rPr>
        <w:t>10</w:t>
      </w:r>
      <w:r>
        <w:rPr>
          <w:rFonts w:eastAsia="仿宋_GB2312" w:hint="eastAsia"/>
          <w:sz w:val="32"/>
          <w:szCs w:val="32"/>
        </w:rPr>
        <w:t>个及以上新业态、新技术、新模式的重大服务创新平台或项目，以及先进制造业与现代服务业融合项目建设；支持</w:t>
      </w:r>
      <w:r>
        <w:rPr>
          <w:rFonts w:eastAsia="仿宋_GB2312" w:hint="eastAsia"/>
          <w:sz w:val="32"/>
          <w:szCs w:val="32"/>
        </w:rPr>
        <w:t>5-8</w:t>
      </w:r>
      <w:r>
        <w:rPr>
          <w:rFonts w:eastAsia="仿宋_GB2312" w:hint="eastAsia"/>
          <w:sz w:val="32"/>
          <w:szCs w:val="32"/>
        </w:rPr>
        <w:t>个获评或通过复核的国家</w:t>
      </w:r>
      <w:r>
        <w:rPr>
          <w:rFonts w:eastAsia="仿宋_GB2312" w:hint="eastAsia"/>
          <w:sz w:val="32"/>
          <w:szCs w:val="32"/>
        </w:rPr>
        <w:t>5A</w:t>
      </w:r>
      <w:r>
        <w:rPr>
          <w:rFonts w:eastAsia="仿宋_GB2312" w:hint="eastAsia"/>
          <w:sz w:val="32"/>
          <w:szCs w:val="32"/>
        </w:rPr>
        <w:t>级省内物流企业，以及获</w:t>
      </w:r>
      <w:proofErr w:type="gramStart"/>
      <w:r>
        <w:rPr>
          <w:rFonts w:eastAsia="仿宋_GB2312" w:hint="eastAsia"/>
          <w:sz w:val="32"/>
          <w:szCs w:val="32"/>
        </w:rPr>
        <w:t>评国家</w:t>
      </w:r>
      <w:proofErr w:type="gramEnd"/>
      <w:r>
        <w:rPr>
          <w:rFonts w:eastAsia="仿宋_GB2312" w:hint="eastAsia"/>
          <w:sz w:val="32"/>
          <w:szCs w:val="32"/>
        </w:rPr>
        <w:t>零担运输、无车承运、冷链运输和多式联运前</w:t>
      </w:r>
      <w:r>
        <w:rPr>
          <w:rFonts w:eastAsia="仿宋_GB2312" w:hint="eastAsia"/>
          <w:sz w:val="32"/>
          <w:szCs w:val="32"/>
        </w:rPr>
        <w:t>100</w:t>
      </w:r>
      <w:r>
        <w:rPr>
          <w:rFonts w:eastAsia="仿宋_GB2312" w:hint="eastAsia"/>
          <w:sz w:val="32"/>
          <w:szCs w:val="32"/>
        </w:rPr>
        <w:t>强物流企业，支持</w:t>
      </w:r>
      <w:r>
        <w:rPr>
          <w:rFonts w:eastAsia="仿宋_GB2312" w:hint="eastAsia"/>
          <w:sz w:val="32"/>
          <w:szCs w:val="32"/>
        </w:rPr>
        <w:t>3-5</w:t>
      </w:r>
      <w:r>
        <w:rPr>
          <w:rFonts w:eastAsia="仿宋_GB2312" w:hint="eastAsia"/>
          <w:sz w:val="32"/>
          <w:szCs w:val="32"/>
        </w:rPr>
        <w:t>个国家标准化试点项目，支持</w:t>
      </w:r>
      <w:r>
        <w:rPr>
          <w:rFonts w:eastAsia="仿宋_GB2312" w:hint="eastAsia"/>
          <w:sz w:val="32"/>
          <w:szCs w:val="32"/>
        </w:rPr>
        <w:t>1</w:t>
      </w:r>
      <w:r>
        <w:rPr>
          <w:rFonts w:eastAsia="仿宋_GB2312" w:hint="eastAsia"/>
          <w:sz w:val="32"/>
          <w:szCs w:val="32"/>
        </w:rPr>
        <w:t>个骨干冷链物流基地示范项目及</w:t>
      </w:r>
      <w:r>
        <w:rPr>
          <w:rFonts w:eastAsia="仿宋_GB2312" w:hint="eastAsia"/>
          <w:sz w:val="32"/>
          <w:szCs w:val="32"/>
        </w:rPr>
        <w:t>10</w:t>
      </w:r>
      <w:r>
        <w:rPr>
          <w:rFonts w:eastAsia="仿宋_GB2312" w:hint="eastAsia"/>
          <w:sz w:val="32"/>
          <w:szCs w:val="32"/>
        </w:rPr>
        <w:t>个区域性冷链物流基地项目。</w:t>
      </w:r>
    </w:p>
    <w:p w:rsidR="00385A99" w:rsidRDefault="00CC0C1B">
      <w:pPr>
        <w:spacing w:line="600" w:lineRule="exact"/>
        <w:ind w:firstLineChars="200" w:firstLine="640"/>
        <w:outlineLvl w:val="2"/>
        <w:rPr>
          <w:rFonts w:eastAsia="仿宋_GB2312"/>
          <w:sz w:val="32"/>
          <w:szCs w:val="32"/>
        </w:rPr>
      </w:pPr>
      <w:bookmarkStart w:id="63" w:name="_Toc15174"/>
      <w:r>
        <w:rPr>
          <w:rFonts w:eastAsia="仿宋_GB2312" w:hint="eastAsia"/>
          <w:sz w:val="32"/>
          <w:szCs w:val="32"/>
        </w:rPr>
        <w:t>3</w:t>
      </w:r>
      <w:r>
        <w:rPr>
          <w:rFonts w:eastAsia="仿宋_GB2312" w:hint="eastAsia"/>
          <w:sz w:val="32"/>
          <w:szCs w:val="32"/>
        </w:rPr>
        <w:t>、目标完成情况及实施效果情况分析</w:t>
      </w:r>
      <w:bookmarkEnd w:id="63"/>
    </w:p>
    <w:p w:rsidR="00385A99" w:rsidRDefault="00CC0C1B">
      <w:pPr>
        <w:spacing w:line="600" w:lineRule="exact"/>
        <w:ind w:firstLineChars="200" w:firstLine="640"/>
        <w:rPr>
          <w:rFonts w:eastAsia="仿宋_GB2312"/>
          <w:sz w:val="32"/>
          <w:szCs w:val="32"/>
        </w:rPr>
      </w:pPr>
      <w:r>
        <w:rPr>
          <w:rFonts w:eastAsia="仿宋_GB2312" w:hint="eastAsia"/>
          <w:sz w:val="32"/>
          <w:szCs w:val="32"/>
        </w:rPr>
        <w:t>截至</w:t>
      </w:r>
      <w:r>
        <w:rPr>
          <w:rFonts w:eastAsia="仿宋_GB2312" w:hint="eastAsia"/>
          <w:sz w:val="32"/>
          <w:szCs w:val="32"/>
        </w:rPr>
        <w:t>2020</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hint="eastAsia"/>
          <w:sz w:val="32"/>
          <w:szCs w:val="32"/>
        </w:rPr>
        <w:t>2020</w:t>
      </w:r>
      <w:r>
        <w:rPr>
          <w:rFonts w:eastAsia="仿宋_GB2312" w:hint="eastAsia"/>
          <w:sz w:val="32"/>
          <w:szCs w:val="32"/>
        </w:rPr>
        <w:t>年度省现代服务业发展专项资金绩效目标已全部完成，通过精准施策、深化改革、统筹调度，开展诸多有效措施，在全省现代服务业发展方面取得了比较好的成效，重点支持了</w:t>
      </w:r>
      <w:r>
        <w:rPr>
          <w:rFonts w:eastAsia="仿宋_GB2312" w:hint="eastAsia"/>
          <w:sz w:val="32"/>
          <w:szCs w:val="32"/>
        </w:rPr>
        <w:t>33</w:t>
      </w:r>
      <w:r>
        <w:rPr>
          <w:rFonts w:eastAsia="仿宋_GB2312" w:hint="eastAsia"/>
          <w:sz w:val="32"/>
          <w:szCs w:val="32"/>
        </w:rPr>
        <w:t>个纳入“</w:t>
      </w:r>
      <w:r>
        <w:rPr>
          <w:rFonts w:eastAsia="仿宋_GB2312" w:hint="eastAsia"/>
          <w:sz w:val="32"/>
          <w:szCs w:val="32"/>
        </w:rPr>
        <w:t>5</w:t>
      </w:r>
      <w:r>
        <w:rPr>
          <w:rFonts w:eastAsia="仿宋_GB2312" w:hint="eastAsia"/>
          <w:sz w:val="32"/>
          <w:szCs w:val="32"/>
        </w:rPr>
        <w:t>个</w:t>
      </w:r>
      <w:r>
        <w:rPr>
          <w:rFonts w:eastAsia="仿宋_GB2312" w:hint="eastAsia"/>
          <w:sz w:val="32"/>
          <w:szCs w:val="32"/>
        </w:rPr>
        <w:t>100</w:t>
      </w:r>
      <w:r>
        <w:rPr>
          <w:rFonts w:eastAsia="仿宋_GB2312" w:hint="eastAsia"/>
          <w:sz w:val="32"/>
          <w:szCs w:val="32"/>
        </w:rPr>
        <w:t>”、服务业“双百”、省重点建设项目名单的服务业重点项目、平</w:t>
      </w:r>
      <w:r>
        <w:rPr>
          <w:rFonts w:eastAsia="仿宋_GB2312" w:hint="eastAsia"/>
          <w:sz w:val="32"/>
          <w:szCs w:val="32"/>
        </w:rPr>
        <w:lastRenderedPageBreak/>
        <w:t>台和重点企业实施的服务业项目以及生产性服务业补短板工程重点项目和平台；对</w:t>
      </w:r>
      <w:r>
        <w:rPr>
          <w:rFonts w:eastAsia="仿宋_GB2312" w:hint="eastAsia"/>
          <w:sz w:val="32"/>
          <w:szCs w:val="32"/>
        </w:rPr>
        <w:t>21</w:t>
      </w:r>
      <w:r>
        <w:rPr>
          <w:rFonts w:eastAsia="仿宋_GB2312" w:hint="eastAsia"/>
          <w:sz w:val="32"/>
          <w:szCs w:val="32"/>
        </w:rPr>
        <w:t>家省级服务业示范集聚区给予项目补助，支持郴州市“十三五”国家服务业改革试点</w:t>
      </w:r>
      <w:r>
        <w:rPr>
          <w:rFonts w:eastAsia="仿宋_GB2312" w:hint="eastAsia"/>
          <w:sz w:val="32"/>
          <w:szCs w:val="32"/>
        </w:rPr>
        <w:t>3</w:t>
      </w:r>
      <w:r>
        <w:rPr>
          <w:rFonts w:eastAsia="仿宋_GB2312" w:hint="eastAsia"/>
          <w:sz w:val="32"/>
          <w:szCs w:val="32"/>
        </w:rPr>
        <w:t>个公共平台类项目和</w:t>
      </w:r>
      <w:r>
        <w:rPr>
          <w:rFonts w:eastAsia="仿宋_GB2312" w:hint="eastAsia"/>
          <w:sz w:val="32"/>
          <w:szCs w:val="32"/>
        </w:rPr>
        <w:t>5</w:t>
      </w:r>
      <w:r>
        <w:rPr>
          <w:rFonts w:eastAsia="仿宋_GB2312" w:hint="eastAsia"/>
          <w:sz w:val="32"/>
          <w:szCs w:val="32"/>
        </w:rPr>
        <w:t>个建设类项目；支持</w:t>
      </w:r>
      <w:r>
        <w:rPr>
          <w:rFonts w:eastAsia="仿宋_GB2312" w:hint="eastAsia"/>
          <w:sz w:val="32"/>
          <w:szCs w:val="32"/>
        </w:rPr>
        <w:t>18</w:t>
      </w:r>
      <w:r>
        <w:rPr>
          <w:rFonts w:eastAsia="仿宋_GB2312" w:hint="eastAsia"/>
          <w:sz w:val="32"/>
          <w:szCs w:val="32"/>
        </w:rPr>
        <w:t>个新业态、新技术、新模式的重大服务创新平台或项目，以及</w:t>
      </w:r>
      <w:r>
        <w:rPr>
          <w:rFonts w:eastAsia="仿宋_GB2312" w:hint="eastAsia"/>
          <w:sz w:val="32"/>
          <w:szCs w:val="32"/>
        </w:rPr>
        <w:t>6</w:t>
      </w:r>
      <w:r>
        <w:rPr>
          <w:rFonts w:eastAsia="仿宋_GB2312" w:hint="eastAsia"/>
          <w:sz w:val="32"/>
          <w:szCs w:val="32"/>
        </w:rPr>
        <w:t>个先进制造业与现代服务业融合项目建设；支持</w:t>
      </w:r>
      <w:r>
        <w:rPr>
          <w:rFonts w:eastAsia="仿宋_GB2312" w:hint="eastAsia"/>
          <w:sz w:val="32"/>
          <w:szCs w:val="32"/>
        </w:rPr>
        <w:t>7</w:t>
      </w:r>
      <w:r>
        <w:rPr>
          <w:rFonts w:eastAsia="仿宋_GB2312" w:hint="eastAsia"/>
          <w:sz w:val="32"/>
          <w:szCs w:val="32"/>
        </w:rPr>
        <w:t>个获评或通过复核的国家</w:t>
      </w:r>
      <w:r>
        <w:rPr>
          <w:rFonts w:eastAsia="仿宋_GB2312" w:hint="eastAsia"/>
          <w:sz w:val="32"/>
          <w:szCs w:val="32"/>
        </w:rPr>
        <w:t>5A</w:t>
      </w:r>
      <w:r>
        <w:rPr>
          <w:rFonts w:eastAsia="仿宋_GB2312" w:hint="eastAsia"/>
          <w:sz w:val="32"/>
          <w:szCs w:val="32"/>
        </w:rPr>
        <w:t>级省内物流企业，获</w:t>
      </w:r>
      <w:proofErr w:type="gramStart"/>
      <w:r>
        <w:rPr>
          <w:rFonts w:eastAsia="仿宋_GB2312" w:hint="eastAsia"/>
          <w:sz w:val="32"/>
          <w:szCs w:val="32"/>
        </w:rPr>
        <w:t>评国家</w:t>
      </w:r>
      <w:proofErr w:type="gramEnd"/>
      <w:r>
        <w:rPr>
          <w:rFonts w:eastAsia="仿宋_GB2312" w:hint="eastAsia"/>
          <w:sz w:val="32"/>
          <w:szCs w:val="32"/>
        </w:rPr>
        <w:t>零担运输、无车承运、冷链运输和多式联运前</w:t>
      </w:r>
      <w:r>
        <w:rPr>
          <w:rFonts w:eastAsia="仿宋_GB2312" w:hint="eastAsia"/>
          <w:sz w:val="32"/>
          <w:szCs w:val="32"/>
        </w:rPr>
        <w:t>100</w:t>
      </w:r>
      <w:r>
        <w:rPr>
          <w:rFonts w:eastAsia="仿宋_GB2312" w:hint="eastAsia"/>
          <w:sz w:val="32"/>
          <w:szCs w:val="32"/>
        </w:rPr>
        <w:t>强物流企业，</w:t>
      </w:r>
      <w:r>
        <w:rPr>
          <w:rFonts w:eastAsia="仿宋_GB2312" w:hint="eastAsia"/>
          <w:sz w:val="32"/>
          <w:szCs w:val="32"/>
        </w:rPr>
        <w:t>4</w:t>
      </w:r>
      <w:r>
        <w:rPr>
          <w:rFonts w:eastAsia="仿宋_GB2312" w:hint="eastAsia"/>
          <w:sz w:val="32"/>
          <w:szCs w:val="32"/>
        </w:rPr>
        <w:t>个国家标准化试点项目，支持</w:t>
      </w:r>
      <w:r>
        <w:rPr>
          <w:rFonts w:eastAsia="仿宋_GB2312" w:hint="eastAsia"/>
          <w:sz w:val="32"/>
          <w:szCs w:val="32"/>
        </w:rPr>
        <w:t>1</w:t>
      </w:r>
      <w:r>
        <w:rPr>
          <w:rFonts w:eastAsia="仿宋_GB2312" w:hint="eastAsia"/>
          <w:sz w:val="32"/>
          <w:szCs w:val="32"/>
        </w:rPr>
        <w:t>个骨干冷链物流基地示范项目及</w:t>
      </w:r>
      <w:r>
        <w:rPr>
          <w:rFonts w:eastAsia="仿宋_GB2312" w:hint="eastAsia"/>
          <w:sz w:val="32"/>
          <w:szCs w:val="32"/>
        </w:rPr>
        <w:t>10</w:t>
      </w:r>
      <w:r>
        <w:rPr>
          <w:rFonts w:eastAsia="仿宋_GB2312" w:hint="eastAsia"/>
          <w:sz w:val="32"/>
          <w:szCs w:val="32"/>
        </w:rPr>
        <w:t>个区域性冷链物流基地项目，有效地推动了全省服务业发展。</w:t>
      </w:r>
    </w:p>
    <w:p w:rsidR="00385A99" w:rsidRDefault="00CC0C1B">
      <w:pPr>
        <w:spacing w:line="600" w:lineRule="exact"/>
        <w:ind w:firstLineChars="200" w:firstLine="640"/>
        <w:outlineLvl w:val="0"/>
        <w:rPr>
          <w:rFonts w:eastAsia="黑体"/>
          <w:sz w:val="32"/>
          <w:szCs w:val="32"/>
        </w:rPr>
      </w:pPr>
      <w:bookmarkStart w:id="64" w:name="_Toc19841_WPSOffice_Level1"/>
      <w:bookmarkStart w:id="65" w:name="_Toc26846"/>
      <w:bookmarkStart w:id="66" w:name="_Toc10649_WPSOffice_Level1"/>
      <w:r>
        <w:rPr>
          <w:rFonts w:eastAsia="黑体" w:hint="eastAsia"/>
          <w:sz w:val="32"/>
          <w:szCs w:val="32"/>
        </w:rPr>
        <w:t>二、</w:t>
      </w:r>
      <w:r>
        <w:rPr>
          <w:rFonts w:eastAsia="黑体"/>
          <w:sz w:val="32"/>
          <w:szCs w:val="32"/>
        </w:rPr>
        <w:t>绩效评价</w:t>
      </w:r>
      <w:r>
        <w:rPr>
          <w:rFonts w:eastAsia="黑体" w:hint="eastAsia"/>
          <w:sz w:val="32"/>
          <w:szCs w:val="32"/>
        </w:rPr>
        <w:t>工作</w:t>
      </w:r>
      <w:r>
        <w:rPr>
          <w:rFonts w:eastAsia="黑体"/>
          <w:sz w:val="32"/>
          <w:szCs w:val="32"/>
        </w:rPr>
        <w:t>情况</w:t>
      </w:r>
      <w:bookmarkEnd w:id="64"/>
      <w:bookmarkEnd w:id="65"/>
      <w:bookmarkEnd w:id="66"/>
    </w:p>
    <w:p w:rsidR="00385A99" w:rsidRDefault="00CC0C1B">
      <w:pPr>
        <w:spacing w:line="600" w:lineRule="exact"/>
        <w:ind w:firstLineChars="200" w:firstLine="640"/>
        <w:rPr>
          <w:rFonts w:eastAsia="仿宋_GB2312"/>
          <w:sz w:val="32"/>
          <w:szCs w:val="32"/>
        </w:rPr>
      </w:pPr>
      <w:r>
        <w:rPr>
          <w:rFonts w:eastAsia="仿宋_GB2312" w:hint="eastAsia"/>
          <w:sz w:val="32"/>
          <w:szCs w:val="32"/>
        </w:rPr>
        <w:t>绩效评价工作组根据《湖南省发展和改革委员会关于开展</w:t>
      </w:r>
      <w:r>
        <w:rPr>
          <w:rFonts w:eastAsia="仿宋_GB2312" w:hint="eastAsia"/>
          <w:sz w:val="32"/>
          <w:szCs w:val="32"/>
        </w:rPr>
        <w:t>2020</w:t>
      </w:r>
      <w:r>
        <w:rPr>
          <w:rFonts w:eastAsia="仿宋_GB2312" w:hint="eastAsia"/>
          <w:sz w:val="32"/>
          <w:szCs w:val="32"/>
        </w:rPr>
        <w:t>年度省现代服务业发展专项资金绩效评价工作的通知》和《湖南省预算支出绩效评价管理办法》（</w:t>
      </w:r>
      <w:proofErr w:type="gramStart"/>
      <w:r>
        <w:rPr>
          <w:rFonts w:eastAsia="仿宋_GB2312" w:hint="eastAsia"/>
          <w:sz w:val="32"/>
          <w:szCs w:val="32"/>
        </w:rPr>
        <w:t>湘财绩〔</w:t>
      </w:r>
      <w:r>
        <w:rPr>
          <w:rFonts w:eastAsia="仿宋_GB2312" w:hint="eastAsia"/>
          <w:sz w:val="32"/>
          <w:szCs w:val="32"/>
        </w:rPr>
        <w:t>2020</w:t>
      </w:r>
      <w:r>
        <w:rPr>
          <w:rFonts w:eastAsia="仿宋_GB2312" w:hint="eastAsia"/>
          <w:sz w:val="32"/>
          <w:szCs w:val="32"/>
        </w:rPr>
        <w:t>〕</w:t>
      </w:r>
      <w:proofErr w:type="gramEnd"/>
      <w:r>
        <w:rPr>
          <w:rFonts w:eastAsia="仿宋_GB2312" w:hint="eastAsia"/>
          <w:sz w:val="32"/>
          <w:szCs w:val="32"/>
        </w:rPr>
        <w:t>7</w:t>
      </w:r>
      <w:r>
        <w:rPr>
          <w:rFonts w:eastAsia="仿宋_GB2312" w:hint="eastAsia"/>
          <w:sz w:val="32"/>
          <w:szCs w:val="32"/>
        </w:rPr>
        <w:t>号）中“部门评价”规定落实评价工作。一是前期准备阶段。通过收集政策资料，了解项目基本情况，梳理评价思路，设计评价指标体系和调查问卷，完成《绩效评价工作方案》。二是现场评价阶段。对中央在湘单位、长沙市、益阳市、郴州市、张家界市、娄底市的</w:t>
      </w:r>
      <w:r>
        <w:rPr>
          <w:rFonts w:eastAsia="仿宋_GB2312" w:hint="eastAsia"/>
          <w:sz w:val="32"/>
          <w:szCs w:val="32"/>
        </w:rPr>
        <w:t>2020</w:t>
      </w:r>
      <w:r>
        <w:rPr>
          <w:rFonts w:eastAsia="仿宋_GB2312" w:hint="eastAsia"/>
          <w:sz w:val="32"/>
          <w:szCs w:val="32"/>
        </w:rPr>
        <w:t>年度省现代服务业发展项目建设情况进行现场评价，主要通过听取情况介绍、实地核查、发放调查问卷、座谈询问、对照查证复核等方式，对基础材料及有关情况进行核实，评价内容主要包括专项资金和项目绩效目标的设定及完成情况，专项资金的使用管理、绩效、</w:t>
      </w:r>
      <w:r>
        <w:rPr>
          <w:rFonts w:eastAsia="仿宋_GB2312" w:hint="eastAsia"/>
          <w:sz w:val="32"/>
          <w:szCs w:val="32"/>
        </w:rPr>
        <w:lastRenderedPageBreak/>
        <w:t>政策环境适应情况等方面。本次现场抽查评价项目共计</w:t>
      </w:r>
      <w:r>
        <w:rPr>
          <w:rFonts w:eastAsia="仿宋_GB2312" w:hint="eastAsia"/>
          <w:sz w:val="32"/>
          <w:szCs w:val="32"/>
        </w:rPr>
        <w:t>39</w:t>
      </w:r>
      <w:r>
        <w:rPr>
          <w:rFonts w:eastAsia="仿宋_GB2312" w:hint="eastAsia"/>
          <w:sz w:val="32"/>
          <w:szCs w:val="32"/>
        </w:rPr>
        <w:t>个，占项目总个数的</w:t>
      </w:r>
      <w:r>
        <w:rPr>
          <w:rFonts w:eastAsia="仿宋_GB2312" w:hint="eastAsia"/>
          <w:sz w:val="32"/>
          <w:szCs w:val="32"/>
        </w:rPr>
        <w:t>39.00%</w:t>
      </w:r>
      <w:r>
        <w:rPr>
          <w:rFonts w:eastAsia="仿宋_GB2312" w:hint="eastAsia"/>
          <w:sz w:val="32"/>
          <w:szCs w:val="32"/>
        </w:rPr>
        <w:t>；抽查专项补助资金共计</w:t>
      </w:r>
      <w:r>
        <w:rPr>
          <w:rFonts w:eastAsia="仿宋_GB2312" w:hint="eastAsia"/>
          <w:sz w:val="32"/>
          <w:szCs w:val="32"/>
        </w:rPr>
        <w:t>6,400.00</w:t>
      </w:r>
      <w:r>
        <w:rPr>
          <w:rFonts w:eastAsia="仿宋_GB2312" w:hint="eastAsia"/>
          <w:sz w:val="32"/>
          <w:szCs w:val="32"/>
        </w:rPr>
        <w:t>万元，占项目总金额的</w:t>
      </w:r>
      <w:r>
        <w:rPr>
          <w:rFonts w:eastAsia="仿宋_GB2312" w:hint="eastAsia"/>
          <w:sz w:val="32"/>
          <w:szCs w:val="32"/>
        </w:rPr>
        <w:t>41.67%</w:t>
      </w:r>
      <w:r>
        <w:rPr>
          <w:rFonts w:eastAsia="仿宋_GB2312" w:hint="eastAsia"/>
          <w:sz w:val="32"/>
          <w:szCs w:val="32"/>
        </w:rPr>
        <w:t>。三是报告撰写阶段。结合现场评价情况，按评分标准对指标进行逐一计分，综合分析后形成报告定稿。</w:t>
      </w:r>
    </w:p>
    <w:p w:rsidR="00385A99" w:rsidRDefault="00CC0C1B">
      <w:pPr>
        <w:spacing w:line="600" w:lineRule="exact"/>
        <w:ind w:firstLineChars="200" w:firstLine="640"/>
        <w:outlineLvl w:val="0"/>
        <w:rPr>
          <w:rFonts w:eastAsia="黑体"/>
          <w:sz w:val="32"/>
          <w:szCs w:val="32"/>
        </w:rPr>
      </w:pPr>
      <w:bookmarkStart w:id="67" w:name="_Toc13427_WPSOffice_Level1"/>
      <w:bookmarkStart w:id="68" w:name="_Toc18130"/>
      <w:bookmarkStart w:id="69" w:name="_Toc30489_WPSOffice_Level1"/>
      <w:r>
        <w:rPr>
          <w:rFonts w:eastAsia="黑体" w:hint="eastAsia"/>
          <w:sz w:val="32"/>
          <w:szCs w:val="32"/>
        </w:rPr>
        <w:t>三、</w:t>
      </w:r>
      <w:r>
        <w:rPr>
          <w:rFonts w:eastAsia="黑体"/>
          <w:sz w:val="32"/>
          <w:szCs w:val="32"/>
        </w:rPr>
        <w:t>主要绩效及</w:t>
      </w:r>
      <w:r>
        <w:rPr>
          <w:rFonts w:eastAsia="黑体" w:hint="eastAsia"/>
          <w:sz w:val="32"/>
          <w:szCs w:val="32"/>
        </w:rPr>
        <w:t>评价结论</w:t>
      </w:r>
      <w:bookmarkEnd w:id="67"/>
      <w:bookmarkEnd w:id="68"/>
      <w:bookmarkEnd w:id="69"/>
    </w:p>
    <w:p w:rsidR="00385A99" w:rsidRDefault="00CC0C1B">
      <w:pPr>
        <w:spacing w:line="600" w:lineRule="exact"/>
        <w:ind w:firstLineChars="200" w:firstLine="643"/>
        <w:outlineLvl w:val="1"/>
        <w:rPr>
          <w:rFonts w:eastAsia="楷体_GB2312"/>
          <w:b/>
          <w:sz w:val="32"/>
          <w:szCs w:val="32"/>
        </w:rPr>
      </w:pPr>
      <w:bookmarkStart w:id="70" w:name="_Toc22830"/>
      <w:bookmarkStart w:id="71" w:name="_Toc30489_WPSOffice_Level2"/>
      <w:bookmarkStart w:id="72" w:name="_Toc13427_WPSOffice_Level2"/>
      <w:r>
        <w:rPr>
          <w:rFonts w:eastAsia="楷体_GB2312" w:hint="eastAsia"/>
          <w:b/>
          <w:sz w:val="32"/>
          <w:szCs w:val="32"/>
        </w:rPr>
        <w:t>（一）主要绩效情况</w:t>
      </w:r>
      <w:bookmarkEnd w:id="70"/>
      <w:bookmarkEnd w:id="71"/>
      <w:bookmarkEnd w:id="72"/>
    </w:p>
    <w:p w:rsidR="00385A99" w:rsidRDefault="00CC0C1B">
      <w:pPr>
        <w:spacing w:line="600" w:lineRule="exact"/>
        <w:ind w:firstLineChars="200" w:firstLine="640"/>
        <w:outlineLvl w:val="2"/>
        <w:rPr>
          <w:rFonts w:eastAsia="仿宋_GB2312"/>
          <w:sz w:val="32"/>
          <w:szCs w:val="32"/>
          <w:highlight w:val="yellow"/>
        </w:rPr>
      </w:pPr>
      <w:bookmarkStart w:id="73" w:name="_Toc15394"/>
      <w:r>
        <w:rPr>
          <w:rFonts w:eastAsia="仿宋_GB2312" w:hint="eastAsia"/>
          <w:sz w:val="32"/>
          <w:szCs w:val="32"/>
        </w:rPr>
        <w:t>1</w:t>
      </w:r>
      <w:r>
        <w:rPr>
          <w:rFonts w:eastAsia="仿宋_GB2312" w:hint="eastAsia"/>
          <w:sz w:val="32"/>
          <w:szCs w:val="32"/>
        </w:rPr>
        <w:t>、</w:t>
      </w:r>
      <w:bookmarkEnd w:id="73"/>
      <w:r>
        <w:rPr>
          <w:rFonts w:eastAsia="仿宋_GB2312" w:hint="eastAsia"/>
          <w:sz w:val="32"/>
          <w:szCs w:val="32"/>
        </w:rPr>
        <w:t>服务业有效复工复产助力全省经济增长</w:t>
      </w:r>
    </w:p>
    <w:p w:rsidR="00385A99" w:rsidRDefault="00CC0C1B">
      <w:pPr>
        <w:spacing w:line="600" w:lineRule="exact"/>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年，我省服务业发展在一季度受疫情影响大幅下滑后，二季度复工复产加快推进，新兴产业逆势增长，服务业总体得到较好恢复。疫情期间，我委对</w:t>
      </w:r>
      <w:r>
        <w:rPr>
          <w:rFonts w:eastAsia="仿宋_GB2312" w:hint="eastAsia"/>
          <w:sz w:val="32"/>
          <w:szCs w:val="32"/>
        </w:rPr>
        <w:t xml:space="preserve">6645 </w:t>
      </w:r>
      <w:proofErr w:type="gramStart"/>
      <w:r>
        <w:rPr>
          <w:rFonts w:eastAsia="仿宋_GB2312" w:hint="eastAsia"/>
          <w:sz w:val="32"/>
          <w:szCs w:val="32"/>
        </w:rPr>
        <w:t>家规模</w:t>
      </w:r>
      <w:proofErr w:type="gramEnd"/>
      <w:r>
        <w:rPr>
          <w:rFonts w:eastAsia="仿宋_GB2312" w:hint="eastAsia"/>
          <w:sz w:val="32"/>
          <w:szCs w:val="32"/>
        </w:rPr>
        <w:t>以上服务业企业开展日调度。全年服务业实现增加值</w:t>
      </w:r>
      <w:r>
        <w:rPr>
          <w:rFonts w:eastAsia="仿宋_GB2312" w:hint="eastAsia"/>
          <w:sz w:val="32"/>
          <w:szCs w:val="32"/>
        </w:rPr>
        <w:t>2.16</w:t>
      </w:r>
      <w:proofErr w:type="gramStart"/>
      <w:r>
        <w:rPr>
          <w:rFonts w:eastAsia="仿宋_GB2312" w:hint="eastAsia"/>
          <w:sz w:val="32"/>
          <w:szCs w:val="32"/>
        </w:rPr>
        <w:t>万亿</w:t>
      </w:r>
      <w:proofErr w:type="gramEnd"/>
      <w:r>
        <w:rPr>
          <w:rFonts w:eastAsia="仿宋_GB2312" w:hint="eastAsia"/>
          <w:sz w:val="32"/>
          <w:szCs w:val="32"/>
        </w:rPr>
        <w:t>，同比增长</w:t>
      </w:r>
      <w:r>
        <w:rPr>
          <w:rFonts w:eastAsia="仿宋_GB2312" w:hint="eastAsia"/>
          <w:sz w:val="32"/>
          <w:szCs w:val="32"/>
        </w:rPr>
        <w:t>2.9%</w:t>
      </w:r>
      <w:r>
        <w:rPr>
          <w:rFonts w:eastAsia="仿宋_GB2312" w:hint="eastAsia"/>
          <w:sz w:val="32"/>
          <w:szCs w:val="32"/>
        </w:rPr>
        <w:t>，高于全国</w:t>
      </w:r>
      <w:r>
        <w:rPr>
          <w:rFonts w:eastAsia="仿宋_GB2312" w:hint="eastAsia"/>
          <w:sz w:val="32"/>
          <w:szCs w:val="32"/>
        </w:rPr>
        <w:t>0.8</w:t>
      </w:r>
      <w:r>
        <w:rPr>
          <w:rFonts w:eastAsia="仿宋_GB2312" w:hint="eastAsia"/>
          <w:sz w:val="32"/>
          <w:szCs w:val="32"/>
        </w:rPr>
        <w:t>个百分点，占</w:t>
      </w:r>
      <w:r>
        <w:rPr>
          <w:rFonts w:eastAsia="仿宋_GB2312" w:hint="eastAsia"/>
          <w:sz w:val="32"/>
          <w:szCs w:val="32"/>
        </w:rPr>
        <w:t>GDP</w:t>
      </w:r>
      <w:r>
        <w:rPr>
          <w:rFonts w:eastAsia="仿宋_GB2312" w:hint="eastAsia"/>
          <w:sz w:val="32"/>
          <w:szCs w:val="32"/>
        </w:rPr>
        <w:t>的比重达</w:t>
      </w:r>
      <w:r>
        <w:rPr>
          <w:rFonts w:eastAsia="仿宋_GB2312" w:hint="eastAsia"/>
          <w:sz w:val="32"/>
          <w:szCs w:val="32"/>
        </w:rPr>
        <w:t>51.7%</w:t>
      </w:r>
      <w:r>
        <w:rPr>
          <w:rFonts w:eastAsia="仿宋_GB2312" w:hint="eastAsia"/>
          <w:sz w:val="32"/>
          <w:szCs w:val="32"/>
        </w:rPr>
        <w:t>，增速排名中部第</w:t>
      </w:r>
      <w:r>
        <w:rPr>
          <w:rFonts w:eastAsia="仿宋_GB2312" w:hint="eastAsia"/>
          <w:sz w:val="32"/>
          <w:szCs w:val="32"/>
        </w:rPr>
        <w:t>2</w:t>
      </w:r>
      <w:r>
        <w:rPr>
          <w:rFonts w:eastAsia="仿宋_GB2312" w:hint="eastAsia"/>
          <w:sz w:val="32"/>
          <w:szCs w:val="32"/>
        </w:rPr>
        <w:t>位、全国第</w:t>
      </w:r>
      <w:r>
        <w:rPr>
          <w:rFonts w:eastAsia="仿宋_GB2312" w:hint="eastAsia"/>
          <w:sz w:val="32"/>
          <w:szCs w:val="32"/>
        </w:rPr>
        <w:t>13</w:t>
      </w:r>
      <w:r>
        <w:rPr>
          <w:rFonts w:eastAsia="仿宋_GB2312" w:hint="eastAsia"/>
          <w:sz w:val="32"/>
          <w:szCs w:val="32"/>
        </w:rPr>
        <w:t>位，有力地支撑了全省经济增长。生产性服务业增加值</w:t>
      </w:r>
      <w:r>
        <w:rPr>
          <w:rFonts w:eastAsia="仿宋_GB2312" w:hint="eastAsia"/>
          <w:sz w:val="32"/>
          <w:szCs w:val="32"/>
        </w:rPr>
        <w:t>8,633.9</w:t>
      </w:r>
      <w:r>
        <w:rPr>
          <w:rFonts w:eastAsia="仿宋_GB2312" w:hint="eastAsia"/>
          <w:sz w:val="32"/>
          <w:szCs w:val="32"/>
        </w:rPr>
        <w:t>亿元，占全部服务业增加值比重的</w:t>
      </w:r>
      <w:r>
        <w:rPr>
          <w:rFonts w:eastAsia="仿宋_GB2312" w:hint="eastAsia"/>
          <w:sz w:val="32"/>
          <w:szCs w:val="32"/>
        </w:rPr>
        <w:t>39.9%</w:t>
      </w:r>
      <w:r>
        <w:rPr>
          <w:rFonts w:eastAsia="仿宋_GB2312" w:hint="eastAsia"/>
          <w:sz w:val="32"/>
          <w:szCs w:val="32"/>
        </w:rPr>
        <w:t>，较</w:t>
      </w:r>
      <w:r>
        <w:rPr>
          <w:rFonts w:eastAsia="仿宋_GB2312" w:hint="eastAsia"/>
          <w:sz w:val="32"/>
          <w:szCs w:val="32"/>
        </w:rPr>
        <w:t>2018</w:t>
      </w:r>
      <w:r>
        <w:rPr>
          <w:rFonts w:eastAsia="仿宋_GB2312" w:hint="eastAsia"/>
          <w:sz w:val="32"/>
          <w:szCs w:val="32"/>
        </w:rPr>
        <w:t>、</w:t>
      </w:r>
      <w:r>
        <w:rPr>
          <w:rFonts w:eastAsia="仿宋_GB2312" w:hint="eastAsia"/>
          <w:sz w:val="32"/>
          <w:szCs w:val="32"/>
        </w:rPr>
        <w:t>2019</w:t>
      </w:r>
      <w:r>
        <w:rPr>
          <w:rFonts w:eastAsia="仿宋_GB2312" w:hint="eastAsia"/>
          <w:sz w:val="32"/>
          <w:szCs w:val="32"/>
        </w:rPr>
        <w:t>年增加</w:t>
      </w:r>
      <w:r>
        <w:rPr>
          <w:rFonts w:eastAsia="仿宋_GB2312" w:hint="eastAsia"/>
          <w:sz w:val="32"/>
          <w:szCs w:val="32"/>
        </w:rPr>
        <w:t>2.5</w:t>
      </w:r>
      <w:r>
        <w:rPr>
          <w:rFonts w:eastAsia="仿宋_GB2312" w:hint="eastAsia"/>
          <w:sz w:val="32"/>
          <w:szCs w:val="32"/>
        </w:rPr>
        <w:t>、</w:t>
      </w:r>
      <w:r>
        <w:rPr>
          <w:rFonts w:eastAsia="仿宋_GB2312" w:hint="eastAsia"/>
          <w:sz w:val="32"/>
          <w:szCs w:val="32"/>
        </w:rPr>
        <w:t>1.2</w:t>
      </w:r>
      <w:r>
        <w:rPr>
          <w:rFonts w:eastAsia="仿宋_GB2312" w:hint="eastAsia"/>
          <w:sz w:val="32"/>
          <w:szCs w:val="32"/>
        </w:rPr>
        <w:t>个百分点，生产性服务业补短板工作有力有效，为三高四新战略提供了坚实发展基础。</w:t>
      </w:r>
    </w:p>
    <w:p w:rsidR="00385A99" w:rsidRDefault="00CC0C1B">
      <w:pPr>
        <w:spacing w:line="600" w:lineRule="exact"/>
        <w:ind w:firstLineChars="200" w:firstLine="640"/>
        <w:outlineLvl w:val="2"/>
        <w:rPr>
          <w:rFonts w:eastAsia="仿宋_GB2312"/>
          <w:sz w:val="32"/>
          <w:szCs w:val="32"/>
        </w:rPr>
      </w:pPr>
      <w:bookmarkStart w:id="74" w:name="_Toc10525"/>
      <w:r>
        <w:rPr>
          <w:rFonts w:eastAsia="仿宋_GB2312" w:hint="eastAsia"/>
          <w:sz w:val="32"/>
          <w:szCs w:val="32"/>
        </w:rPr>
        <w:t>2</w:t>
      </w:r>
      <w:r>
        <w:rPr>
          <w:rFonts w:eastAsia="仿宋_GB2312" w:hint="eastAsia"/>
          <w:sz w:val="32"/>
          <w:szCs w:val="32"/>
        </w:rPr>
        <w:t>、推动了服务业产业高质量发展</w:t>
      </w:r>
      <w:bookmarkEnd w:id="74"/>
    </w:p>
    <w:p w:rsidR="00385A99" w:rsidRDefault="00CC0C1B">
      <w:pPr>
        <w:spacing w:line="600" w:lineRule="exact"/>
        <w:ind w:firstLineChars="200" w:firstLine="640"/>
        <w:rPr>
          <w:rFonts w:eastAsia="仿宋_GB2312"/>
          <w:sz w:val="32"/>
          <w:szCs w:val="32"/>
        </w:rPr>
      </w:pPr>
      <w:r>
        <w:rPr>
          <w:rFonts w:eastAsia="仿宋_GB2312"/>
          <w:sz w:val="32"/>
          <w:szCs w:val="32"/>
        </w:rPr>
        <w:t>通过项目实施，</w:t>
      </w:r>
      <w:r>
        <w:rPr>
          <w:rFonts w:eastAsia="仿宋_GB2312" w:hint="eastAsia"/>
          <w:sz w:val="32"/>
          <w:szCs w:val="32"/>
        </w:rPr>
        <w:t>为服务业企业营造了良好的发展</w:t>
      </w:r>
      <w:r>
        <w:rPr>
          <w:rFonts w:eastAsia="仿宋_GB2312"/>
          <w:sz w:val="32"/>
          <w:szCs w:val="32"/>
        </w:rPr>
        <w:t>环境，深入推进</w:t>
      </w:r>
      <w:r>
        <w:rPr>
          <w:rFonts w:eastAsia="仿宋_GB2312" w:hint="eastAsia"/>
          <w:sz w:val="32"/>
          <w:szCs w:val="32"/>
        </w:rPr>
        <w:t>了</w:t>
      </w:r>
      <w:r>
        <w:rPr>
          <w:rFonts w:eastAsia="仿宋_GB2312"/>
          <w:sz w:val="32"/>
          <w:szCs w:val="32"/>
        </w:rPr>
        <w:t>大众创业、万众创新，促进新技术、新产业、新业态、新模式蓬勃发展，增强</w:t>
      </w:r>
      <w:r>
        <w:rPr>
          <w:rFonts w:eastAsia="仿宋_GB2312" w:hint="eastAsia"/>
          <w:sz w:val="32"/>
          <w:szCs w:val="32"/>
        </w:rPr>
        <w:t>了</w:t>
      </w:r>
      <w:r>
        <w:rPr>
          <w:rFonts w:eastAsia="仿宋_GB2312"/>
          <w:sz w:val="32"/>
          <w:szCs w:val="32"/>
        </w:rPr>
        <w:t>服务经济发展新动能</w:t>
      </w:r>
      <w:r>
        <w:rPr>
          <w:rFonts w:eastAsia="仿宋_GB2312" w:hint="eastAsia"/>
          <w:sz w:val="32"/>
          <w:szCs w:val="32"/>
        </w:rPr>
        <w:t>，同时促进先进制造业和现代服务业深度融合，提升产业基础能力</w:t>
      </w:r>
      <w:r>
        <w:rPr>
          <w:rFonts w:eastAsia="仿宋_GB2312" w:hint="eastAsia"/>
          <w:sz w:val="32"/>
          <w:szCs w:val="32"/>
        </w:rPr>
        <w:lastRenderedPageBreak/>
        <w:t>和产业链现代化水平，着力夯实“三高四新”发展战略基础，成功创建了</w:t>
      </w:r>
      <w:r>
        <w:rPr>
          <w:rFonts w:eastAsia="仿宋_GB2312" w:hint="eastAsia"/>
          <w:sz w:val="32"/>
          <w:szCs w:val="32"/>
        </w:rPr>
        <w:t>1</w:t>
      </w:r>
      <w:r>
        <w:rPr>
          <w:rFonts w:eastAsia="仿宋_GB2312" w:hint="eastAsia"/>
          <w:sz w:val="32"/>
          <w:szCs w:val="32"/>
        </w:rPr>
        <w:t>个国家级试点区域和</w:t>
      </w:r>
      <w:r>
        <w:rPr>
          <w:rFonts w:eastAsia="仿宋_GB2312" w:hint="eastAsia"/>
          <w:sz w:val="32"/>
          <w:szCs w:val="32"/>
        </w:rPr>
        <w:t>4</w:t>
      </w:r>
      <w:r>
        <w:rPr>
          <w:rFonts w:eastAsia="仿宋_GB2312" w:hint="eastAsia"/>
          <w:sz w:val="32"/>
          <w:szCs w:val="32"/>
        </w:rPr>
        <w:t>家试点企业，总数位列全国第一。圆满完成了郴州市“十三五”国家服务业综合改革试点，长沙、岳阳分别纳入陆港型、港口型国家物流枢纽，怀化市入选国家骨干冷链物流基地建设范畴。</w:t>
      </w:r>
    </w:p>
    <w:p w:rsidR="00385A99" w:rsidRDefault="00CC0C1B">
      <w:pPr>
        <w:spacing w:line="600" w:lineRule="exact"/>
        <w:ind w:firstLineChars="200" w:firstLine="640"/>
        <w:outlineLvl w:val="2"/>
        <w:rPr>
          <w:rFonts w:eastAsia="仿宋_GB2312"/>
          <w:sz w:val="32"/>
          <w:szCs w:val="32"/>
        </w:rPr>
      </w:pPr>
      <w:bookmarkStart w:id="75" w:name="_Toc13526"/>
      <w:r>
        <w:rPr>
          <w:rFonts w:eastAsia="仿宋_GB2312" w:hint="eastAsia"/>
          <w:sz w:val="32"/>
          <w:szCs w:val="32"/>
        </w:rPr>
        <w:t>3</w:t>
      </w:r>
      <w:r>
        <w:rPr>
          <w:rFonts w:eastAsia="仿宋_GB2312" w:hint="eastAsia"/>
          <w:sz w:val="32"/>
          <w:szCs w:val="32"/>
        </w:rPr>
        <w:t>、加快了服务业转型升级步伐</w:t>
      </w:r>
      <w:bookmarkEnd w:id="75"/>
    </w:p>
    <w:p w:rsidR="00385A99" w:rsidRDefault="00CC0C1B">
      <w:pPr>
        <w:spacing w:line="600" w:lineRule="exact"/>
        <w:ind w:firstLineChars="200" w:firstLine="640"/>
        <w:rPr>
          <w:rFonts w:eastAsia="仿宋_GB2312"/>
          <w:sz w:val="32"/>
          <w:szCs w:val="32"/>
        </w:rPr>
      </w:pPr>
      <w:r>
        <w:rPr>
          <w:rFonts w:eastAsia="仿宋_GB2312"/>
          <w:sz w:val="32"/>
          <w:szCs w:val="32"/>
        </w:rPr>
        <w:t>通过项目实施，有效</w:t>
      </w:r>
      <w:r>
        <w:rPr>
          <w:rFonts w:eastAsia="仿宋_GB2312" w:hint="eastAsia"/>
          <w:sz w:val="32"/>
          <w:szCs w:val="32"/>
        </w:rPr>
        <w:t>地</w:t>
      </w:r>
      <w:r>
        <w:rPr>
          <w:rFonts w:eastAsia="仿宋_GB2312"/>
          <w:sz w:val="32"/>
          <w:szCs w:val="32"/>
        </w:rPr>
        <w:t>调动了社会各方面参与现代服务业建设的积极性</w:t>
      </w:r>
      <w:r>
        <w:rPr>
          <w:rFonts w:eastAsia="仿宋_GB2312" w:hint="eastAsia"/>
          <w:sz w:val="32"/>
          <w:szCs w:val="32"/>
        </w:rPr>
        <w:t>。</w:t>
      </w:r>
      <w:r>
        <w:rPr>
          <w:rFonts w:eastAsia="仿宋_GB2312"/>
          <w:sz w:val="32"/>
          <w:szCs w:val="32"/>
        </w:rPr>
        <w:t>瞄准供需矛盾突出、带动力强的重点行业，集中力量破解关键领域和薄弱环节的发展难题，推动服务业转型升级</w:t>
      </w:r>
      <w:r>
        <w:rPr>
          <w:rFonts w:eastAsia="仿宋_GB2312" w:hint="eastAsia"/>
          <w:sz w:val="32"/>
          <w:szCs w:val="32"/>
        </w:rPr>
        <w:t>；</w:t>
      </w:r>
      <w:r>
        <w:rPr>
          <w:rFonts w:eastAsia="仿宋_GB2312"/>
          <w:sz w:val="32"/>
          <w:szCs w:val="32"/>
        </w:rPr>
        <w:t>鼓励各地发挥比较优势、培育竞争优势，因地制宜发展各具特色的服务业，增强城市综合服务功能，引领区域产业升级和分工协作，提升区域经济整体实力</w:t>
      </w:r>
      <w:r>
        <w:rPr>
          <w:rFonts w:eastAsia="仿宋_GB2312" w:hint="eastAsia"/>
          <w:sz w:val="32"/>
          <w:szCs w:val="32"/>
        </w:rPr>
        <w:t>；同时</w:t>
      </w:r>
      <w:r>
        <w:rPr>
          <w:rFonts w:eastAsia="仿宋_GB2312"/>
          <w:sz w:val="32"/>
          <w:szCs w:val="32"/>
        </w:rPr>
        <w:t>强化小城镇综合服务功能，更好</w:t>
      </w:r>
      <w:r>
        <w:rPr>
          <w:rFonts w:eastAsia="仿宋_GB2312" w:hint="eastAsia"/>
          <w:sz w:val="32"/>
          <w:szCs w:val="32"/>
        </w:rPr>
        <w:t>地</w:t>
      </w:r>
      <w:r>
        <w:rPr>
          <w:rFonts w:eastAsia="仿宋_GB2312"/>
          <w:sz w:val="32"/>
          <w:szCs w:val="32"/>
        </w:rPr>
        <w:t>服务农村和农业发展。</w:t>
      </w:r>
    </w:p>
    <w:p w:rsidR="00385A99" w:rsidRDefault="00CC0C1B">
      <w:pPr>
        <w:spacing w:line="600" w:lineRule="exact"/>
        <w:ind w:firstLineChars="200" w:firstLine="640"/>
        <w:outlineLvl w:val="2"/>
        <w:rPr>
          <w:rFonts w:eastAsia="仿宋_GB2312"/>
          <w:sz w:val="32"/>
          <w:szCs w:val="32"/>
        </w:rPr>
      </w:pPr>
      <w:bookmarkStart w:id="76" w:name="_Toc7453"/>
      <w:r>
        <w:rPr>
          <w:rFonts w:eastAsia="仿宋_GB2312" w:hint="eastAsia"/>
          <w:sz w:val="32"/>
          <w:szCs w:val="32"/>
        </w:rPr>
        <w:t>4</w:t>
      </w:r>
      <w:r>
        <w:rPr>
          <w:rFonts w:eastAsia="仿宋_GB2312" w:hint="eastAsia"/>
          <w:sz w:val="32"/>
          <w:szCs w:val="32"/>
        </w:rPr>
        <w:t>、实现了冷链物流服务模式多元化</w:t>
      </w:r>
      <w:bookmarkEnd w:id="76"/>
    </w:p>
    <w:p w:rsidR="00385A99" w:rsidRDefault="00CC0C1B">
      <w:pPr>
        <w:spacing w:line="600" w:lineRule="exact"/>
        <w:ind w:firstLineChars="200" w:firstLine="640"/>
        <w:rPr>
          <w:rFonts w:eastAsia="仿宋_GB2312"/>
          <w:sz w:val="32"/>
          <w:szCs w:val="32"/>
        </w:rPr>
      </w:pPr>
      <w:r>
        <w:rPr>
          <w:rFonts w:eastAsia="仿宋_GB2312" w:hint="eastAsia"/>
          <w:sz w:val="32"/>
          <w:szCs w:val="32"/>
        </w:rPr>
        <w:t>据全省</w:t>
      </w:r>
      <w:r>
        <w:rPr>
          <w:rFonts w:eastAsia="仿宋_GB2312" w:hint="eastAsia"/>
          <w:sz w:val="32"/>
          <w:szCs w:val="32"/>
        </w:rPr>
        <w:t>14</w:t>
      </w:r>
      <w:r>
        <w:rPr>
          <w:rFonts w:eastAsia="仿宋_GB2312" w:hint="eastAsia"/>
          <w:sz w:val="32"/>
          <w:szCs w:val="32"/>
        </w:rPr>
        <w:t>个</w:t>
      </w:r>
      <w:proofErr w:type="gramStart"/>
      <w:r>
        <w:rPr>
          <w:rFonts w:eastAsia="仿宋_GB2312" w:hint="eastAsia"/>
          <w:sz w:val="32"/>
          <w:szCs w:val="32"/>
        </w:rPr>
        <w:t>市州发改委</w:t>
      </w:r>
      <w:proofErr w:type="gramEnd"/>
      <w:r>
        <w:rPr>
          <w:rFonts w:eastAsia="仿宋_GB2312" w:hint="eastAsia"/>
          <w:sz w:val="32"/>
          <w:szCs w:val="32"/>
        </w:rPr>
        <w:t>摸底统计，全省冷库总容量约</w:t>
      </w:r>
      <w:r>
        <w:rPr>
          <w:rFonts w:eastAsia="仿宋_GB2312" w:hint="eastAsia"/>
          <w:sz w:val="32"/>
          <w:szCs w:val="32"/>
        </w:rPr>
        <w:t>1102</w:t>
      </w:r>
      <w:r>
        <w:rPr>
          <w:rFonts w:eastAsia="仿宋_GB2312" w:hint="eastAsia"/>
          <w:sz w:val="32"/>
          <w:szCs w:val="32"/>
        </w:rPr>
        <w:t>万立方米，比</w:t>
      </w:r>
      <w:r>
        <w:rPr>
          <w:rFonts w:eastAsia="仿宋_GB2312" w:hint="eastAsia"/>
          <w:sz w:val="32"/>
          <w:szCs w:val="32"/>
        </w:rPr>
        <w:t>2015</w:t>
      </w:r>
      <w:r>
        <w:rPr>
          <w:rFonts w:eastAsia="仿宋_GB2312" w:hint="eastAsia"/>
          <w:sz w:val="32"/>
          <w:szCs w:val="32"/>
        </w:rPr>
        <w:t>年增长近</w:t>
      </w:r>
      <w:r>
        <w:rPr>
          <w:rFonts w:eastAsia="仿宋_GB2312" w:hint="eastAsia"/>
          <w:sz w:val="32"/>
          <w:szCs w:val="32"/>
        </w:rPr>
        <w:t>2</w:t>
      </w:r>
      <w:r>
        <w:rPr>
          <w:rFonts w:eastAsia="仿宋_GB2312" w:hint="eastAsia"/>
          <w:sz w:val="32"/>
          <w:szCs w:val="32"/>
        </w:rPr>
        <w:t>倍，较</w:t>
      </w:r>
      <w:r>
        <w:rPr>
          <w:rFonts w:eastAsia="仿宋_GB2312" w:hint="eastAsia"/>
          <w:sz w:val="32"/>
          <w:szCs w:val="32"/>
        </w:rPr>
        <w:t>2019</w:t>
      </w:r>
      <w:r>
        <w:rPr>
          <w:rFonts w:eastAsia="仿宋_GB2312" w:hint="eastAsia"/>
          <w:sz w:val="32"/>
          <w:szCs w:val="32"/>
        </w:rPr>
        <w:t>年增长</w:t>
      </w:r>
      <w:r>
        <w:rPr>
          <w:rFonts w:eastAsia="仿宋_GB2312" w:hint="eastAsia"/>
          <w:sz w:val="32"/>
          <w:szCs w:val="32"/>
        </w:rPr>
        <w:t>60%</w:t>
      </w:r>
      <w:r>
        <w:rPr>
          <w:rFonts w:eastAsia="仿宋_GB2312" w:hint="eastAsia"/>
          <w:sz w:val="32"/>
          <w:szCs w:val="32"/>
        </w:rPr>
        <w:t>。冷链运输车辆近</w:t>
      </w:r>
      <w:r>
        <w:rPr>
          <w:rFonts w:eastAsia="仿宋_GB2312" w:hint="eastAsia"/>
          <w:sz w:val="32"/>
          <w:szCs w:val="32"/>
        </w:rPr>
        <w:t>2000</w:t>
      </w:r>
      <w:r>
        <w:rPr>
          <w:rFonts w:eastAsia="仿宋_GB2312" w:hint="eastAsia"/>
          <w:sz w:val="32"/>
          <w:szCs w:val="32"/>
        </w:rPr>
        <w:t>辆，在建冷库总容量达</w:t>
      </w:r>
      <w:r>
        <w:rPr>
          <w:rFonts w:eastAsia="仿宋_GB2312" w:hint="eastAsia"/>
          <w:sz w:val="32"/>
          <w:szCs w:val="32"/>
        </w:rPr>
        <w:t>360</w:t>
      </w:r>
      <w:r>
        <w:rPr>
          <w:rFonts w:eastAsia="仿宋_GB2312" w:hint="eastAsia"/>
          <w:sz w:val="32"/>
          <w:szCs w:val="32"/>
        </w:rPr>
        <w:t>万立方米左右，初步形成冷链物流网络体系，全省冷链物流基本形成了“</w:t>
      </w:r>
      <w:proofErr w:type="gramStart"/>
      <w:r>
        <w:rPr>
          <w:rFonts w:eastAsia="仿宋_GB2312" w:hint="eastAsia"/>
          <w:sz w:val="32"/>
          <w:szCs w:val="32"/>
        </w:rPr>
        <w:t>一</w:t>
      </w:r>
      <w:proofErr w:type="gramEnd"/>
      <w:r>
        <w:rPr>
          <w:rFonts w:eastAsia="仿宋_GB2312" w:hint="eastAsia"/>
          <w:sz w:val="32"/>
          <w:szCs w:val="32"/>
        </w:rPr>
        <w:t>核三区多基地”的发展格局，冷链物流市场主体不断壮大，标准化水平得到逐步提升。随着电商平台崛起并受疫情影响，生鲜电商冷链模式升级态势明显，供应链管理需求大，行业竞争加剧，围绕传统冷链物流</w:t>
      </w:r>
      <w:proofErr w:type="gramStart"/>
      <w:r>
        <w:rPr>
          <w:rFonts w:eastAsia="仿宋_GB2312" w:hint="eastAsia"/>
          <w:sz w:val="32"/>
          <w:szCs w:val="32"/>
        </w:rPr>
        <w:t>仓运配业务</w:t>
      </w:r>
      <w:proofErr w:type="gramEnd"/>
      <w:r>
        <w:rPr>
          <w:rFonts w:eastAsia="仿宋_GB2312" w:hint="eastAsia"/>
          <w:sz w:val="32"/>
          <w:szCs w:val="32"/>
        </w:rPr>
        <w:t>展开的如物联网技术、供应链金融、融资租赁、冷链包装、冷链装备、冷</w:t>
      </w:r>
      <w:r>
        <w:rPr>
          <w:rFonts w:eastAsia="仿宋_GB2312" w:hint="eastAsia"/>
          <w:sz w:val="32"/>
          <w:szCs w:val="32"/>
        </w:rPr>
        <w:lastRenderedPageBreak/>
        <w:t>链商贸、冷链加工与产品交易等全产业链生态系统构建正在形成，同时，国内冷链企业开始跟随国家战略逐渐走出国门，跨境收购成为一种新动向。</w:t>
      </w:r>
    </w:p>
    <w:p w:rsidR="00385A99" w:rsidRDefault="00CC0C1B">
      <w:pPr>
        <w:spacing w:line="600" w:lineRule="exact"/>
        <w:ind w:firstLineChars="200" w:firstLine="643"/>
        <w:outlineLvl w:val="1"/>
        <w:rPr>
          <w:rFonts w:eastAsia="楷体_GB2312"/>
          <w:b/>
          <w:sz w:val="32"/>
          <w:szCs w:val="32"/>
        </w:rPr>
      </w:pPr>
      <w:bookmarkStart w:id="77" w:name="_Toc2686_WPSOffice_Level2"/>
      <w:bookmarkStart w:id="78" w:name="_Toc10667_WPSOffice_Level2"/>
      <w:bookmarkStart w:id="79" w:name="_Toc30628"/>
      <w:r>
        <w:rPr>
          <w:rFonts w:eastAsia="楷体_GB2312" w:hint="eastAsia"/>
          <w:b/>
          <w:sz w:val="32"/>
          <w:szCs w:val="32"/>
        </w:rPr>
        <w:t>（二）评价结论</w:t>
      </w:r>
      <w:bookmarkEnd w:id="77"/>
      <w:bookmarkEnd w:id="78"/>
      <w:bookmarkEnd w:id="79"/>
    </w:p>
    <w:p w:rsidR="00385A99" w:rsidRDefault="00CC0C1B">
      <w:pPr>
        <w:spacing w:line="600" w:lineRule="exact"/>
        <w:ind w:firstLineChars="200" w:firstLine="640"/>
        <w:rPr>
          <w:rFonts w:eastAsia="仿宋_GB2312"/>
          <w:sz w:val="32"/>
          <w:szCs w:val="32"/>
        </w:rPr>
      </w:pPr>
      <w:r>
        <w:rPr>
          <w:rFonts w:eastAsia="仿宋_GB2312" w:hint="eastAsia"/>
          <w:sz w:val="32"/>
          <w:szCs w:val="32"/>
        </w:rPr>
        <w:t>关于</w:t>
      </w:r>
      <w:r>
        <w:rPr>
          <w:rFonts w:eastAsia="仿宋_GB2312" w:hint="eastAsia"/>
          <w:sz w:val="32"/>
          <w:szCs w:val="32"/>
        </w:rPr>
        <w:t>2020</w:t>
      </w:r>
      <w:r>
        <w:rPr>
          <w:rFonts w:eastAsia="仿宋_GB2312" w:hint="eastAsia"/>
          <w:sz w:val="32"/>
          <w:szCs w:val="32"/>
        </w:rPr>
        <w:t>年度省现代服务业发展专项资金项目，严格按照项目的要求管理使用和分配专项资金，对我省现代服务业发展起到了积极的引导和推动作用，项目年度绩效目标已全部完成。通过定量和定性分析，从项目决策、项目过程、项目产出、项目效益方面进行评价，本项目自评综合评分为</w:t>
      </w:r>
      <w:r>
        <w:rPr>
          <w:rFonts w:eastAsia="仿宋_GB2312" w:hint="eastAsia"/>
          <w:sz w:val="32"/>
          <w:szCs w:val="32"/>
        </w:rPr>
        <w:t>97.36</w:t>
      </w:r>
      <w:r>
        <w:rPr>
          <w:rFonts w:eastAsia="仿宋_GB2312" w:hint="eastAsia"/>
          <w:sz w:val="32"/>
          <w:szCs w:val="32"/>
        </w:rPr>
        <w:t>分，评价等级为优。</w:t>
      </w:r>
    </w:p>
    <w:p w:rsidR="00385A99" w:rsidRDefault="00CC0C1B">
      <w:pPr>
        <w:spacing w:line="600" w:lineRule="exact"/>
        <w:ind w:firstLineChars="200" w:firstLine="640"/>
        <w:outlineLvl w:val="0"/>
        <w:rPr>
          <w:rFonts w:eastAsia="黑体"/>
          <w:sz w:val="32"/>
          <w:szCs w:val="32"/>
        </w:rPr>
      </w:pPr>
      <w:bookmarkStart w:id="80" w:name="_Toc19694"/>
      <w:bookmarkStart w:id="81" w:name="_Toc10667_WPSOffice_Level1"/>
      <w:bookmarkStart w:id="82" w:name="_Toc2686_WPSOffice_Level1"/>
      <w:r>
        <w:rPr>
          <w:rFonts w:eastAsia="黑体" w:hint="eastAsia"/>
          <w:sz w:val="32"/>
          <w:szCs w:val="32"/>
        </w:rPr>
        <w:t>四、绩效评价指标分析</w:t>
      </w:r>
      <w:bookmarkEnd w:id="80"/>
      <w:bookmarkEnd w:id="81"/>
      <w:bookmarkEnd w:id="82"/>
    </w:p>
    <w:p w:rsidR="00385A99" w:rsidRDefault="00CC0C1B">
      <w:pPr>
        <w:spacing w:line="600" w:lineRule="exact"/>
        <w:ind w:firstLineChars="200" w:firstLine="643"/>
        <w:outlineLvl w:val="1"/>
        <w:rPr>
          <w:rFonts w:eastAsia="楷体_GB2312"/>
          <w:b/>
          <w:sz w:val="32"/>
          <w:szCs w:val="32"/>
        </w:rPr>
      </w:pPr>
      <w:bookmarkStart w:id="83" w:name="_Toc14991_WPSOffice_Level2"/>
      <w:bookmarkStart w:id="84" w:name="_Toc417"/>
      <w:bookmarkStart w:id="85" w:name="_Toc21781_WPSOffice_Level2"/>
      <w:r>
        <w:rPr>
          <w:rFonts w:eastAsia="楷体_GB2312" w:hint="eastAsia"/>
          <w:b/>
          <w:sz w:val="32"/>
          <w:szCs w:val="32"/>
        </w:rPr>
        <w:t>（一）预算支出决策情况</w:t>
      </w:r>
      <w:bookmarkEnd w:id="83"/>
      <w:bookmarkEnd w:id="84"/>
      <w:bookmarkEnd w:id="85"/>
    </w:p>
    <w:p w:rsidR="00385A99" w:rsidRDefault="00CC0C1B">
      <w:pPr>
        <w:spacing w:line="600" w:lineRule="exact"/>
        <w:ind w:firstLineChars="200" w:firstLine="640"/>
        <w:rPr>
          <w:rFonts w:eastAsia="仿宋_GB2312"/>
          <w:sz w:val="32"/>
          <w:szCs w:val="32"/>
        </w:rPr>
      </w:pPr>
      <w:r>
        <w:rPr>
          <w:rFonts w:eastAsia="仿宋_GB2312" w:hint="eastAsia"/>
          <w:sz w:val="32"/>
          <w:szCs w:val="32"/>
        </w:rPr>
        <w:t>预算支出决策指标分值为</w:t>
      </w:r>
      <w:r>
        <w:rPr>
          <w:rFonts w:eastAsia="仿宋_GB2312" w:hint="eastAsia"/>
          <w:sz w:val="32"/>
          <w:szCs w:val="32"/>
        </w:rPr>
        <w:t>8</w:t>
      </w:r>
      <w:r>
        <w:rPr>
          <w:rFonts w:eastAsia="仿宋_GB2312" w:hint="eastAsia"/>
          <w:sz w:val="32"/>
          <w:szCs w:val="32"/>
        </w:rPr>
        <w:t>分，评价得分</w:t>
      </w:r>
      <w:r>
        <w:rPr>
          <w:rFonts w:eastAsia="仿宋_GB2312" w:hint="eastAsia"/>
          <w:sz w:val="32"/>
          <w:szCs w:val="32"/>
        </w:rPr>
        <w:t>7.99</w:t>
      </w:r>
      <w:r>
        <w:rPr>
          <w:rFonts w:eastAsia="仿宋_GB2312" w:hint="eastAsia"/>
          <w:sz w:val="32"/>
          <w:szCs w:val="32"/>
        </w:rPr>
        <w:t>分，主要扣分原因为个别项目年度绩效目标未细化、量化。</w:t>
      </w:r>
    </w:p>
    <w:p w:rsidR="00385A99" w:rsidRDefault="00CC0C1B">
      <w:pPr>
        <w:spacing w:line="600" w:lineRule="exact"/>
        <w:ind w:firstLineChars="200" w:firstLine="643"/>
        <w:outlineLvl w:val="1"/>
        <w:rPr>
          <w:rFonts w:eastAsia="楷体_GB2312"/>
          <w:b/>
          <w:sz w:val="32"/>
          <w:szCs w:val="32"/>
        </w:rPr>
      </w:pPr>
      <w:bookmarkStart w:id="86" w:name="_Toc23618"/>
      <w:bookmarkStart w:id="87" w:name="_Toc15789_WPSOffice_Level2"/>
      <w:bookmarkStart w:id="88" w:name="_Toc10797_WPSOffice_Level2"/>
      <w:r>
        <w:rPr>
          <w:rFonts w:eastAsia="楷体_GB2312" w:hint="eastAsia"/>
          <w:b/>
          <w:sz w:val="32"/>
          <w:szCs w:val="32"/>
        </w:rPr>
        <w:t>（二）预算执行过程情况</w:t>
      </w:r>
      <w:bookmarkEnd w:id="86"/>
      <w:bookmarkEnd w:id="87"/>
      <w:bookmarkEnd w:id="88"/>
    </w:p>
    <w:p w:rsidR="00385A99" w:rsidRDefault="00CC0C1B">
      <w:pPr>
        <w:spacing w:line="600" w:lineRule="exact"/>
        <w:ind w:firstLineChars="200" w:firstLine="640"/>
        <w:rPr>
          <w:rFonts w:eastAsia="仿宋_GB2312"/>
          <w:sz w:val="32"/>
          <w:szCs w:val="32"/>
        </w:rPr>
      </w:pPr>
      <w:r>
        <w:rPr>
          <w:rFonts w:eastAsia="仿宋_GB2312" w:hint="eastAsia"/>
          <w:sz w:val="32"/>
          <w:szCs w:val="32"/>
        </w:rPr>
        <w:t>预算执行过程指标分值</w:t>
      </w:r>
      <w:r>
        <w:rPr>
          <w:rFonts w:eastAsia="仿宋_GB2312" w:hint="eastAsia"/>
          <w:sz w:val="32"/>
          <w:szCs w:val="32"/>
        </w:rPr>
        <w:t>12</w:t>
      </w:r>
      <w:r>
        <w:rPr>
          <w:rFonts w:eastAsia="仿宋_GB2312" w:hint="eastAsia"/>
          <w:sz w:val="32"/>
          <w:szCs w:val="32"/>
        </w:rPr>
        <w:t>分，评价得分</w:t>
      </w:r>
      <w:r>
        <w:rPr>
          <w:rFonts w:eastAsia="仿宋_GB2312" w:hint="eastAsia"/>
          <w:sz w:val="32"/>
          <w:szCs w:val="32"/>
        </w:rPr>
        <w:t>10.53</w:t>
      </w:r>
      <w:r>
        <w:rPr>
          <w:rFonts w:eastAsia="仿宋_GB2312" w:hint="eastAsia"/>
          <w:sz w:val="32"/>
          <w:szCs w:val="32"/>
        </w:rPr>
        <w:t>分，主要扣分原因为部分市州、县市区专项资金拨付不及时，专项资金预算执行率不高，未能完全发挥财政资金使用时效，个别项目财务管理方面欠规范。</w:t>
      </w:r>
    </w:p>
    <w:p w:rsidR="00385A99" w:rsidRDefault="00CC0C1B">
      <w:pPr>
        <w:spacing w:line="600" w:lineRule="exact"/>
        <w:ind w:firstLineChars="200" w:firstLine="643"/>
        <w:outlineLvl w:val="1"/>
        <w:rPr>
          <w:rFonts w:eastAsia="楷体_GB2312"/>
          <w:b/>
          <w:sz w:val="32"/>
          <w:szCs w:val="32"/>
        </w:rPr>
      </w:pPr>
      <w:bookmarkStart w:id="89" w:name="_Toc22691_WPSOffice_Level2"/>
      <w:bookmarkStart w:id="90" w:name="_Toc24296"/>
      <w:bookmarkStart w:id="91" w:name="_Toc26300_WPSOffice_Level2"/>
      <w:r>
        <w:rPr>
          <w:rFonts w:eastAsia="楷体_GB2312" w:hint="eastAsia"/>
          <w:b/>
          <w:sz w:val="32"/>
          <w:szCs w:val="32"/>
        </w:rPr>
        <w:t>（三）预算支出产出情况</w:t>
      </w:r>
      <w:bookmarkEnd w:id="89"/>
      <w:bookmarkEnd w:id="90"/>
      <w:bookmarkEnd w:id="91"/>
    </w:p>
    <w:p w:rsidR="00385A99" w:rsidRDefault="00CC0C1B">
      <w:pPr>
        <w:spacing w:line="600" w:lineRule="exact"/>
        <w:ind w:firstLineChars="200" w:firstLine="640"/>
        <w:rPr>
          <w:rFonts w:eastAsia="仿宋_GB2312"/>
          <w:sz w:val="32"/>
          <w:szCs w:val="32"/>
        </w:rPr>
      </w:pPr>
      <w:r>
        <w:rPr>
          <w:rFonts w:eastAsia="仿宋_GB2312" w:hint="eastAsia"/>
          <w:sz w:val="32"/>
          <w:szCs w:val="32"/>
        </w:rPr>
        <w:t>预算支出产出指标分值</w:t>
      </w:r>
      <w:r>
        <w:rPr>
          <w:rFonts w:eastAsia="仿宋_GB2312" w:hint="eastAsia"/>
          <w:sz w:val="32"/>
          <w:szCs w:val="32"/>
        </w:rPr>
        <w:t>40</w:t>
      </w:r>
      <w:r>
        <w:rPr>
          <w:rFonts w:eastAsia="仿宋_GB2312" w:hint="eastAsia"/>
          <w:sz w:val="32"/>
          <w:szCs w:val="32"/>
        </w:rPr>
        <w:t>分，评价得分</w:t>
      </w:r>
      <w:r>
        <w:rPr>
          <w:rFonts w:eastAsia="仿宋_GB2312" w:hint="eastAsia"/>
          <w:sz w:val="32"/>
          <w:szCs w:val="32"/>
        </w:rPr>
        <w:t>39.45</w:t>
      </w:r>
      <w:r>
        <w:rPr>
          <w:rFonts w:eastAsia="仿宋_GB2312" w:hint="eastAsia"/>
          <w:sz w:val="32"/>
          <w:szCs w:val="32"/>
        </w:rPr>
        <w:t>分，主要扣分原因为个别项目受新冠疫情、洪涝灾害等不可抗力因素影响，绩效目标未能如期完成；前期规划不完善，受市场变</w:t>
      </w:r>
      <w:r>
        <w:rPr>
          <w:rFonts w:eastAsia="仿宋_GB2312" w:hint="eastAsia"/>
          <w:sz w:val="32"/>
          <w:szCs w:val="32"/>
        </w:rPr>
        <w:lastRenderedPageBreak/>
        <w:t>化因素影响，出现在原计划建设内容的基础上修改选址、拓展建设等问题，导致个别项目建设进度较计划时间延迟。</w:t>
      </w:r>
    </w:p>
    <w:p w:rsidR="00385A99" w:rsidRDefault="00CC0C1B">
      <w:pPr>
        <w:spacing w:line="600" w:lineRule="exact"/>
        <w:ind w:firstLineChars="200" w:firstLine="643"/>
        <w:outlineLvl w:val="1"/>
        <w:rPr>
          <w:rFonts w:eastAsia="楷体_GB2312"/>
          <w:b/>
          <w:sz w:val="32"/>
          <w:szCs w:val="32"/>
        </w:rPr>
      </w:pPr>
      <w:bookmarkStart w:id="92" w:name="_Toc20285_WPSOffice_Level2"/>
      <w:bookmarkStart w:id="93" w:name="_Toc26953"/>
      <w:bookmarkStart w:id="94" w:name="_Toc26822_WPSOffice_Level2"/>
      <w:r>
        <w:rPr>
          <w:rFonts w:eastAsia="楷体_GB2312" w:hint="eastAsia"/>
          <w:b/>
          <w:sz w:val="32"/>
          <w:szCs w:val="32"/>
        </w:rPr>
        <w:t>（四）预算支出效益情况</w:t>
      </w:r>
      <w:bookmarkEnd w:id="92"/>
      <w:bookmarkEnd w:id="93"/>
      <w:bookmarkEnd w:id="94"/>
    </w:p>
    <w:p w:rsidR="00385A99" w:rsidRDefault="00CC0C1B">
      <w:pPr>
        <w:spacing w:line="600" w:lineRule="exact"/>
        <w:ind w:firstLineChars="200" w:firstLine="640"/>
        <w:rPr>
          <w:rFonts w:eastAsia="仿宋_GB2312"/>
          <w:sz w:val="32"/>
          <w:szCs w:val="32"/>
        </w:rPr>
      </w:pPr>
      <w:r>
        <w:rPr>
          <w:rFonts w:eastAsia="仿宋_GB2312" w:hint="eastAsia"/>
          <w:sz w:val="32"/>
          <w:szCs w:val="32"/>
        </w:rPr>
        <w:t>预算支出效益指标分值</w:t>
      </w:r>
      <w:r>
        <w:rPr>
          <w:rFonts w:eastAsia="仿宋_GB2312" w:hint="eastAsia"/>
          <w:sz w:val="32"/>
          <w:szCs w:val="32"/>
        </w:rPr>
        <w:t>40</w:t>
      </w:r>
      <w:r>
        <w:rPr>
          <w:rFonts w:eastAsia="仿宋_GB2312" w:hint="eastAsia"/>
          <w:sz w:val="32"/>
          <w:szCs w:val="32"/>
        </w:rPr>
        <w:t>分，评价得分</w:t>
      </w:r>
      <w:r>
        <w:rPr>
          <w:rFonts w:eastAsia="仿宋_GB2312" w:hint="eastAsia"/>
          <w:sz w:val="32"/>
          <w:szCs w:val="32"/>
        </w:rPr>
        <w:t>39.39</w:t>
      </w:r>
      <w:r>
        <w:rPr>
          <w:rFonts w:eastAsia="仿宋_GB2312" w:hint="eastAsia"/>
          <w:sz w:val="32"/>
          <w:szCs w:val="32"/>
        </w:rPr>
        <w:t>分，主要扣分原因为个别项目年度绩效目标未能如期完成。</w:t>
      </w:r>
    </w:p>
    <w:p w:rsidR="00385A99" w:rsidRDefault="00CC0C1B">
      <w:pPr>
        <w:spacing w:line="600" w:lineRule="exact"/>
        <w:ind w:firstLineChars="200" w:firstLine="640"/>
        <w:outlineLvl w:val="0"/>
        <w:rPr>
          <w:rFonts w:eastAsia="黑体"/>
          <w:sz w:val="32"/>
          <w:szCs w:val="32"/>
        </w:rPr>
      </w:pPr>
      <w:bookmarkStart w:id="95" w:name="_Toc30046"/>
      <w:bookmarkStart w:id="96" w:name="_Toc14991_WPSOffice_Level1"/>
      <w:bookmarkStart w:id="97" w:name="_Toc21781_WPSOffice_Level1"/>
      <w:r>
        <w:rPr>
          <w:rFonts w:eastAsia="黑体" w:hint="eastAsia"/>
          <w:sz w:val="32"/>
          <w:szCs w:val="32"/>
        </w:rPr>
        <w:t>五</w:t>
      </w:r>
      <w:r>
        <w:rPr>
          <w:rFonts w:eastAsia="黑体"/>
          <w:sz w:val="32"/>
          <w:szCs w:val="32"/>
        </w:rPr>
        <w:t>、</w:t>
      </w:r>
      <w:r>
        <w:rPr>
          <w:rFonts w:eastAsia="黑体" w:hint="eastAsia"/>
          <w:sz w:val="32"/>
          <w:szCs w:val="32"/>
        </w:rPr>
        <w:t>主要经验及做法、</w:t>
      </w:r>
      <w:r>
        <w:rPr>
          <w:rFonts w:eastAsia="黑体"/>
          <w:sz w:val="32"/>
          <w:szCs w:val="32"/>
        </w:rPr>
        <w:t>存在的问题</w:t>
      </w:r>
      <w:r>
        <w:rPr>
          <w:rFonts w:eastAsia="黑体" w:hint="eastAsia"/>
          <w:sz w:val="32"/>
          <w:szCs w:val="32"/>
        </w:rPr>
        <w:t>及原因分析</w:t>
      </w:r>
      <w:bookmarkEnd w:id="95"/>
      <w:bookmarkEnd w:id="96"/>
      <w:bookmarkEnd w:id="97"/>
    </w:p>
    <w:p w:rsidR="00385A99" w:rsidRDefault="00CC0C1B">
      <w:pPr>
        <w:spacing w:line="600" w:lineRule="exact"/>
        <w:ind w:firstLineChars="200" w:firstLine="643"/>
        <w:outlineLvl w:val="1"/>
        <w:rPr>
          <w:rFonts w:eastAsia="楷体_GB2312"/>
          <w:b/>
          <w:sz w:val="32"/>
          <w:szCs w:val="32"/>
        </w:rPr>
      </w:pPr>
      <w:bookmarkStart w:id="98" w:name="_Toc26855"/>
      <w:bookmarkStart w:id="99" w:name="_Toc1561_WPSOffice_Level2"/>
      <w:bookmarkStart w:id="100" w:name="_Toc27514_WPSOffice_Level2"/>
      <w:r>
        <w:rPr>
          <w:rFonts w:eastAsia="楷体_GB2312" w:hint="eastAsia"/>
          <w:b/>
          <w:sz w:val="32"/>
          <w:szCs w:val="32"/>
        </w:rPr>
        <w:t>（一）主要经验及做法</w:t>
      </w:r>
      <w:bookmarkEnd w:id="98"/>
      <w:bookmarkEnd w:id="99"/>
      <w:bookmarkEnd w:id="100"/>
    </w:p>
    <w:p w:rsidR="00385A99" w:rsidRDefault="00CC0C1B">
      <w:pPr>
        <w:spacing w:line="600" w:lineRule="exact"/>
        <w:ind w:firstLineChars="200" w:firstLine="640"/>
        <w:rPr>
          <w:rFonts w:eastAsia="仿宋_GB2312"/>
          <w:sz w:val="32"/>
          <w:szCs w:val="32"/>
        </w:rPr>
      </w:pPr>
      <w:r>
        <w:rPr>
          <w:rFonts w:eastAsia="仿宋_GB2312" w:hint="eastAsia"/>
          <w:sz w:val="32"/>
          <w:szCs w:val="32"/>
        </w:rPr>
        <w:t>从绩效自评的情况来看，</w:t>
      </w:r>
      <w:r>
        <w:rPr>
          <w:rFonts w:eastAsia="仿宋_GB2312" w:hint="eastAsia"/>
          <w:sz w:val="32"/>
          <w:szCs w:val="32"/>
        </w:rPr>
        <w:t>2020</w:t>
      </w:r>
      <w:r>
        <w:rPr>
          <w:rFonts w:eastAsia="仿宋_GB2312" w:hint="eastAsia"/>
          <w:sz w:val="32"/>
          <w:szCs w:val="32"/>
        </w:rPr>
        <w:t>年度省现代服务业发展专项资金整体支出规范，专项资金效益显著，全省服务业发展推进工作有力有效。</w:t>
      </w:r>
    </w:p>
    <w:p w:rsidR="00385A99" w:rsidRDefault="00CC0C1B">
      <w:pPr>
        <w:spacing w:line="600" w:lineRule="exact"/>
        <w:ind w:firstLineChars="200" w:firstLine="640"/>
        <w:outlineLvl w:val="2"/>
        <w:rPr>
          <w:rFonts w:eastAsia="仿宋_GB2312"/>
          <w:sz w:val="32"/>
          <w:szCs w:val="32"/>
        </w:rPr>
      </w:pPr>
      <w:bookmarkStart w:id="101" w:name="_Toc15007"/>
      <w:r>
        <w:rPr>
          <w:rFonts w:eastAsia="仿宋_GB2312" w:hint="eastAsia"/>
          <w:sz w:val="32"/>
          <w:szCs w:val="32"/>
        </w:rPr>
        <w:t>1</w:t>
      </w:r>
      <w:r>
        <w:rPr>
          <w:rFonts w:eastAsia="仿宋_GB2312" w:hint="eastAsia"/>
          <w:sz w:val="32"/>
          <w:szCs w:val="32"/>
        </w:rPr>
        <w:t>、明确原则，优化资金投向</w:t>
      </w:r>
      <w:bookmarkEnd w:id="101"/>
    </w:p>
    <w:p w:rsidR="00385A99" w:rsidRDefault="00CC0C1B">
      <w:pPr>
        <w:spacing w:line="600" w:lineRule="exact"/>
        <w:ind w:firstLineChars="200" w:firstLine="640"/>
        <w:rPr>
          <w:rFonts w:eastAsia="仿宋_GB2312"/>
          <w:sz w:val="32"/>
          <w:szCs w:val="32"/>
        </w:rPr>
      </w:pPr>
      <w:r>
        <w:rPr>
          <w:rFonts w:eastAsia="仿宋_GB2312" w:hint="eastAsia"/>
          <w:sz w:val="32"/>
          <w:szCs w:val="32"/>
        </w:rPr>
        <w:t>严格落实省委、省政府重大决策部署，重点支持全局性、基础性、战略性的重大项目；深化改革，围绕经济社会发展的难点焦点领域，解决项目建设难题，加快项目建设进度；充分发挥财政资金的“杠杆效应”，引导带动社会资本参与，不断盘活存量，放大增量，薄弱环节逐步得到改善。</w:t>
      </w:r>
    </w:p>
    <w:p w:rsidR="00385A99" w:rsidRDefault="00CC0C1B">
      <w:pPr>
        <w:spacing w:line="600" w:lineRule="exact"/>
        <w:ind w:firstLineChars="200" w:firstLine="640"/>
        <w:outlineLvl w:val="2"/>
        <w:rPr>
          <w:rFonts w:eastAsia="仿宋_GB2312"/>
          <w:sz w:val="32"/>
          <w:szCs w:val="32"/>
        </w:rPr>
      </w:pPr>
      <w:bookmarkStart w:id="102" w:name="_Toc9579"/>
      <w:r>
        <w:rPr>
          <w:rFonts w:eastAsia="仿宋_GB2312" w:hint="eastAsia"/>
          <w:sz w:val="32"/>
          <w:szCs w:val="32"/>
        </w:rPr>
        <w:t>2</w:t>
      </w:r>
      <w:r>
        <w:rPr>
          <w:rFonts w:eastAsia="仿宋_GB2312" w:hint="eastAsia"/>
          <w:sz w:val="32"/>
          <w:szCs w:val="32"/>
        </w:rPr>
        <w:t>、压实责任，充分发挥基层部门监督作用</w:t>
      </w:r>
      <w:bookmarkEnd w:id="102"/>
    </w:p>
    <w:p w:rsidR="00385A99" w:rsidRDefault="00CC0C1B">
      <w:pPr>
        <w:spacing w:line="600" w:lineRule="exact"/>
        <w:ind w:firstLineChars="200" w:firstLine="640"/>
        <w:rPr>
          <w:rFonts w:eastAsia="仿宋_GB2312"/>
          <w:sz w:val="32"/>
          <w:szCs w:val="32"/>
        </w:rPr>
      </w:pPr>
      <w:r>
        <w:rPr>
          <w:rFonts w:eastAsia="仿宋_GB2312" w:hint="eastAsia"/>
          <w:sz w:val="32"/>
          <w:szCs w:val="32"/>
        </w:rPr>
        <w:t>对专项项目资金的申报及安排，推行全程公开、规范评审、集体决策、信息比对、责任下沉、责任追究等六个方面的严格要求。跟据中央、省委、省政府决策及部门年度工作安排重点，由</w:t>
      </w:r>
      <w:proofErr w:type="gramStart"/>
      <w:r>
        <w:rPr>
          <w:rFonts w:eastAsia="仿宋_GB2312" w:hint="eastAsia"/>
          <w:sz w:val="32"/>
          <w:szCs w:val="32"/>
        </w:rPr>
        <w:t>各级发改委</w:t>
      </w:r>
      <w:proofErr w:type="gramEnd"/>
      <w:r>
        <w:rPr>
          <w:rFonts w:eastAsia="仿宋_GB2312" w:hint="eastAsia"/>
          <w:sz w:val="32"/>
          <w:szCs w:val="32"/>
        </w:rPr>
        <w:t>部门、财政部门推荐具体项目，重视可行性研究报告编制、论证和审查工作，将公共资源配置到最需要的领域和环节，进一步强化了基层的责任意识和担</w:t>
      </w:r>
      <w:r>
        <w:rPr>
          <w:rFonts w:eastAsia="仿宋_GB2312" w:hint="eastAsia"/>
          <w:sz w:val="32"/>
          <w:szCs w:val="32"/>
        </w:rPr>
        <w:lastRenderedPageBreak/>
        <w:t>当意识。</w:t>
      </w:r>
    </w:p>
    <w:p w:rsidR="00385A99" w:rsidRDefault="00CC0C1B">
      <w:pPr>
        <w:spacing w:line="600" w:lineRule="exact"/>
        <w:ind w:firstLineChars="200" w:firstLine="640"/>
        <w:outlineLvl w:val="2"/>
        <w:rPr>
          <w:rFonts w:eastAsia="仿宋_GB2312"/>
          <w:color w:val="FF0000"/>
          <w:sz w:val="32"/>
          <w:szCs w:val="32"/>
        </w:rPr>
      </w:pPr>
      <w:bookmarkStart w:id="103" w:name="_Toc22110"/>
      <w:r>
        <w:rPr>
          <w:rFonts w:eastAsia="仿宋_GB2312" w:hint="eastAsia"/>
          <w:sz w:val="32"/>
          <w:szCs w:val="32"/>
        </w:rPr>
        <w:t>3</w:t>
      </w:r>
      <w:r>
        <w:rPr>
          <w:rFonts w:eastAsia="仿宋_GB2312" w:hint="eastAsia"/>
          <w:sz w:val="32"/>
          <w:szCs w:val="32"/>
        </w:rPr>
        <w:t>、全程公开，</w:t>
      </w:r>
      <w:bookmarkEnd w:id="103"/>
      <w:r>
        <w:rPr>
          <w:rFonts w:eastAsia="仿宋_GB2312" w:hint="eastAsia"/>
          <w:sz w:val="32"/>
          <w:szCs w:val="32"/>
        </w:rPr>
        <w:t>协调推进项目建设</w:t>
      </w:r>
    </w:p>
    <w:p w:rsidR="00385A99" w:rsidRDefault="00CC0C1B">
      <w:pPr>
        <w:spacing w:line="600" w:lineRule="exact"/>
        <w:ind w:firstLineChars="200" w:firstLine="640"/>
        <w:rPr>
          <w:rFonts w:eastAsia="仿宋_GB2312"/>
          <w:sz w:val="32"/>
          <w:szCs w:val="32"/>
        </w:rPr>
      </w:pPr>
      <w:r>
        <w:rPr>
          <w:rFonts w:eastAsia="仿宋_GB2312" w:hint="eastAsia"/>
          <w:sz w:val="32"/>
          <w:szCs w:val="32"/>
        </w:rPr>
        <w:t>坚持“以公开为常态，不公开为例外”，我委实行在门户网站上进行申报公开、流程公开、结果公开，接受社会监督；召开了全省发展改革系统服务业工作座谈会，就如何做好服务业工作、完成年度目标任务、谋划好“十四五”服务业工作提出了有针对性的意见建议，及时掌握各市州项目投资计划下达、资金到位、项目进展、投资完成以及项目管理等情况，协调项目建设过程中的资金、用地、</w:t>
      </w:r>
      <w:proofErr w:type="gramStart"/>
      <w:r>
        <w:rPr>
          <w:rFonts w:eastAsia="仿宋_GB2312" w:hint="eastAsia"/>
          <w:sz w:val="32"/>
          <w:szCs w:val="32"/>
        </w:rPr>
        <w:t>征拆等</w:t>
      </w:r>
      <w:proofErr w:type="gramEnd"/>
      <w:r>
        <w:rPr>
          <w:rFonts w:eastAsia="仿宋_GB2312" w:hint="eastAsia"/>
          <w:sz w:val="32"/>
          <w:szCs w:val="32"/>
        </w:rPr>
        <w:t>矛盾和问题，同时加强监管及问题整改，有效推动项目建设。</w:t>
      </w:r>
    </w:p>
    <w:p w:rsidR="00385A99" w:rsidRDefault="00CC0C1B">
      <w:pPr>
        <w:spacing w:line="600" w:lineRule="exact"/>
        <w:ind w:firstLineChars="200" w:firstLine="643"/>
        <w:outlineLvl w:val="1"/>
        <w:rPr>
          <w:rFonts w:eastAsia="楷体_GB2312"/>
          <w:b/>
          <w:sz w:val="32"/>
          <w:szCs w:val="32"/>
        </w:rPr>
      </w:pPr>
      <w:bookmarkStart w:id="104" w:name="_Toc30963_WPSOffice_Level2"/>
      <w:bookmarkStart w:id="105" w:name="_Toc31724"/>
      <w:bookmarkStart w:id="106" w:name="_Toc32279_WPSOffice_Level2"/>
      <w:r>
        <w:rPr>
          <w:rFonts w:eastAsia="楷体_GB2312" w:hint="eastAsia"/>
          <w:b/>
          <w:sz w:val="32"/>
          <w:szCs w:val="32"/>
        </w:rPr>
        <w:t>（二）存在的问题及其原因分析</w:t>
      </w:r>
      <w:bookmarkEnd w:id="104"/>
      <w:bookmarkEnd w:id="105"/>
      <w:bookmarkEnd w:id="106"/>
    </w:p>
    <w:p w:rsidR="00385A99" w:rsidRDefault="00CC0C1B">
      <w:pPr>
        <w:spacing w:line="600" w:lineRule="exact"/>
        <w:ind w:firstLineChars="200" w:firstLine="640"/>
        <w:rPr>
          <w:rFonts w:eastAsia="仿宋_GB2312"/>
          <w:sz w:val="32"/>
          <w:szCs w:val="32"/>
        </w:rPr>
      </w:pPr>
      <w:r>
        <w:rPr>
          <w:rFonts w:eastAsia="仿宋_GB2312" w:hint="eastAsia"/>
          <w:sz w:val="32"/>
          <w:szCs w:val="32"/>
        </w:rPr>
        <w:t>通过本次绩效自评，发现还存在以下几方面不足：</w:t>
      </w:r>
    </w:p>
    <w:p w:rsidR="00385A99" w:rsidRDefault="00CC0C1B">
      <w:pPr>
        <w:spacing w:line="600" w:lineRule="exact"/>
        <w:ind w:firstLineChars="200" w:firstLine="640"/>
        <w:outlineLvl w:val="2"/>
        <w:rPr>
          <w:rFonts w:eastAsia="仿宋_GB2312"/>
          <w:sz w:val="32"/>
          <w:szCs w:val="32"/>
        </w:rPr>
      </w:pPr>
      <w:bookmarkStart w:id="107" w:name="_Toc31935"/>
      <w:bookmarkStart w:id="108" w:name="_Toc26199828"/>
      <w:r>
        <w:rPr>
          <w:rFonts w:eastAsia="仿宋_GB2312" w:hint="eastAsia"/>
          <w:sz w:val="32"/>
          <w:szCs w:val="32"/>
        </w:rPr>
        <w:t>1</w:t>
      </w:r>
      <w:r>
        <w:rPr>
          <w:rFonts w:eastAsia="仿宋_GB2312" w:hint="eastAsia"/>
          <w:sz w:val="32"/>
          <w:szCs w:val="32"/>
        </w:rPr>
        <w:t>、项目决策方面</w:t>
      </w:r>
      <w:bookmarkEnd w:id="107"/>
    </w:p>
    <w:p w:rsidR="00385A99" w:rsidRDefault="00CC0C1B">
      <w:pPr>
        <w:spacing w:line="600" w:lineRule="exact"/>
        <w:ind w:firstLineChars="200" w:firstLine="640"/>
        <w:rPr>
          <w:rFonts w:eastAsia="仿宋_GB2312"/>
          <w:sz w:val="32"/>
          <w:szCs w:val="32"/>
        </w:rPr>
      </w:pPr>
      <w:r>
        <w:rPr>
          <w:rFonts w:eastAsia="仿宋_GB2312" w:hint="eastAsia"/>
          <w:sz w:val="32"/>
          <w:szCs w:val="32"/>
        </w:rPr>
        <w:t>个别项目绩效目标设置不合理。长沙市湖南湘江智能科技创新中心有限公司开放道路智能化改造生产性服务业项目设置的绩效目标为：“降低公路交通行业运行管理成本</w:t>
      </w:r>
      <w:r>
        <w:rPr>
          <w:rFonts w:eastAsia="仿宋_GB2312" w:hint="eastAsia"/>
          <w:sz w:val="32"/>
          <w:szCs w:val="32"/>
        </w:rPr>
        <w:t>10%</w:t>
      </w:r>
      <w:r>
        <w:rPr>
          <w:rFonts w:eastAsia="仿宋_GB2312" w:hint="eastAsia"/>
          <w:sz w:val="32"/>
          <w:szCs w:val="32"/>
        </w:rPr>
        <w:t>以上、单车智能化改造成本将降低</w:t>
      </w:r>
      <w:r>
        <w:rPr>
          <w:rFonts w:eastAsia="仿宋_GB2312" w:hint="eastAsia"/>
          <w:sz w:val="32"/>
          <w:szCs w:val="32"/>
        </w:rPr>
        <w:t>10-50</w:t>
      </w:r>
      <w:r>
        <w:rPr>
          <w:rFonts w:eastAsia="仿宋_GB2312" w:hint="eastAsia"/>
          <w:sz w:val="32"/>
          <w:szCs w:val="32"/>
        </w:rPr>
        <w:t>万元、减少交通事件引起的间接经济损失（湘江新区</w:t>
      </w:r>
      <w:r>
        <w:rPr>
          <w:rFonts w:eastAsia="仿宋_GB2312" w:hint="eastAsia"/>
          <w:sz w:val="32"/>
          <w:szCs w:val="32"/>
        </w:rPr>
        <w:t>100</w:t>
      </w:r>
      <w:r>
        <w:rPr>
          <w:rFonts w:eastAsia="仿宋_GB2312" w:hint="eastAsia"/>
          <w:sz w:val="32"/>
          <w:szCs w:val="32"/>
        </w:rPr>
        <w:t>平方公里区域内年交通经济损失达千万元级以上）、提升道路运行效率节约出行时间成本与经济成本（折算经济效益亿元以上）、提升城市品质带动区域经济发展（预计数以亿计）”，绩效目标设置未细化、量化，项目实施单位无法提交相关绩效佐证材料，不便于自评考核。</w:t>
      </w:r>
    </w:p>
    <w:p w:rsidR="00385A99" w:rsidRDefault="00CC0C1B">
      <w:pPr>
        <w:spacing w:line="600" w:lineRule="exact"/>
        <w:ind w:firstLineChars="200" w:firstLine="640"/>
        <w:outlineLvl w:val="2"/>
        <w:rPr>
          <w:rFonts w:eastAsia="仿宋_GB2312"/>
          <w:sz w:val="32"/>
          <w:szCs w:val="32"/>
        </w:rPr>
      </w:pPr>
      <w:bookmarkStart w:id="109" w:name="_Toc5571"/>
      <w:r>
        <w:rPr>
          <w:rFonts w:eastAsia="仿宋_GB2312" w:hint="eastAsia"/>
          <w:sz w:val="32"/>
          <w:szCs w:val="32"/>
        </w:rPr>
        <w:lastRenderedPageBreak/>
        <w:t>2</w:t>
      </w:r>
      <w:r>
        <w:rPr>
          <w:rFonts w:eastAsia="仿宋_GB2312" w:hint="eastAsia"/>
          <w:sz w:val="32"/>
          <w:szCs w:val="32"/>
        </w:rPr>
        <w:t>、项目实施管理方面</w:t>
      </w:r>
      <w:bookmarkEnd w:id="109"/>
    </w:p>
    <w:p w:rsidR="00385A99" w:rsidRDefault="00CC0C1B">
      <w:pPr>
        <w:spacing w:line="600" w:lineRule="exact"/>
        <w:ind w:firstLineChars="200" w:firstLine="640"/>
        <w:rPr>
          <w:rFonts w:eastAsia="仿宋_GB2312"/>
          <w:sz w:val="32"/>
          <w:szCs w:val="32"/>
        </w:rPr>
      </w:pPr>
      <w:r>
        <w:rPr>
          <w:rFonts w:eastAsia="仿宋_GB2312" w:hint="eastAsia"/>
          <w:sz w:val="32"/>
          <w:szCs w:val="32"/>
        </w:rPr>
        <w:t>个别项目建设由无资质的自然人承接。如：长沙梦蝶庄艺术馆有限公司湘江古镇群服务业集聚示范区夏国安铜</w:t>
      </w:r>
      <w:proofErr w:type="gramStart"/>
      <w:r>
        <w:rPr>
          <w:rFonts w:eastAsia="仿宋_GB2312" w:hint="eastAsia"/>
          <w:sz w:val="32"/>
          <w:szCs w:val="32"/>
        </w:rPr>
        <w:t>官艺术</w:t>
      </w:r>
      <w:proofErr w:type="gramEnd"/>
      <w:r>
        <w:rPr>
          <w:rFonts w:eastAsia="仿宋_GB2312" w:hint="eastAsia"/>
          <w:sz w:val="32"/>
          <w:szCs w:val="32"/>
        </w:rPr>
        <w:t>博物馆建设示范集聚区项目，</w:t>
      </w:r>
      <w:r>
        <w:rPr>
          <w:rFonts w:eastAsia="仿宋_GB2312" w:hint="eastAsia"/>
          <w:sz w:val="32"/>
          <w:szCs w:val="32"/>
        </w:rPr>
        <w:t>2019</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1</w:t>
      </w:r>
      <w:r>
        <w:rPr>
          <w:rFonts w:eastAsia="仿宋_GB2312" w:hint="eastAsia"/>
          <w:sz w:val="32"/>
          <w:szCs w:val="32"/>
        </w:rPr>
        <w:t>日与自然人</w:t>
      </w:r>
      <w:proofErr w:type="gramStart"/>
      <w:r>
        <w:rPr>
          <w:rFonts w:eastAsia="仿宋_GB2312" w:hint="eastAsia"/>
          <w:sz w:val="32"/>
          <w:szCs w:val="32"/>
        </w:rPr>
        <w:t>曹佳签订</w:t>
      </w:r>
      <w:proofErr w:type="gramEnd"/>
      <w:r>
        <w:rPr>
          <w:rFonts w:eastAsia="仿宋_GB2312" w:hint="eastAsia"/>
          <w:sz w:val="32"/>
          <w:szCs w:val="32"/>
        </w:rPr>
        <w:t>《建设工程监理合同》</w:t>
      </w:r>
      <w:r>
        <w:rPr>
          <w:rFonts w:eastAsia="仿宋_GB2312" w:hint="eastAsia"/>
          <w:sz w:val="32"/>
          <w:szCs w:val="32"/>
        </w:rPr>
        <w:t>1.00</w:t>
      </w:r>
      <w:r>
        <w:rPr>
          <w:rFonts w:eastAsia="仿宋_GB2312" w:hint="eastAsia"/>
          <w:sz w:val="32"/>
          <w:szCs w:val="32"/>
        </w:rPr>
        <w:t>万元（</w:t>
      </w:r>
      <w:r>
        <w:rPr>
          <w:rFonts w:eastAsia="仿宋_GB2312" w:hint="eastAsia"/>
          <w:sz w:val="32"/>
          <w:szCs w:val="32"/>
        </w:rPr>
        <w:t>2020</w:t>
      </w:r>
      <w:r>
        <w:rPr>
          <w:rFonts w:eastAsia="仿宋_GB2312" w:hint="eastAsia"/>
          <w:sz w:val="32"/>
          <w:szCs w:val="32"/>
        </w:rPr>
        <w:t>年</w:t>
      </w:r>
      <w:r>
        <w:rPr>
          <w:rFonts w:eastAsia="仿宋_GB2312" w:hint="eastAsia"/>
          <w:sz w:val="32"/>
          <w:szCs w:val="32"/>
        </w:rPr>
        <w:t>11</w:t>
      </w:r>
      <w:r>
        <w:rPr>
          <w:rFonts w:eastAsia="仿宋_GB2312" w:hint="eastAsia"/>
          <w:sz w:val="32"/>
          <w:szCs w:val="32"/>
        </w:rPr>
        <w:t>月</w:t>
      </w:r>
      <w:r>
        <w:rPr>
          <w:rFonts w:eastAsia="仿宋_GB2312" w:hint="eastAsia"/>
          <w:sz w:val="32"/>
          <w:szCs w:val="32"/>
        </w:rPr>
        <w:t>42</w:t>
      </w:r>
      <w:r>
        <w:rPr>
          <w:rFonts w:eastAsia="仿宋_GB2312" w:hint="eastAsia"/>
          <w:sz w:val="32"/>
          <w:szCs w:val="32"/>
        </w:rPr>
        <w:t>号凭证专项资金支付</w:t>
      </w:r>
      <w:proofErr w:type="gramStart"/>
      <w:r>
        <w:rPr>
          <w:rFonts w:eastAsia="仿宋_GB2312" w:hint="eastAsia"/>
          <w:sz w:val="32"/>
          <w:szCs w:val="32"/>
        </w:rPr>
        <w:t>自然人曹佳监理</w:t>
      </w:r>
      <w:proofErr w:type="gramEnd"/>
      <w:r>
        <w:rPr>
          <w:rFonts w:eastAsia="仿宋_GB2312" w:hint="eastAsia"/>
          <w:sz w:val="32"/>
          <w:szCs w:val="32"/>
        </w:rPr>
        <w:t>费</w:t>
      </w:r>
      <w:r>
        <w:rPr>
          <w:rFonts w:eastAsia="仿宋_GB2312" w:hint="eastAsia"/>
          <w:sz w:val="32"/>
          <w:szCs w:val="32"/>
        </w:rPr>
        <w:t>1</w:t>
      </w:r>
      <w:r>
        <w:rPr>
          <w:rFonts w:eastAsia="仿宋_GB2312" w:hint="eastAsia"/>
          <w:sz w:val="32"/>
          <w:szCs w:val="32"/>
        </w:rPr>
        <w:t>万元）。</w:t>
      </w:r>
    </w:p>
    <w:p w:rsidR="00385A99" w:rsidRDefault="00CC0C1B">
      <w:pPr>
        <w:spacing w:line="600" w:lineRule="exact"/>
        <w:ind w:firstLineChars="200" w:firstLine="640"/>
        <w:outlineLvl w:val="2"/>
        <w:rPr>
          <w:rFonts w:eastAsia="仿宋_GB2312"/>
          <w:sz w:val="32"/>
          <w:szCs w:val="32"/>
        </w:rPr>
      </w:pPr>
      <w:bookmarkStart w:id="110" w:name="_Toc26732"/>
      <w:r>
        <w:rPr>
          <w:rFonts w:eastAsia="仿宋_GB2312" w:hint="eastAsia"/>
          <w:sz w:val="32"/>
          <w:szCs w:val="32"/>
        </w:rPr>
        <w:t>3</w:t>
      </w:r>
      <w:r>
        <w:rPr>
          <w:rFonts w:eastAsia="仿宋_GB2312" w:hint="eastAsia"/>
          <w:sz w:val="32"/>
          <w:szCs w:val="32"/>
        </w:rPr>
        <w:t>、项目资金管理方面</w:t>
      </w:r>
      <w:bookmarkEnd w:id="110"/>
    </w:p>
    <w:p w:rsidR="00385A99" w:rsidRDefault="00CC0C1B">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）个别项目专项资金拨付不及</w:t>
      </w:r>
      <w:proofErr w:type="gramStart"/>
      <w:r>
        <w:rPr>
          <w:rFonts w:eastAsia="仿宋_GB2312" w:hint="eastAsia"/>
          <w:sz w:val="32"/>
          <w:szCs w:val="32"/>
        </w:rPr>
        <w:t>时或未</w:t>
      </w:r>
      <w:proofErr w:type="gramEnd"/>
      <w:r>
        <w:rPr>
          <w:rFonts w:eastAsia="仿宋_GB2312" w:hint="eastAsia"/>
          <w:sz w:val="32"/>
          <w:szCs w:val="32"/>
        </w:rPr>
        <w:t>拨付到位</w:t>
      </w:r>
    </w:p>
    <w:p w:rsidR="00385A99" w:rsidRDefault="00CC0C1B">
      <w:pPr>
        <w:spacing w:line="600" w:lineRule="exact"/>
        <w:ind w:firstLineChars="200" w:firstLine="640"/>
        <w:rPr>
          <w:rFonts w:eastAsia="仿宋_GB2312"/>
          <w:sz w:val="32"/>
          <w:szCs w:val="32"/>
        </w:rPr>
      </w:pPr>
      <w:r>
        <w:rPr>
          <w:rFonts w:eastAsia="仿宋_GB2312" w:hint="eastAsia"/>
          <w:sz w:val="32"/>
          <w:szCs w:val="32"/>
        </w:rPr>
        <w:t>个别项目专项资金拨付时间较晚或未拨付至项目实施单位，如：湘潭市湖南</w:t>
      </w:r>
      <w:proofErr w:type="gramStart"/>
      <w:r>
        <w:rPr>
          <w:rFonts w:eastAsia="仿宋_GB2312" w:hint="eastAsia"/>
          <w:sz w:val="32"/>
          <w:szCs w:val="32"/>
        </w:rPr>
        <w:t>湘钢洪盛</w:t>
      </w:r>
      <w:proofErr w:type="gramEnd"/>
      <w:r>
        <w:rPr>
          <w:rFonts w:eastAsia="仿宋_GB2312" w:hint="eastAsia"/>
          <w:sz w:val="32"/>
          <w:szCs w:val="32"/>
        </w:rPr>
        <w:t>物流有限公司物流龙头企业项目奖励类专项资金</w:t>
      </w:r>
      <w:r>
        <w:rPr>
          <w:rFonts w:eastAsia="仿宋_GB2312" w:hint="eastAsia"/>
          <w:sz w:val="32"/>
          <w:szCs w:val="32"/>
        </w:rPr>
        <w:t>50.00</w:t>
      </w:r>
      <w:r>
        <w:rPr>
          <w:rFonts w:eastAsia="仿宋_GB2312" w:hint="eastAsia"/>
          <w:sz w:val="32"/>
          <w:szCs w:val="32"/>
        </w:rPr>
        <w:t>万元、郴州市湖南腾驰环保科技有限公司有色金属废料综合回收及处理技术服务平台“</w:t>
      </w:r>
      <w:r>
        <w:rPr>
          <w:rFonts w:eastAsia="仿宋_GB2312" w:hint="eastAsia"/>
          <w:sz w:val="32"/>
          <w:szCs w:val="32"/>
        </w:rPr>
        <w:t>5</w:t>
      </w:r>
      <w:r>
        <w:rPr>
          <w:rFonts w:eastAsia="仿宋_GB2312" w:hint="eastAsia"/>
          <w:sz w:val="32"/>
          <w:szCs w:val="32"/>
        </w:rPr>
        <w:t>个</w:t>
      </w:r>
      <w:r>
        <w:rPr>
          <w:rFonts w:eastAsia="仿宋_GB2312" w:hint="eastAsia"/>
          <w:sz w:val="32"/>
          <w:szCs w:val="32"/>
        </w:rPr>
        <w:t>100</w:t>
      </w:r>
      <w:r>
        <w:rPr>
          <w:rFonts w:eastAsia="仿宋_GB2312" w:hint="eastAsia"/>
          <w:sz w:val="32"/>
          <w:szCs w:val="32"/>
        </w:rPr>
        <w:t>”项目专项资金</w:t>
      </w:r>
      <w:r>
        <w:rPr>
          <w:rFonts w:eastAsia="仿宋_GB2312" w:hint="eastAsia"/>
          <w:sz w:val="32"/>
          <w:szCs w:val="32"/>
        </w:rPr>
        <w:t>150.00</w:t>
      </w:r>
      <w:r>
        <w:rPr>
          <w:rFonts w:eastAsia="仿宋_GB2312" w:hint="eastAsia"/>
          <w:sz w:val="32"/>
          <w:szCs w:val="32"/>
        </w:rPr>
        <w:t>万元截至现场</w:t>
      </w:r>
      <w:proofErr w:type="gramStart"/>
      <w:r>
        <w:rPr>
          <w:rFonts w:eastAsia="仿宋_GB2312" w:hint="eastAsia"/>
          <w:sz w:val="32"/>
          <w:szCs w:val="32"/>
        </w:rPr>
        <w:t>评价日</w:t>
      </w:r>
      <w:proofErr w:type="gramEnd"/>
      <w:r>
        <w:rPr>
          <w:rFonts w:eastAsia="仿宋_GB2312" w:hint="eastAsia"/>
          <w:sz w:val="32"/>
          <w:szCs w:val="32"/>
        </w:rPr>
        <w:t>仍未拨付。部分专项资金长时间滞留在项目相关县市区财政账户，未能及时发挥专项资金的引导和带动作用。根据收集的资料结合现场评价情况来看，</w:t>
      </w:r>
      <w:r>
        <w:rPr>
          <w:rFonts w:eastAsia="仿宋_GB2312" w:hint="eastAsia"/>
          <w:sz w:val="32"/>
          <w:szCs w:val="32"/>
        </w:rPr>
        <w:t>2020</w:t>
      </w:r>
      <w:r>
        <w:rPr>
          <w:rFonts w:eastAsia="仿宋_GB2312" w:hint="eastAsia"/>
          <w:sz w:val="32"/>
          <w:szCs w:val="32"/>
        </w:rPr>
        <w:t>年度计划应完工项目</w:t>
      </w:r>
      <w:r>
        <w:rPr>
          <w:rFonts w:eastAsia="仿宋_GB2312" w:hint="eastAsia"/>
          <w:sz w:val="32"/>
          <w:szCs w:val="32"/>
        </w:rPr>
        <w:t>43</w:t>
      </w:r>
      <w:r>
        <w:rPr>
          <w:rFonts w:eastAsia="仿宋_GB2312" w:hint="eastAsia"/>
          <w:sz w:val="32"/>
          <w:szCs w:val="32"/>
        </w:rPr>
        <w:t>个，共计</w:t>
      </w:r>
      <w:r>
        <w:rPr>
          <w:rFonts w:eastAsia="仿宋_GB2312" w:hint="eastAsia"/>
          <w:sz w:val="32"/>
          <w:szCs w:val="32"/>
        </w:rPr>
        <w:t>3,555.00</w:t>
      </w:r>
      <w:r>
        <w:rPr>
          <w:rFonts w:eastAsia="仿宋_GB2312" w:hint="eastAsia"/>
          <w:sz w:val="32"/>
          <w:szCs w:val="32"/>
        </w:rPr>
        <w:t>万元，截至</w:t>
      </w:r>
      <w:r>
        <w:rPr>
          <w:rFonts w:eastAsia="仿宋_GB2312" w:hint="eastAsia"/>
          <w:sz w:val="32"/>
          <w:szCs w:val="32"/>
        </w:rPr>
        <w:t>2020</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日，已拨付专项资金</w:t>
      </w:r>
      <w:r>
        <w:rPr>
          <w:rFonts w:eastAsia="仿宋_GB2312" w:hint="eastAsia"/>
          <w:sz w:val="32"/>
          <w:szCs w:val="32"/>
        </w:rPr>
        <w:t>2,621.00</w:t>
      </w:r>
      <w:r>
        <w:rPr>
          <w:rFonts w:eastAsia="仿宋_GB2312" w:hint="eastAsia"/>
          <w:sz w:val="32"/>
          <w:szCs w:val="32"/>
        </w:rPr>
        <w:t>万元，</w:t>
      </w:r>
      <w:r>
        <w:rPr>
          <w:rFonts w:eastAsia="仿宋_GB2312" w:hint="eastAsia"/>
          <w:sz w:val="32"/>
          <w:szCs w:val="32"/>
        </w:rPr>
        <w:t>26.27%</w:t>
      </w:r>
      <w:r>
        <w:rPr>
          <w:rFonts w:eastAsia="仿宋_GB2312" w:hint="eastAsia"/>
          <w:sz w:val="32"/>
          <w:szCs w:val="32"/>
        </w:rPr>
        <w:t>的项目专项资金未拨付到位。</w:t>
      </w:r>
    </w:p>
    <w:p w:rsidR="00385A99" w:rsidRDefault="00CC0C1B">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）预算执行率不高</w:t>
      </w:r>
    </w:p>
    <w:p w:rsidR="00385A99" w:rsidRDefault="00CC0C1B">
      <w:pPr>
        <w:spacing w:line="600" w:lineRule="exact"/>
        <w:ind w:firstLineChars="200" w:firstLine="640"/>
        <w:rPr>
          <w:rFonts w:eastAsia="仿宋_GB2312"/>
          <w:sz w:val="32"/>
          <w:szCs w:val="32"/>
        </w:rPr>
      </w:pPr>
      <w:r>
        <w:rPr>
          <w:rFonts w:eastAsia="仿宋_GB2312"/>
          <w:sz w:val="32"/>
          <w:szCs w:val="32"/>
        </w:rPr>
        <w:t>2020</w:t>
      </w:r>
      <w:r>
        <w:rPr>
          <w:rFonts w:eastAsia="仿宋_GB2312"/>
          <w:sz w:val="32"/>
          <w:szCs w:val="32"/>
        </w:rPr>
        <w:t>年度省现代服务业发展专项资金</w:t>
      </w:r>
      <w:r>
        <w:rPr>
          <w:rFonts w:eastAsia="仿宋_GB2312" w:hint="eastAsia"/>
          <w:sz w:val="32"/>
          <w:szCs w:val="32"/>
        </w:rPr>
        <w:t>项目计划</w:t>
      </w:r>
      <w:r>
        <w:rPr>
          <w:rFonts w:eastAsia="仿宋_GB2312" w:hint="eastAsia"/>
          <w:sz w:val="32"/>
          <w:szCs w:val="32"/>
        </w:rPr>
        <w:t>2020</w:t>
      </w:r>
      <w:r>
        <w:rPr>
          <w:rFonts w:eastAsia="仿宋_GB2312" w:hint="eastAsia"/>
          <w:sz w:val="32"/>
          <w:szCs w:val="32"/>
        </w:rPr>
        <w:t>年应完工项目</w:t>
      </w:r>
      <w:r>
        <w:rPr>
          <w:rFonts w:eastAsia="仿宋_GB2312" w:hint="eastAsia"/>
          <w:sz w:val="32"/>
          <w:szCs w:val="32"/>
        </w:rPr>
        <w:t>43</w:t>
      </w:r>
      <w:r>
        <w:rPr>
          <w:rFonts w:eastAsia="仿宋_GB2312" w:hint="eastAsia"/>
          <w:sz w:val="32"/>
          <w:szCs w:val="32"/>
        </w:rPr>
        <w:t>个，共计</w:t>
      </w:r>
      <w:r>
        <w:rPr>
          <w:rFonts w:eastAsia="仿宋_GB2312" w:hint="eastAsia"/>
          <w:sz w:val="32"/>
          <w:szCs w:val="32"/>
        </w:rPr>
        <w:t>3,555.00</w:t>
      </w:r>
      <w:r>
        <w:rPr>
          <w:rFonts w:eastAsia="仿宋_GB2312" w:hint="eastAsia"/>
          <w:sz w:val="32"/>
          <w:szCs w:val="32"/>
        </w:rPr>
        <w:t>万元，截至</w:t>
      </w:r>
      <w:r>
        <w:rPr>
          <w:rFonts w:eastAsia="仿宋_GB2312" w:hint="eastAsia"/>
          <w:sz w:val="32"/>
          <w:szCs w:val="32"/>
        </w:rPr>
        <w:t>2020</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日，已拨付到位专项资金</w:t>
      </w:r>
      <w:r>
        <w:rPr>
          <w:rFonts w:eastAsia="仿宋_GB2312" w:hint="eastAsia"/>
          <w:sz w:val="32"/>
          <w:szCs w:val="32"/>
        </w:rPr>
        <w:t>2,621.00</w:t>
      </w:r>
      <w:r>
        <w:rPr>
          <w:rFonts w:eastAsia="仿宋_GB2312" w:hint="eastAsia"/>
          <w:sz w:val="32"/>
          <w:szCs w:val="32"/>
        </w:rPr>
        <w:t>万元，项目实施单位已使用专项资金</w:t>
      </w:r>
      <w:r>
        <w:rPr>
          <w:rFonts w:eastAsia="仿宋_GB2312" w:hint="eastAsia"/>
          <w:sz w:val="32"/>
          <w:szCs w:val="32"/>
        </w:rPr>
        <w:t>1,731.89</w:t>
      </w:r>
      <w:r>
        <w:rPr>
          <w:rFonts w:eastAsia="仿宋_GB2312" w:hint="eastAsia"/>
          <w:sz w:val="32"/>
          <w:szCs w:val="32"/>
        </w:rPr>
        <w:t>万元，预算执行率为</w:t>
      </w:r>
      <w:r>
        <w:rPr>
          <w:rFonts w:eastAsia="仿宋_GB2312" w:hint="eastAsia"/>
          <w:sz w:val="32"/>
          <w:szCs w:val="32"/>
        </w:rPr>
        <w:t>66.08%</w:t>
      </w:r>
      <w:r>
        <w:rPr>
          <w:rFonts w:eastAsia="仿宋_GB2312" w:hint="eastAsia"/>
          <w:sz w:val="32"/>
          <w:szCs w:val="32"/>
        </w:rPr>
        <w:t>。预算执行</w:t>
      </w:r>
      <w:r>
        <w:rPr>
          <w:rFonts w:eastAsia="仿宋_GB2312" w:hint="eastAsia"/>
          <w:sz w:val="32"/>
          <w:szCs w:val="32"/>
        </w:rPr>
        <w:lastRenderedPageBreak/>
        <w:t>率不高的主要原因为：一是受新冠疫情和洪涝灾害不可抗力因素影响，部分项目建设进度在一定程度上存在延期现象，导致部分项目经费无法按照预期计划实施；二是个别项目前期规划不完善，受市场变化因素影响，部分出现了在原计划建设内容的基础上修改选址、拓展建设等问题，相关经费支出有所延后；三是个别项目款项需待项目结束，验收完工后才能将项目经费付至建设方或服务商。</w:t>
      </w:r>
    </w:p>
    <w:p w:rsidR="00385A99" w:rsidRDefault="00CC0C1B">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）个别项目专项资金使用效率不高</w:t>
      </w:r>
    </w:p>
    <w:p w:rsidR="00385A99" w:rsidRDefault="00CC0C1B">
      <w:pPr>
        <w:spacing w:line="600" w:lineRule="exact"/>
        <w:ind w:firstLineChars="200" w:firstLine="640"/>
        <w:rPr>
          <w:rFonts w:eastAsia="仿宋_GB2312"/>
          <w:sz w:val="32"/>
          <w:szCs w:val="32"/>
        </w:rPr>
      </w:pPr>
      <w:r>
        <w:rPr>
          <w:rFonts w:eastAsia="仿宋_GB2312" w:hint="eastAsia"/>
          <w:sz w:val="32"/>
          <w:szCs w:val="32"/>
        </w:rPr>
        <w:t>个别项目未发挥财政资金使用效益，专项资金使用效率不高，如：岳</w:t>
      </w:r>
      <w:proofErr w:type="gramStart"/>
      <w:r>
        <w:rPr>
          <w:rFonts w:eastAsia="仿宋_GB2312" w:hint="eastAsia"/>
          <w:sz w:val="32"/>
          <w:szCs w:val="32"/>
        </w:rPr>
        <w:t>麓</w:t>
      </w:r>
      <w:proofErr w:type="gramEnd"/>
      <w:r>
        <w:rPr>
          <w:rFonts w:eastAsia="仿宋_GB2312" w:hint="eastAsia"/>
          <w:sz w:val="32"/>
          <w:szCs w:val="32"/>
        </w:rPr>
        <w:t>山国</w:t>
      </w:r>
      <w:proofErr w:type="gramStart"/>
      <w:r>
        <w:rPr>
          <w:rFonts w:eastAsia="仿宋_GB2312" w:hint="eastAsia"/>
          <w:sz w:val="32"/>
          <w:szCs w:val="32"/>
        </w:rPr>
        <w:t>家大学</w:t>
      </w:r>
      <w:proofErr w:type="gramEnd"/>
      <w:r>
        <w:rPr>
          <w:rFonts w:eastAsia="仿宋_GB2312" w:hint="eastAsia"/>
          <w:sz w:val="32"/>
          <w:szCs w:val="32"/>
        </w:rPr>
        <w:t>科技城科技</w:t>
      </w:r>
      <w:proofErr w:type="gramStart"/>
      <w:r>
        <w:rPr>
          <w:rFonts w:eastAsia="仿宋_GB2312" w:hint="eastAsia"/>
          <w:sz w:val="32"/>
          <w:szCs w:val="32"/>
        </w:rPr>
        <w:t>创意园</w:t>
      </w:r>
      <w:proofErr w:type="gramEnd"/>
      <w:r>
        <w:rPr>
          <w:rFonts w:eastAsia="仿宋_GB2312" w:hint="eastAsia"/>
          <w:sz w:val="32"/>
          <w:szCs w:val="32"/>
        </w:rPr>
        <w:t>生产性服务业项目专项资金</w:t>
      </w:r>
      <w:r>
        <w:rPr>
          <w:rFonts w:eastAsia="仿宋_GB2312" w:hint="eastAsia"/>
          <w:sz w:val="32"/>
          <w:szCs w:val="32"/>
        </w:rPr>
        <w:t>240.00</w:t>
      </w:r>
      <w:r>
        <w:rPr>
          <w:rFonts w:eastAsia="仿宋_GB2312" w:hint="eastAsia"/>
          <w:sz w:val="32"/>
          <w:szCs w:val="32"/>
        </w:rPr>
        <w:t>万元、长沙市湖南湘江新区国有资本投资有限公司“湘信融”中小</w:t>
      </w:r>
      <w:proofErr w:type="gramStart"/>
      <w:r>
        <w:rPr>
          <w:rFonts w:eastAsia="仿宋_GB2312" w:hint="eastAsia"/>
          <w:sz w:val="32"/>
          <w:szCs w:val="32"/>
        </w:rPr>
        <w:t>微企业</w:t>
      </w:r>
      <w:proofErr w:type="gramEnd"/>
      <w:r>
        <w:rPr>
          <w:rFonts w:eastAsia="仿宋_GB2312" w:hint="eastAsia"/>
          <w:sz w:val="32"/>
          <w:szCs w:val="32"/>
        </w:rPr>
        <w:t>融资服务平台示范集聚区项目专项资金</w:t>
      </w:r>
      <w:r>
        <w:rPr>
          <w:rFonts w:eastAsia="仿宋_GB2312" w:hint="eastAsia"/>
          <w:sz w:val="32"/>
          <w:szCs w:val="32"/>
        </w:rPr>
        <w:t>130.00</w:t>
      </w:r>
      <w:r>
        <w:rPr>
          <w:rFonts w:eastAsia="仿宋_GB2312" w:hint="eastAsia"/>
          <w:sz w:val="32"/>
          <w:szCs w:val="32"/>
        </w:rPr>
        <w:t>万元，截至</w:t>
      </w:r>
      <w:r>
        <w:rPr>
          <w:rFonts w:eastAsia="仿宋_GB2312" w:hint="eastAsia"/>
          <w:sz w:val="32"/>
          <w:szCs w:val="32"/>
        </w:rPr>
        <w:t>2020</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proofErr w:type="gramStart"/>
      <w:r>
        <w:rPr>
          <w:rFonts w:eastAsia="仿宋_GB2312" w:hint="eastAsia"/>
          <w:sz w:val="32"/>
          <w:szCs w:val="32"/>
        </w:rPr>
        <w:t>日均未</w:t>
      </w:r>
      <w:proofErr w:type="gramEnd"/>
      <w:r>
        <w:rPr>
          <w:rFonts w:eastAsia="仿宋_GB2312" w:hint="eastAsia"/>
          <w:sz w:val="32"/>
          <w:szCs w:val="32"/>
        </w:rPr>
        <w:t>使用。</w:t>
      </w:r>
    </w:p>
    <w:p w:rsidR="00385A99" w:rsidRDefault="00CC0C1B">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）个别项目财务管理欠规范</w:t>
      </w:r>
    </w:p>
    <w:p w:rsidR="00385A99" w:rsidRDefault="00CC0C1B">
      <w:pPr>
        <w:spacing w:line="600" w:lineRule="exact"/>
        <w:ind w:firstLineChars="200" w:firstLine="640"/>
        <w:rPr>
          <w:rFonts w:eastAsia="仿宋_GB2312"/>
          <w:sz w:val="32"/>
          <w:szCs w:val="32"/>
        </w:rPr>
      </w:pPr>
      <w:r>
        <w:rPr>
          <w:rFonts w:eastAsia="仿宋_GB2312" w:hint="eastAsia"/>
          <w:sz w:val="32"/>
          <w:szCs w:val="32"/>
        </w:rPr>
        <w:t>一是个别项目实施单位财务人员财务合</w:t>
      </w:r>
      <w:proofErr w:type="gramStart"/>
      <w:r>
        <w:rPr>
          <w:rFonts w:eastAsia="仿宋_GB2312" w:hint="eastAsia"/>
          <w:sz w:val="32"/>
          <w:szCs w:val="32"/>
        </w:rPr>
        <w:t>规</w:t>
      </w:r>
      <w:proofErr w:type="gramEnd"/>
      <w:r>
        <w:rPr>
          <w:rFonts w:eastAsia="仿宋_GB2312" w:hint="eastAsia"/>
          <w:sz w:val="32"/>
          <w:szCs w:val="32"/>
        </w:rPr>
        <w:t>意识淡薄，未进行专账核算，采用</w:t>
      </w:r>
      <w:proofErr w:type="gramStart"/>
      <w:r>
        <w:rPr>
          <w:rFonts w:eastAsia="仿宋_GB2312" w:hint="eastAsia"/>
          <w:sz w:val="32"/>
          <w:szCs w:val="32"/>
        </w:rPr>
        <w:t>备查台账方式归集专项</w:t>
      </w:r>
      <w:proofErr w:type="gramEnd"/>
      <w:r>
        <w:rPr>
          <w:rFonts w:eastAsia="仿宋_GB2312" w:hint="eastAsia"/>
          <w:sz w:val="32"/>
          <w:szCs w:val="32"/>
        </w:rPr>
        <w:t>经费支出，项目费用归集随意性大。如：长沙市博纳检测认证有限公司一体化计量检测和质量评价公共服务平台生产性服务业项目、益阳市湖南省光亚食用菌有限公司沅江芦苇</w:t>
      </w:r>
      <w:proofErr w:type="gramStart"/>
      <w:r>
        <w:rPr>
          <w:rFonts w:eastAsia="仿宋_GB2312" w:hint="eastAsia"/>
          <w:sz w:val="32"/>
          <w:szCs w:val="32"/>
        </w:rPr>
        <w:t>菇</w:t>
      </w:r>
      <w:proofErr w:type="gramEnd"/>
      <w:r>
        <w:rPr>
          <w:rFonts w:eastAsia="仿宋_GB2312" w:hint="eastAsia"/>
          <w:sz w:val="32"/>
          <w:szCs w:val="32"/>
        </w:rPr>
        <w:t>研发实验推广中心生产性服务业项目，未进行专项核算，以表</w:t>
      </w:r>
      <w:proofErr w:type="gramStart"/>
      <w:r>
        <w:rPr>
          <w:rFonts w:eastAsia="仿宋_GB2312" w:hint="eastAsia"/>
          <w:sz w:val="32"/>
          <w:szCs w:val="32"/>
        </w:rPr>
        <w:t>代账形式</w:t>
      </w:r>
      <w:proofErr w:type="gramEnd"/>
      <w:r>
        <w:rPr>
          <w:rFonts w:eastAsia="仿宋_GB2312" w:hint="eastAsia"/>
          <w:sz w:val="32"/>
          <w:szCs w:val="32"/>
        </w:rPr>
        <w:t>记录专项资金支出，项目财务管理与核算有待规范。二是个别项目存在白条列支现象。如：郴州市临武</w:t>
      </w:r>
      <w:proofErr w:type="gramStart"/>
      <w:r>
        <w:rPr>
          <w:rFonts w:eastAsia="仿宋_GB2312" w:hint="eastAsia"/>
          <w:sz w:val="32"/>
          <w:szCs w:val="32"/>
        </w:rPr>
        <w:t>县舜通</w:t>
      </w:r>
      <w:proofErr w:type="gramEnd"/>
      <w:r>
        <w:rPr>
          <w:rFonts w:eastAsia="仿宋_GB2312" w:hint="eastAsia"/>
          <w:sz w:val="32"/>
          <w:szCs w:val="32"/>
        </w:rPr>
        <w:t>宝玉石文化发展有限公司临武</w:t>
      </w:r>
      <w:proofErr w:type="gramStart"/>
      <w:r>
        <w:rPr>
          <w:rFonts w:eastAsia="仿宋_GB2312" w:hint="eastAsia"/>
          <w:sz w:val="32"/>
          <w:szCs w:val="32"/>
        </w:rPr>
        <w:t>县舜通</w:t>
      </w:r>
      <w:proofErr w:type="gramEnd"/>
      <w:r>
        <w:rPr>
          <w:rFonts w:eastAsia="仿宋_GB2312" w:hint="eastAsia"/>
          <w:sz w:val="32"/>
          <w:szCs w:val="32"/>
        </w:rPr>
        <w:t>宝玉石文化产业园二期建设示范集聚</w:t>
      </w:r>
      <w:r>
        <w:rPr>
          <w:rFonts w:eastAsia="仿宋_GB2312" w:hint="eastAsia"/>
          <w:sz w:val="32"/>
          <w:szCs w:val="32"/>
        </w:rPr>
        <w:lastRenderedPageBreak/>
        <w:t>区项目，于</w:t>
      </w:r>
      <w:r>
        <w:rPr>
          <w:rFonts w:eastAsia="仿宋_GB2312" w:hint="eastAsia"/>
          <w:sz w:val="32"/>
          <w:szCs w:val="32"/>
        </w:rPr>
        <w:t>2020</w:t>
      </w:r>
      <w:r>
        <w:rPr>
          <w:rFonts w:eastAsia="仿宋_GB2312" w:hint="eastAsia"/>
          <w:sz w:val="32"/>
          <w:szCs w:val="32"/>
        </w:rPr>
        <w:t>年</w:t>
      </w:r>
      <w:r>
        <w:rPr>
          <w:rFonts w:eastAsia="仿宋_GB2312" w:hint="eastAsia"/>
          <w:sz w:val="32"/>
          <w:szCs w:val="32"/>
        </w:rPr>
        <w:t>9</w:t>
      </w:r>
      <w:r>
        <w:rPr>
          <w:rFonts w:eastAsia="仿宋_GB2312" w:hint="eastAsia"/>
          <w:sz w:val="32"/>
          <w:szCs w:val="32"/>
        </w:rPr>
        <w:t>月支付临武</w:t>
      </w:r>
      <w:proofErr w:type="gramStart"/>
      <w:r>
        <w:rPr>
          <w:rFonts w:eastAsia="仿宋_GB2312" w:hint="eastAsia"/>
          <w:sz w:val="32"/>
          <w:szCs w:val="32"/>
        </w:rPr>
        <w:t>县舜源</w:t>
      </w:r>
      <w:proofErr w:type="gramEnd"/>
      <w:r>
        <w:rPr>
          <w:rFonts w:eastAsia="仿宋_GB2312" w:hint="eastAsia"/>
          <w:sz w:val="32"/>
          <w:szCs w:val="32"/>
        </w:rPr>
        <w:t>房地产开发有限公司工程建设款</w:t>
      </w:r>
      <w:r>
        <w:rPr>
          <w:rFonts w:eastAsia="仿宋_GB2312" w:hint="eastAsia"/>
          <w:sz w:val="32"/>
          <w:szCs w:val="32"/>
        </w:rPr>
        <w:t>143.00</w:t>
      </w:r>
      <w:r>
        <w:rPr>
          <w:rFonts w:eastAsia="仿宋_GB2312" w:hint="eastAsia"/>
          <w:sz w:val="32"/>
          <w:szCs w:val="32"/>
        </w:rPr>
        <w:t>万元，截至现场</w:t>
      </w:r>
      <w:proofErr w:type="gramStart"/>
      <w:r>
        <w:rPr>
          <w:rFonts w:eastAsia="仿宋_GB2312" w:hint="eastAsia"/>
          <w:sz w:val="32"/>
          <w:szCs w:val="32"/>
        </w:rPr>
        <w:t>评价日</w:t>
      </w:r>
      <w:proofErr w:type="gramEnd"/>
      <w:r>
        <w:rPr>
          <w:rFonts w:eastAsia="仿宋_GB2312" w:hint="eastAsia"/>
          <w:sz w:val="32"/>
          <w:szCs w:val="32"/>
        </w:rPr>
        <w:t>暂未开具发票。张家界市湖南畅想农业科技有限公司食品研发监测系统建设生产性服务业项目，</w:t>
      </w:r>
      <w:r>
        <w:rPr>
          <w:rFonts w:eastAsia="仿宋_GB2312" w:hint="eastAsia"/>
          <w:sz w:val="32"/>
          <w:szCs w:val="32"/>
        </w:rPr>
        <w:t>2020</w:t>
      </w:r>
      <w:r>
        <w:rPr>
          <w:rFonts w:eastAsia="仿宋_GB2312" w:hint="eastAsia"/>
          <w:sz w:val="32"/>
          <w:szCs w:val="32"/>
        </w:rPr>
        <w:t>年</w:t>
      </w:r>
      <w:r>
        <w:rPr>
          <w:rFonts w:eastAsia="仿宋_GB2312" w:hint="eastAsia"/>
          <w:sz w:val="32"/>
          <w:szCs w:val="32"/>
        </w:rPr>
        <w:t>11</w:t>
      </w:r>
      <w:r>
        <w:rPr>
          <w:rFonts w:eastAsia="仿宋_GB2312" w:hint="eastAsia"/>
          <w:sz w:val="32"/>
          <w:szCs w:val="32"/>
        </w:rPr>
        <w:t>月</w:t>
      </w:r>
      <w:r>
        <w:rPr>
          <w:rFonts w:eastAsia="仿宋_GB2312" w:hint="eastAsia"/>
          <w:sz w:val="32"/>
          <w:szCs w:val="32"/>
        </w:rPr>
        <w:t>10</w:t>
      </w:r>
      <w:r>
        <w:rPr>
          <w:rFonts w:eastAsia="仿宋_GB2312" w:hint="eastAsia"/>
          <w:sz w:val="32"/>
          <w:szCs w:val="32"/>
        </w:rPr>
        <w:t>号凭证，专项资金支付研发中心附属工程安装工程款</w:t>
      </w:r>
      <w:r>
        <w:rPr>
          <w:rFonts w:eastAsia="仿宋_GB2312" w:hint="eastAsia"/>
          <w:sz w:val="32"/>
          <w:szCs w:val="32"/>
        </w:rPr>
        <w:t>100</w:t>
      </w:r>
      <w:r>
        <w:rPr>
          <w:rFonts w:eastAsia="仿宋_GB2312" w:hint="eastAsia"/>
          <w:sz w:val="32"/>
          <w:szCs w:val="32"/>
        </w:rPr>
        <w:t>万元；</w:t>
      </w:r>
      <w:r>
        <w:rPr>
          <w:rFonts w:eastAsia="仿宋_GB2312" w:hint="eastAsia"/>
          <w:sz w:val="32"/>
          <w:szCs w:val="32"/>
        </w:rPr>
        <w:t>2020</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30</w:t>
      </w:r>
      <w:r>
        <w:rPr>
          <w:rFonts w:eastAsia="仿宋_GB2312" w:hint="eastAsia"/>
          <w:sz w:val="32"/>
          <w:szCs w:val="32"/>
        </w:rPr>
        <w:t>号凭证，支付研发中心附属工程安装工程款</w:t>
      </w:r>
      <w:r>
        <w:rPr>
          <w:rFonts w:eastAsia="仿宋_GB2312" w:hint="eastAsia"/>
          <w:sz w:val="32"/>
          <w:szCs w:val="32"/>
        </w:rPr>
        <w:t>100</w:t>
      </w:r>
      <w:r>
        <w:rPr>
          <w:rFonts w:eastAsia="仿宋_GB2312" w:hint="eastAsia"/>
          <w:sz w:val="32"/>
          <w:szCs w:val="32"/>
        </w:rPr>
        <w:t>万元（其中专项资金支出</w:t>
      </w:r>
      <w:r>
        <w:rPr>
          <w:rFonts w:eastAsia="仿宋_GB2312" w:hint="eastAsia"/>
          <w:sz w:val="32"/>
          <w:szCs w:val="32"/>
        </w:rPr>
        <w:t>50</w:t>
      </w:r>
      <w:r>
        <w:rPr>
          <w:rFonts w:eastAsia="仿宋_GB2312" w:hint="eastAsia"/>
          <w:sz w:val="32"/>
          <w:szCs w:val="32"/>
        </w:rPr>
        <w:t>万元），截至现场</w:t>
      </w:r>
      <w:proofErr w:type="gramStart"/>
      <w:r>
        <w:rPr>
          <w:rFonts w:eastAsia="仿宋_GB2312" w:hint="eastAsia"/>
          <w:sz w:val="32"/>
          <w:szCs w:val="32"/>
        </w:rPr>
        <w:t>评价日</w:t>
      </w:r>
      <w:proofErr w:type="gramEnd"/>
      <w:r>
        <w:rPr>
          <w:rFonts w:eastAsia="仿宋_GB2312" w:hint="eastAsia"/>
          <w:sz w:val="32"/>
          <w:szCs w:val="32"/>
        </w:rPr>
        <w:t>暂未开具发票。</w:t>
      </w:r>
    </w:p>
    <w:p w:rsidR="00385A99" w:rsidRDefault="00CC0C1B">
      <w:pPr>
        <w:spacing w:line="600" w:lineRule="exact"/>
        <w:ind w:firstLineChars="200" w:firstLine="640"/>
        <w:outlineLvl w:val="2"/>
        <w:rPr>
          <w:rFonts w:eastAsia="仿宋_GB2312"/>
          <w:sz w:val="32"/>
          <w:szCs w:val="32"/>
        </w:rPr>
      </w:pPr>
      <w:bookmarkStart w:id="111" w:name="_Toc1732"/>
      <w:r>
        <w:rPr>
          <w:rFonts w:eastAsia="仿宋_GB2312" w:hint="eastAsia"/>
          <w:sz w:val="32"/>
          <w:szCs w:val="32"/>
        </w:rPr>
        <w:t>4</w:t>
      </w:r>
      <w:r>
        <w:rPr>
          <w:rFonts w:eastAsia="仿宋_GB2312" w:hint="eastAsia"/>
          <w:sz w:val="32"/>
          <w:szCs w:val="32"/>
        </w:rPr>
        <w:t>、项目产出效益方面</w:t>
      </w:r>
      <w:bookmarkEnd w:id="111"/>
    </w:p>
    <w:p w:rsidR="00385A99" w:rsidRDefault="00CC0C1B">
      <w:pPr>
        <w:spacing w:line="600" w:lineRule="exact"/>
        <w:ind w:firstLineChars="200" w:firstLine="640"/>
        <w:rPr>
          <w:rFonts w:eastAsia="仿宋_GB2312"/>
          <w:sz w:val="32"/>
          <w:szCs w:val="32"/>
          <w:highlight w:val="yellow"/>
        </w:rPr>
      </w:pPr>
      <w:r>
        <w:rPr>
          <w:rFonts w:eastAsia="仿宋_GB2312" w:hint="eastAsia"/>
          <w:sz w:val="32"/>
          <w:szCs w:val="32"/>
        </w:rPr>
        <w:t>（</w:t>
      </w:r>
      <w:r>
        <w:rPr>
          <w:rFonts w:eastAsia="仿宋_GB2312" w:hint="eastAsia"/>
          <w:sz w:val="32"/>
          <w:szCs w:val="32"/>
        </w:rPr>
        <w:t>1</w:t>
      </w:r>
      <w:r>
        <w:rPr>
          <w:rFonts w:eastAsia="仿宋_GB2312" w:hint="eastAsia"/>
          <w:sz w:val="32"/>
          <w:szCs w:val="32"/>
        </w:rPr>
        <w:t>）个别项目绩效目标未完成</w:t>
      </w:r>
    </w:p>
    <w:p w:rsidR="00385A99" w:rsidRDefault="00CC0C1B">
      <w:pPr>
        <w:spacing w:line="600" w:lineRule="exact"/>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年个别项目受新冠疫情影响较大，导致绩效目标未能如期完成，如：长沙市八</w:t>
      </w:r>
      <w:proofErr w:type="gramStart"/>
      <w:r>
        <w:rPr>
          <w:rFonts w:eastAsia="仿宋_GB2312" w:hint="eastAsia"/>
          <w:sz w:val="32"/>
          <w:szCs w:val="32"/>
        </w:rPr>
        <w:t>戒科技</w:t>
      </w:r>
      <w:proofErr w:type="gramEnd"/>
      <w:r>
        <w:rPr>
          <w:rFonts w:eastAsia="仿宋_GB2312" w:hint="eastAsia"/>
          <w:sz w:val="32"/>
          <w:szCs w:val="32"/>
        </w:rPr>
        <w:t>服务有限公司创新资源共享平台示范集聚区项目计划项目实施期内（</w:t>
      </w:r>
      <w:r>
        <w:rPr>
          <w:rFonts w:eastAsia="仿宋_GB2312" w:hint="eastAsia"/>
          <w:sz w:val="32"/>
          <w:szCs w:val="32"/>
        </w:rPr>
        <w:t>2018.6-2021.5</w:t>
      </w:r>
      <w:r>
        <w:rPr>
          <w:rFonts w:eastAsia="仿宋_GB2312" w:hint="eastAsia"/>
          <w:sz w:val="32"/>
          <w:szCs w:val="32"/>
        </w:rPr>
        <w:t>）三年预计实现营业收入</w:t>
      </w:r>
      <w:r>
        <w:rPr>
          <w:rFonts w:eastAsia="仿宋_GB2312" w:hint="eastAsia"/>
          <w:sz w:val="32"/>
          <w:szCs w:val="32"/>
        </w:rPr>
        <w:t>40,200.00</w:t>
      </w:r>
      <w:r>
        <w:rPr>
          <w:rFonts w:eastAsia="仿宋_GB2312" w:hint="eastAsia"/>
          <w:sz w:val="32"/>
          <w:szCs w:val="32"/>
        </w:rPr>
        <w:t>万元、净利润</w:t>
      </w:r>
      <w:r>
        <w:rPr>
          <w:rFonts w:eastAsia="仿宋_GB2312" w:hint="eastAsia"/>
          <w:sz w:val="32"/>
          <w:szCs w:val="32"/>
        </w:rPr>
        <w:t>7,633.00</w:t>
      </w:r>
      <w:r>
        <w:rPr>
          <w:rFonts w:eastAsia="仿宋_GB2312" w:hint="eastAsia"/>
          <w:sz w:val="32"/>
          <w:szCs w:val="32"/>
        </w:rPr>
        <w:t>万元、缴税</w:t>
      </w:r>
      <w:r>
        <w:rPr>
          <w:rFonts w:eastAsia="仿宋_GB2312" w:hint="eastAsia"/>
          <w:sz w:val="32"/>
          <w:szCs w:val="32"/>
        </w:rPr>
        <w:t>2,390.00</w:t>
      </w:r>
      <w:r>
        <w:rPr>
          <w:rFonts w:eastAsia="仿宋_GB2312" w:hint="eastAsia"/>
          <w:sz w:val="32"/>
          <w:szCs w:val="32"/>
        </w:rPr>
        <w:t>万元，</w:t>
      </w:r>
      <w:r>
        <w:rPr>
          <w:rFonts w:eastAsia="仿宋_GB2312" w:hint="eastAsia"/>
          <w:sz w:val="32"/>
          <w:szCs w:val="32"/>
        </w:rPr>
        <w:t>2018-2020</w:t>
      </w:r>
      <w:r>
        <w:rPr>
          <w:rFonts w:eastAsia="仿宋_GB2312" w:hint="eastAsia"/>
          <w:sz w:val="32"/>
          <w:szCs w:val="32"/>
        </w:rPr>
        <w:t>年实际营业收入共计</w:t>
      </w:r>
      <w:r>
        <w:rPr>
          <w:rFonts w:eastAsia="仿宋_GB2312" w:hint="eastAsia"/>
          <w:sz w:val="32"/>
          <w:szCs w:val="32"/>
        </w:rPr>
        <w:t>15,128.40</w:t>
      </w:r>
      <w:r>
        <w:rPr>
          <w:rFonts w:eastAsia="仿宋_GB2312" w:hint="eastAsia"/>
          <w:sz w:val="32"/>
          <w:szCs w:val="32"/>
        </w:rPr>
        <w:t>万元、净利润</w:t>
      </w:r>
      <w:r>
        <w:rPr>
          <w:rFonts w:eastAsia="仿宋_GB2312" w:hint="eastAsia"/>
          <w:sz w:val="32"/>
          <w:szCs w:val="32"/>
        </w:rPr>
        <w:t>2,683.36</w:t>
      </w:r>
      <w:r>
        <w:rPr>
          <w:rFonts w:eastAsia="仿宋_GB2312" w:hint="eastAsia"/>
          <w:sz w:val="32"/>
          <w:szCs w:val="32"/>
        </w:rPr>
        <w:t>万元、缴税</w:t>
      </w:r>
      <w:r>
        <w:rPr>
          <w:rFonts w:eastAsia="仿宋_GB2312" w:hint="eastAsia"/>
          <w:sz w:val="32"/>
          <w:szCs w:val="32"/>
        </w:rPr>
        <w:t>2,025.86</w:t>
      </w:r>
      <w:r>
        <w:rPr>
          <w:rFonts w:eastAsia="仿宋_GB2312" w:hint="eastAsia"/>
          <w:sz w:val="32"/>
          <w:szCs w:val="32"/>
        </w:rPr>
        <w:t>万元，绩效目标未完成；郴州市安仁段氏新能源科技有限公司安仁县锂电池研发中心生产性服务业项目由安仁</w:t>
      </w:r>
      <w:proofErr w:type="gramStart"/>
      <w:r>
        <w:rPr>
          <w:rFonts w:eastAsia="仿宋_GB2312" w:hint="eastAsia"/>
          <w:sz w:val="32"/>
          <w:szCs w:val="32"/>
        </w:rPr>
        <w:t>县发改局</w:t>
      </w:r>
      <w:proofErr w:type="gramEnd"/>
      <w:r>
        <w:rPr>
          <w:rFonts w:eastAsia="仿宋_GB2312" w:hint="eastAsia"/>
          <w:sz w:val="32"/>
          <w:szCs w:val="32"/>
        </w:rPr>
        <w:t>于</w:t>
      </w:r>
      <w:r>
        <w:rPr>
          <w:rFonts w:eastAsia="仿宋_GB2312" w:hint="eastAsia"/>
          <w:sz w:val="32"/>
          <w:szCs w:val="32"/>
        </w:rPr>
        <w:t>2020</w:t>
      </w:r>
      <w:r>
        <w:rPr>
          <w:rFonts w:eastAsia="仿宋_GB2312" w:hint="eastAsia"/>
          <w:sz w:val="32"/>
          <w:szCs w:val="32"/>
        </w:rPr>
        <w:t>年</w:t>
      </w:r>
      <w:r>
        <w:rPr>
          <w:rFonts w:eastAsia="仿宋_GB2312" w:hint="eastAsia"/>
          <w:sz w:val="32"/>
          <w:szCs w:val="32"/>
        </w:rPr>
        <w:t>11</w:t>
      </w:r>
      <w:r>
        <w:rPr>
          <w:rFonts w:eastAsia="仿宋_GB2312" w:hint="eastAsia"/>
          <w:sz w:val="32"/>
          <w:szCs w:val="32"/>
        </w:rPr>
        <w:t>月</w:t>
      </w:r>
      <w:r>
        <w:rPr>
          <w:rFonts w:eastAsia="仿宋_GB2312" w:hint="eastAsia"/>
          <w:sz w:val="32"/>
          <w:szCs w:val="32"/>
        </w:rPr>
        <w:t>1</w:t>
      </w:r>
      <w:r>
        <w:rPr>
          <w:rFonts w:eastAsia="仿宋_GB2312" w:hint="eastAsia"/>
          <w:sz w:val="32"/>
          <w:szCs w:val="32"/>
        </w:rPr>
        <w:t>日验收，项目计划投产后，完成年利润</w:t>
      </w:r>
      <w:r>
        <w:rPr>
          <w:rFonts w:eastAsia="仿宋_GB2312" w:hint="eastAsia"/>
          <w:sz w:val="32"/>
          <w:szCs w:val="32"/>
        </w:rPr>
        <w:t>16,000.00</w:t>
      </w:r>
      <w:r>
        <w:rPr>
          <w:rFonts w:eastAsia="仿宋_GB2312" w:hint="eastAsia"/>
          <w:sz w:val="32"/>
          <w:szCs w:val="32"/>
        </w:rPr>
        <w:t>万元、税收</w:t>
      </w:r>
      <w:r>
        <w:rPr>
          <w:rFonts w:eastAsia="仿宋_GB2312" w:hint="eastAsia"/>
          <w:sz w:val="32"/>
          <w:szCs w:val="32"/>
        </w:rPr>
        <w:t>3,000.00</w:t>
      </w:r>
      <w:r>
        <w:rPr>
          <w:rFonts w:eastAsia="仿宋_GB2312" w:hint="eastAsia"/>
          <w:sz w:val="32"/>
          <w:szCs w:val="32"/>
        </w:rPr>
        <w:t>万元、提供近</w:t>
      </w:r>
      <w:r>
        <w:rPr>
          <w:rFonts w:eastAsia="仿宋_GB2312" w:hint="eastAsia"/>
          <w:sz w:val="32"/>
          <w:szCs w:val="32"/>
        </w:rPr>
        <w:t>1000</w:t>
      </w:r>
      <w:r>
        <w:rPr>
          <w:rFonts w:eastAsia="仿宋_GB2312" w:hint="eastAsia"/>
          <w:sz w:val="32"/>
          <w:szCs w:val="32"/>
        </w:rPr>
        <w:t>余个就业岗位的目标，截至</w:t>
      </w:r>
      <w:r>
        <w:rPr>
          <w:rFonts w:eastAsia="仿宋_GB2312" w:hint="eastAsia"/>
          <w:sz w:val="32"/>
          <w:szCs w:val="32"/>
        </w:rPr>
        <w:t>2020</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日，项目实施单位</w:t>
      </w:r>
      <w:r>
        <w:rPr>
          <w:rFonts w:eastAsia="仿宋_GB2312" w:hint="eastAsia"/>
          <w:sz w:val="32"/>
          <w:szCs w:val="32"/>
        </w:rPr>
        <w:t>2020</w:t>
      </w:r>
      <w:r>
        <w:rPr>
          <w:rFonts w:eastAsia="仿宋_GB2312" w:hint="eastAsia"/>
          <w:sz w:val="32"/>
          <w:szCs w:val="32"/>
        </w:rPr>
        <w:t>年实际完成净利润</w:t>
      </w:r>
      <w:r>
        <w:rPr>
          <w:rFonts w:eastAsia="仿宋_GB2312" w:hint="eastAsia"/>
          <w:sz w:val="32"/>
          <w:szCs w:val="32"/>
        </w:rPr>
        <w:t>10.01</w:t>
      </w:r>
      <w:r>
        <w:rPr>
          <w:rFonts w:eastAsia="仿宋_GB2312" w:hint="eastAsia"/>
          <w:sz w:val="32"/>
          <w:szCs w:val="32"/>
        </w:rPr>
        <w:t>万元、税收</w:t>
      </w:r>
      <w:r>
        <w:rPr>
          <w:rFonts w:eastAsia="仿宋_GB2312" w:hint="eastAsia"/>
          <w:sz w:val="32"/>
          <w:szCs w:val="32"/>
        </w:rPr>
        <w:t>45.23</w:t>
      </w:r>
      <w:r>
        <w:rPr>
          <w:rFonts w:eastAsia="仿宋_GB2312" w:hint="eastAsia"/>
          <w:sz w:val="32"/>
          <w:szCs w:val="32"/>
        </w:rPr>
        <w:t>万元、提供</w:t>
      </w:r>
      <w:r>
        <w:rPr>
          <w:rFonts w:eastAsia="仿宋_GB2312" w:hint="eastAsia"/>
          <w:sz w:val="32"/>
          <w:szCs w:val="32"/>
        </w:rPr>
        <w:t>525</w:t>
      </w:r>
      <w:r>
        <w:rPr>
          <w:rFonts w:eastAsia="仿宋_GB2312" w:hint="eastAsia"/>
          <w:sz w:val="32"/>
          <w:szCs w:val="32"/>
        </w:rPr>
        <w:t>个就业岗位。绩效完成</w:t>
      </w:r>
      <w:proofErr w:type="gramStart"/>
      <w:r>
        <w:rPr>
          <w:rFonts w:eastAsia="仿宋_GB2312" w:hint="eastAsia"/>
          <w:sz w:val="32"/>
          <w:szCs w:val="32"/>
        </w:rPr>
        <w:t>值距离</w:t>
      </w:r>
      <w:proofErr w:type="gramEnd"/>
      <w:r>
        <w:rPr>
          <w:rFonts w:eastAsia="仿宋_GB2312" w:hint="eastAsia"/>
          <w:sz w:val="32"/>
          <w:szCs w:val="32"/>
        </w:rPr>
        <w:t>目标值相差较大，一是由于项目实施单位原外贸订单约占单位产能的</w:t>
      </w:r>
      <w:r>
        <w:rPr>
          <w:rFonts w:eastAsia="仿宋_GB2312" w:hint="eastAsia"/>
          <w:sz w:val="32"/>
          <w:szCs w:val="32"/>
        </w:rPr>
        <w:t>60%</w:t>
      </w:r>
      <w:r>
        <w:rPr>
          <w:rFonts w:eastAsia="仿宋_GB2312" w:hint="eastAsia"/>
          <w:sz w:val="32"/>
          <w:szCs w:val="32"/>
        </w:rPr>
        <w:t>，受疫情影响，产品由外销转为内销，单位</w:t>
      </w:r>
      <w:r>
        <w:rPr>
          <w:rFonts w:eastAsia="仿宋_GB2312" w:hint="eastAsia"/>
          <w:sz w:val="32"/>
          <w:szCs w:val="32"/>
        </w:rPr>
        <w:lastRenderedPageBreak/>
        <w:t>及时止损，未盲目建设厂房、扩大产能，产能锐减（计划生产锂电池</w:t>
      </w:r>
      <w:r>
        <w:rPr>
          <w:rFonts w:eastAsia="仿宋_GB2312" w:hint="eastAsia"/>
          <w:sz w:val="32"/>
          <w:szCs w:val="32"/>
        </w:rPr>
        <w:t>150</w:t>
      </w:r>
      <w:r>
        <w:rPr>
          <w:rFonts w:eastAsia="仿宋_GB2312" w:hint="eastAsia"/>
          <w:sz w:val="32"/>
          <w:szCs w:val="32"/>
        </w:rPr>
        <w:t>万块</w:t>
      </w:r>
      <w:r>
        <w:rPr>
          <w:rFonts w:eastAsia="仿宋_GB2312" w:hint="eastAsia"/>
          <w:sz w:val="32"/>
          <w:szCs w:val="32"/>
        </w:rPr>
        <w:t>/</w:t>
      </w:r>
      <w:r>
        <w:rPr>
          <w:rFonts w:eastAsia="仿宋_GB2312" w:hint="eastAsia"/>
          <w:sz w:val="32"/>
          <w:szCs w:val="32"/>
        </w:rPr>
        <w:t>天，现生产锂电池</w:t>
      </w:r>
      <w:r>
        <w:rPr>
          <w:rFonts w:eastAsia="仿宋_GB2312" w:hint="eastAsia"/>
          <w:sz w:val="32"/>
          <w:szCs w:val="32"/>
        </w:rPr>
        <w:t>60</w:t>
      </w:r>
      <w:r>
        <w:rPr>
          <w:rFonts w:eastAsia="仿宋_GB2312" w:hint="eastAsia"/>
          <w:sz w:val="32"/>
          <w:szCs w:val="32"/>
        </w:rPr>
        <w:t>万块</w:t>
      </w:r>
      <w:r>
        <w:rPr>
          <w:rFonts w:eastAsia="仿宋_GB2312" w:hint="eastAsia"/>
          <w:sz w:val="32"/>
          <w:szCs w:val="32"/>
        </w:rPr>
        <w:t>/</w:t>
      </w:r>
      <w:r>
        <w:rPr>
          <w:rFonts w:eastAsia="仿宋_GB2312" w:hint="eastAsia"/>
          <w:sz w:val="32"/>
          <w:szCs w:val="32"/>
        </w:rPr>
        <w:t>天），二是主要原材料涨价，而产品价格难以上调，造成年利润、税收、就业指标完成值较低。</w:t>
      </w:r>
    </w:p>
    <w:p w:rsidR="00385A99" w:rsidRDefault="00CC0C1B">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）个别项目建设进度延后</w:t>
      </w:r>
    </w:p>
    <w:p w:rsidR="00385A99" w:rsidRDefault="00CC0C1B">
      <w:pPr>
        <w:spacing w:line="600" w:lineRule="exact"/>
        <w:ind w:firstLineChars="200" w:firstLine="640"/>
        <w:rPr>
          <w:rFonts w:eastAsia="仿宋_GB2312"/>
          <w:sz w:val="32"/>
          <w:szCs w:val="32"/>
        </w:rPr>
      </w:pPr>
      <w:r>
        <w:rPr>
          <w:rFonts w:eastAsia="仿宋_GB2312" w:hint="eastAsia"/>
          <w:sz w:val="32"/>
          <w:szCs w:val="32"/>
        </w:rPr>
        <w:t>长沙市湖南致力工程检测总部基地示范集聚区项目，原计划于</w:t>
      </w:r>
      <w:r>
        <w:rPr>
          <w:rFonts w:eastAsia="仿宋_GB2312" w:hint="eastAsia"/>
          <w:sz w:val="32"/>
          <w:szCs w:val="32"/>
        </w:rPr>
        <w:t>2020</w:t>
      </w:r>
      <w:r>
        <w:rPr>
          <w:rFonts w:eastAsia="仿宋_GB2312" w:hint="eastAsia"/>
          <w:sz w:val="32"/>
          <w:szCs w:val="32"/>
        </w:rPr>
        <w:t>年</w:t>
      </w:r>
      <w:r>
        <w:rPr>
          <w:rFonts w:eastAsia="仿宋_GB2312" w:hint="eastAsia"/>
          <w:sz w:val="32"/>
          <w:szCs w:val="32"/>
        </w:rPr>
        <w:t>6</w:t>
      </w:r>
      <w:r>
        <w:rPr>
          <w:rFonts w:eastAsia="仿宋_GB2312" w:hint="eastAsia"/>
          <w:sz w:val="32"/>
          <w:szCs w:val="32"/>
        </w:rPr>
        <w:t>月完工，但因受新冠疫情影响，</w:t>
      </w:r>
      <w:r>
        <w:rPr>
          <w:rFonts w:eastAsia="仿宋_GB2312" w:hint="eastAsia"/>
          <w:sz w:val="32"/>
          <w:szCs w:val="32"/>
        </w:rPr>
        <w:t>2020</w:t>
      </w:r>
      <w:r>
        <w:rPr>
          <w:rFonts w:eastAsia="仿宋_GB2312" w:hint="eastAsia"/>
          <w:sz w:val="32"/>
          <w:szCs w:val="32"/>
        </w:rPr>
        <w:t>年</w:t>
      </w:r>
      <w:r>
        <w:rPr>
          <w:rFonts w:eastAsia="仿宋_GB2312" w:hint="eastAsia"/>
          <w:sz w:val="32"/>
          <w:szCs w:val="32"/>
        </w:rPr>
        <w:t>2</w:t>
      </w:r>
      <w:r>
        <w:rPr>
          <w:rFonts w:eastAsia="仿宋_GB2312" w:hint="eastAsia"/>
          <w:sz w:val="32"/>
          <w:szCs w:val="32"/>
        </w:rPr>
        <w:t>月至</w:t>
      </w:r>
      <w:r>
        <w:rPr>
          <w:rFonts w:eastAsia="仿宋_GB2312" w:hint="eastAsia"/>
          <w:sz w:val="32"/>
          <w:szCs w:val="32"/>
        </w:rPr>
        <w:t>5</w:t>
      </w:r>
      <w:r>
        <w:rPr>
          <w:rFonts w:eastAsia="仿宋_GB2312" w:hint="eastAsia"/>
          <w:sz w:val="32"/>
          <w:szCs w:val="32"/>
        </w:rPr>
        <w:t>月基本处于停滞状态，</w:t>
      </w:r>
      <w:r>
        <w:rPr>
          <w:rFonts w:eastAsia="仿宋_GB2312" w:hint="eastAsia"/>
          <w:sz w:val="32"/>
          <w:szCs w:val="32"/>
        </w:rPr>
        <w:t>2020</w:t>
      </w:r>
      <w:r>
        <w:rPr>
          <w:rFonts w:eastAsia="仿宋_GB2312" w:hint="eastAsia"/>
          <w:sz w:val="32"/>
          <w:szCs w:val="32"/>
        </w:rPr>
        <w:t>年</w:t>
      </w:r>
      <w:r>
        <w:rPr>
          <w:rFonts w:eastAsia="仿宋_GB2312" w:hint="eastAsia"/>
          <w:sz w:val="32"/>
          <w:szCs w:val="32"/>
        </w:rPr>
        <w:t>6</w:t>
      </w:r>
      <w:r>
        <w:rPr>
          <w:rFonts w:eastAsia="仿宋_GB2312" w:hint="eastAsia"/>
          <w:sz w:val="32"/>
          <w:szCs w:val="32"/>
        </w:rPr>
        <w:t>月才陆续开展建设；地质灾害与工程</w:t>
      </w:r>
      <w:proofErr w:type="gramStart"/>
      <w:r>
        <w:rPr>
          <w:rFonts w:eastAsia="仿宋_GB2312" w:hint="eastAsia"/>
          <w:sz w:val="32"/>
          <w:szCs w:val="32"/>
        </w:rPr>
        <w:t>安全云</w:t>
      </w:r>
      <w:proofErr w:type="gramEnd"/>
      <w:r>
        <w:rPr>
          <w:rFonts w:eastAsia="仿宋_GB2312" w:hint="eastAsia"/>
          <w:sz w:val="32"/>
          <w:szCs w:val="32"/>
        </w:rPr>
        <w:t>平台搭建工作于</w:t>
      </w:r>
      <w:r>
        <w:rPr>
          <w:rFonts w:eastAsia="仿宋_GB2312" w:hint="eastAsia"/>
          <w:sz w:val="32"/>
          <w:szCs w:val="32"/>
        </w:rPr>
        <w:t>2020</w:t>
      </w:r>
      <w:r>
        <w:rPr>
          <w:rFonts w:eastAsia="仿宋_GB2312" w:hint="eastAsia"/>
          <w:sz w:val="32"/>
          <w:szCs w:val="32"/>
        </w:rPr>
        <w:t>年</w:t>
      </w:r>
      <w:r>
        <w:rPr>
          <w:rFonts w:eastAsia="仿宋_GB2312" w:hint="eastAsia"/>
          <w:sz w:val="32"/>
          <w:szCs w:val="32"/>
        </w:rPr>
        <w:t>12</w:t>
      </w:r>
      <w:r>
        <w:rPr>
          <w:rFonts w:eastAsia="仿宋_GB2312" w:hint="eastAsia"/>
          <w:sz w:val="32"/>
          <w:szCs w:val="32"/>
        </w:rPr>
        <w:t>月前已基本完工，但受市场变化因素影响，智能化监测预警平台在原计划平台基础上进行了拓展建设，增加了桥梁、隧道、矿山等领域的智能化监测预警模块，该项目预计延期至</w:t>
      </w:r>
      <w:r>
        <w:rPr>
          <w:rFonts w:eastAsia="仿宋_GB2312" w:hint="eastAsia"/>
          <w:sz w:val="32"/>
          <w:szCs w:val="32"/>
        </w:rPr>
        <w:t>2021</w:t>
      </w:r>
      <w:r>
        <w:rPr>
          <w:rFonts w:eastAsia="仿宋_GB2312" w:hint="eastAsia"/>
          <w:sz w:val="32"/>
          <w:szCs w:val="32"/>
        </w:rPr>
        <w:t>年</w:t>
      </w:r>
      <w:r>
        <w:rPr>
          <w:rFonts w:eastAsia="仿宋_GB2312" w:hint="eastAsia"/>
          <w:sz w:val="32"/>
          <w:szCs w:val="32"/>
        </w:rPr>
        <w:t>6</w:t>
      </w:r>
      <w:r>
        <w:rPr>
          <w:rFonts w:eastAsia="仿宋_GB2312" w:hint="eastAsia"/>
          <w:sz w:val="32"/>
          <w:szCs w:val="32"/>
        </w:rPr>
        <w:t>月完工。益阳市桃江万基旅游置业有限公司桃花江旅游度假区建设项目，原计划于</w:t>
      </w:r>
      <w:r>
        <w:rPr>
          <w:rFonts w:eastAsia="仿宋_GB2312" w:hint="eastAsia"/>
          <w:sz w:val="32"/>
          <w:szCs w:val="32"/>
        </w:rPr>
        <w:t>2021</w:t>
      </w:r>
      <w:r>
        <w:rPr>
          <w:rFonts w:eastAsia="仿宋_GB2312" w:hint="eastAsia"/>
          <w:sz w:val="32"/>
          <w:szCs w:val="32"/>
        </w:rPr>
        <w:t>年</w:t>
      </w:r>
      <w:r>
        <w:rPr>
          <w:rFonts w:eastAsia="仿宋_GB2312" w:hint="eastAsia"/>
          <w:sz w:val="32"/>
          <w:szCs w:val="32"/>
        </w:rPr>
        <w:t>12</w:t>
      </w:r>
      <w:r>
        <w:rPr>
          <w:rFonts w:eastAsia="仿宋_GB2312" w:hint="eastAsia"/>
          <w:sz w:val="32"/>
          <w:szCs w:val="32"/>
        </w:rPr>
        <w:t>月完工，因前期招商引资洽谈导致项目搁置一年左右，后又受疫情影响项目建设进度延后，预计延期至</w:t>
      </w:r>
      <w:r>
        <w:rPr>
          <w:rFonts w:eastAsia="仿宋_GB2312" w:hint="eastAsia"/>
          <w:sz w:val="32"/>
          <w:szCs w:val="32"/>
        </w:rPr>
        <w:t>2022</w:t>
      </w:r>
      <w:r>
        <w:rPr>
          <w:rFonts w:eastAsia="仿宋_GB2312" w:hint="eastAsia"/>
          <w:sz w:val="32"/>
          <w:szCs w:val="32"/>
        </w:rPr>
        <w:t>年</w:t>
      </w:r>
      <w:r>
        <w:rPr>
          <w:rFonts w:eastAsia="仿宋_GB2312" w:hint="eastAsia"/>
          <w:sz w:val="32"/>
          <w:szCs w:val="32"/>
        </w:rPr>
        <w:t>12</w:t>
      </w:r>
      <w:r>
        <w:rPr>
          <w:rFonts w:eastAsia="仿宋_GB2312" w:hint="eastAsia"/>
          <w:sz w:val="32"/>
          <w:szCs w:val="32"/>
        </w:rPr>
        <w:t>月左右完工；长沙市红星冷链（湖南）</w:t>
      </w:r>
      <w:proofErr w:type="gramStart"/>
      <w:r>
        <w:rPr>
          <w:rFonts w:eastAsia="仿宋_GB2312" w:hint="eastAsia"/>
          <w:sz w:val="32"/>
          <w:szCs w:val="32"/>
        </w:rPr>
        <w:t>股份有限公司长株潭</w:t>
      </w:r>
      <w:proofErr w:type="gramEnd"/>
      <w:r>
        <w:rPr>
          <w:rFonts w:eastAsia="仿宋_GB2312" w:hint="eastAsia"/>
          <w:sz w:val="32"/>
          <w:szCs w:val="32"/>
        </w:rPr>
        <w:t>生鲜农产品冷链物流共同配送中心骨干冷链物流基地示范项目计划</w:t>
      </w:r>
      <w:r>
        <w:rPr>
          <w:rFonts w:eastAsia="仿宋_GB2312" w:hint="eastAsia"/>
          <w:sz w:val="32"/>
          <w:szCs w:val="32"/>
        </w:rPr>
        <w:t>2020</w:t>
      </w:r>
      <w:r>
        <w:rPr>
          <w:rFonts w:eastAsia="仿宋_GB2312" w:hint="eastAsia"/>
          <w:sz w:val="32"/>
          <w:szCs w:val="32"/>
        </w:rPr>
        <w:t>年投资</w:t>
      </w:r>
      <w:r>
        <w:rPr>
          <w:rFonts w:eastAsia="仿宋_GB2312" w:hint="eastAsia"/>
          <w:sz w:val="32"/>
          <w:szCs w:val="32"/>
        </w:rPr>
        <w:t>2,040.00</w:t>
      </w:r>
      <w:r>
        <w:rPr>
          <w:rFonts w:eastAsia="仿宋_GB2312" w:hint="eastAsia"/>
          <w:sz w:val="32"/>
          <w:szCs w:val="32"/>
        </w:rPr>
        <w:t>万元，</w:t>
      </w:r>
      <w:r>
        <w:rPr>
          <w:rFonts w:eastAsia="仿宋_GB2312" w:hint="eastAsia"/>
          <w:sz w:val="32"/>
          <w:szCs w:val="32"/>
        </w:rPr>
        <w:t>2020</w:t>
      </w:r>
      <w:r>
        <w:rPr>
          <w:rFonts w:eastAsia="仿宋_GB2312" w:hint="eastAsia"/>
          <w:sz w:val="32"/>
          <w:szCs w:val="32"/>
        </w:rPr>
        <w:t>年实际投入</w:t>
      </w:r>
      <w:r>
        <w:rPr>
          <w:rFonts w:eastAsia="仿宋_GB2312" w:hint="eastAsia"/>
          <w:sz w:val="32"/>
          <w:szCs w:val="32"/>
        </w:rPr>
        <w:t>330.88</w:t>
      </w:r>
      <w:r>
        <w:rPr>
          <w:rFonts w:eastAsia="仿宋_GB2312" w:hint="eastAsia"/>
          <w:sz w:val="32"/>
          <w:szCs w:val="32"/>
        </w:rPr>
        <w:t>万元，仅完成计划投资的</w:t>
      </w:r>
      <w:r>
        <w:rPr>
          <w:rFonts w:eastAsia="仿宋_GB2312" w:hint="eastAsia"/>
          <w:sz w:val="32"/>
          <w:szCs w:val="32"/>
        </w:rPr>
        <w:t>16.22%</w:t>
      </w:r>
      <w:r>
        <w:rPr>
          <w:rFonts w:eastAsia="仿宋_GB2312" w:hint="eastAsia"/>
          <w:sz w:val="32"/>
          <w:szCs w:val="32"/>
        </w:rPr>
        <w:t>，因共配中心建设地块截至现场</w:t>
      </w:r>
      <w:proofErr w:type="gramStart"/>
      <w:r>
        <w:rPr>
          <w:rFonts w:eastAsia="仿宋_GB2312" w:hint="eastAsia"/>
          <w:sz w:val="32"/>
          <w:szCs w:val="32"/>
        </w:rPr>
        <w:t>评价日</w:t>
      </w:r>
      <w:proofErr w:type="gramEnd"/>
      <w:r>
        <w:rPr>
          <w:rFonts w:eastAsia="仿宋_GB2312" w:hint="eastAsia"/>
          <w:sz w:val="32"/>
          <w:szCs w:val="32"/>
        </w:rPr>
        <w:t>仍处于调</w:t>
      </w:r>
      <w:proofErr w:type="gramStart"/>
      <w:r>
        <w:rPr>
          <w:rFonts w:eastAsia="仿宋_GB2312" w:hint="eastAsia"/>
          <w:sz w:val="32"/>
          <w:szCs w:val="32"/>
        </w:rPr>
        <w:t>规</w:t>
      </w:r>
      <w:proofErr w:type="gramEnd"/>
      <w:r>
        <w:rPr>
          <w:rFonts w:eastAsia="仿宋_GB2312" w:hint="eastAsia"/>
          <w:sz w:val="32"/>
          <w:szCs w:val="32"/>
        </w:rPr>
        <w:t>阶段，暂未</w:t>
      </w:r>
      <w:proofErr w:type="gramStart"/>
      <w:r>
        <w:rPr>
          <w:rFonts w:eastAsia="仿宋_GB2312" w:hint="eastAsia"/>
          <w:sz w:val="32"/>
          <w:szCs w:val="32"/>
        </w:rPr>
        <w:t>未</w:t>
      </w:r>
      <w:proofErr w:type="gramEnd"/>
      <w:r>
        <w:rPr>
          <w:rFonts w:eastAsia="仿宋_GB2312" w:hint="eastAsia"/>
          <w:sz w:val="32"/>
          <w:szCs w:val="32"/>
        </w:rPr>
        <w:t>进行</w:t>
      </w:r>
      <w:proofErr w:type="gramStart"/>
      <w:r>
        <w:rPr>
          <w:rFonts w:eastAsia="仿宋_GB2312" w:hint="eastAsia"/>
          <w:sz w:val="32"/>
          <w:szCs w:val="32"/>
        </w:rPr>
        <w:t>招拍挂</w:t>
      </w:r>
      <w:proofErr w:type="gramEnd"/>
      <w:r>
        <w:rPr>
          <w:rFonts w:eastAsia="仿宋_GB2312" w:hint="eastAsia"/>
          <w:sz w:val="32"/>
          <w:szCs w:val="32"/>
        </w:rPr>
        <w:t>程序，项目建设进度相对滞后；郴州市湖南瑞香食品有限责任公司冷链综合物流区域性冷链物流基地项目因新建冷库选址发生变更，于</w:t>
      </w:r>
      <w:r>
        <w:rPr>
          <w:rFonts w:eastAsia="仿宋_GB2312" w:hint="eastAsia"/>
          <w:sz w:val="32"/>
          <w:szCs w:val="32"/>
        </w:rPr>
        <w:t>2021</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14</w:t>
      </w:r>
      <w:r>
        <w:rPr>
          <w:rFonts w:eastAsia="仿宋_GB2312" w:hint="eastAsia"/>
          <w:sz w:val="32"/>
          <w:szCs w:val="32"/>
        </w:rPr>
        <w:t>日取得施工许</w:t>
      </w:r>
      <w:r>
        <w:rPr>
          <w:rFonts w:eastAsia="仿宋_GB2312" w:hint="eastAsia"/>
          <w:sz w:val="32"/>
          <w:szCs w:val="32"/>
        </w:rPr>
        <w:lastRenderedPageBreak/>
        <w:t>可证，截至</w:t>
      </w:r>
      <w:r>
        <w:rPr>
          <w:rFonts w:eastAsia="仿宋_GB2312" w:hint="eastAsia"/>
          <w:sz w:val="32"/>
          <w:szCs w:val="32"/>
        </w:rPr>
        <w:t>2021</w:t>
      </w:r>
      <w:r>
        <w:rPr>
          <w:rFonts w:eastAsia="仿宋_GB2312" w:hint="eastAsia"/>
          <w:sz w:val="32"/>
          <w:szCs w:val="32"/>
        </w:rPr>
        <w:t>年</w:t>
      </w:r>
      <w:r>
        <w:rPr>
          <w:rFonts w:eastAsia="仿宋_GB2312" w:hint="eastAsia"/>
          <w:sz w:val="32"/>
          <w:szCs w:val="32"/>
        </w:rPr>
        <w:t>4</w:t>
      </w:r>
      <w:r>
        <w:rPr>
          <w:rFonts w:eastAsia="仿宋_GB2312" w:hint="eastAsia"/>
          <w:sz w:val="32"/>
          <w:szCs w:val="32"/>
        </w:rPr>
        <w:t>月，新建厂房正在建设中，项目进度有所延后。</w:t>
      </w:r>
      <w:bookmarkEnd w:id="108"/>
    </w:p>
    <w:p w:rsidR="00385A99" w:rsidRDefault="00CC0C1B">
      <w:pPr>
        <w:spacing w:line="600" w:lineRule="exact"/>
        <w:ind w:firstLineChars="200" w:firstLine="640"/>
        <w:outlineLvl w:val="0"/>
        <w:rPr>
          <w:rFonts w:eastAsia="黑体"/>
          <w:sz w:val="32"/>
          <w:szCs w:val="32"/>
        </w:rPr>
      </w:pPr>
      <w:bookmarkStart w:id="112" w:name="_Toc10797_WPSOffice_Level1"/>
      <w:bookmarkStart w:id="113" w:name="_Toc23161"/>
      <w:bookmarkStart w:id="114" w:name="_Toc15789_WPSOffice_Level1"/>
      <w:r>
        <w:rPr>
          <w:rFonts w:eastAsia="黑体" w:hint="eastAsia"/>
          <w:sz w:val="32"/>
          <w:szCs w:val="32"/>
        </w:rPr>
        <w:t>六、有关建议</w:t>
      </w:r>
      <w:bookmarkEnd w:id="112"/>
      <w:bookmarkEnd w:id="113"/>
      <w:bookmarkEnd w:id="114"/>
    </w:p>
    <w:p w:rsidR="00385A99" w:rsidRDefault="00CC0C1B">
      <w:pPr>
        <w:spacing w:line="600" w:lineRule="exact"/>
        <w:ind w:firstLineChars="200" w:firstLine="643"/>
        <w:rPr>
          <w:rFonts w:eastAsia="仿宋_GB2312"/>
          <w:sz w:val="32"/>
          <w:szCs w:val="32"/>
        </w:rPr>
      </w:pPr>
      <w:bookmarkStart w:id="115" w:name="_Toc15887"/>
      <w:bookmarkStart w:id="116" w:name="_Toc17150_WPSOffice_Level2"/>
      <w:bookmarkStart w:id="117" w:name="_Toc48130249"/>
      <w:bookmarkStart w:id="118" w:name="_Toc14170_WPSOffice_Level2"/>
      <w:r>
        <w:rPr>
          <w:rFonts w:eastAsia="楷体_GB2312" w:hint="eastAsia"/>
          <w:b/>
          <w:sz w:val="32"/>
          <w:szCs w:val="32"/>
        </w:rPr>
        <w:t>（一）</w:t>
      </w:r>
      <w:bookmarkStart w:id="119" w:name="_Toc21895_WPSOffice_Level2"/>
      <w:bookmarkStart w:id="120" w:name="_Toc17004"/>
      <w:bookmarkEnd w:id="115"/>
      <w:bookmarkEnd w:id="116"/>
      <w:bookmarkEnd w:id="117"/>
      <w:r>
        <w:rPr>
          <w:rFonts w:eastAsia="楷体_GB2312" w:hint="eastAsia"/>
          <w:b/>
          <w:sz w:val="32"/>
          <w:szCs w:val="32"/>
        </w:rPr>
        <w:t>加强对项目实施单位全过程监督管理</w:t>
      </w:r>
      <w:bookmarkEnd w:id="118"/>
    </w:p>
    <w:p w:rsidR="00385A99" w:rsidRDefault="00CC0C1B">
      <w:pPr>
        <w:spacing w:line="600" w:lineRule="exact"/>
        <w:ind w:firstLineChars="200" w:firstLine="640"/>
        <w:rPr>
          <w:rFonts w:eastAsia="仿宋_GB2312"/>
          <w:sz w:val="32"/>
          <w:szCs w:val="32"/>
        </w:rPr>
      </w:pPr>
      <w:r>
        <w:rPr>
          <w:rFonts w:eastAsia="仿宋_GB2312" w:hint="eastAsia"/>
          <w:sz w:val="32"/>
          <w:szCs w:val="32"/>
        </w:rPr>
        <w:t>一是按照财政绩效管理要求，</w:t>
      </w:r>
      <w:proofErr w:type="gramStart"/>
      <w:r>
        <w:rPr>
          <w:rFonts w:eastAsia="仿宋_GB2312" w:hint="eastAsia"/>
          <w:sz w:val="32"/>
          <w:szCs w:val="32"/>
        </w:rPr>
        <w:t>各级发改部门</w:t>
      </w:r>
      <w:proofErr w:type="gramEnd"/>
      <w:r>
        <w:rPr>
          <w:rFonts w:eastAsia="仿宋_GB2312" w:hint="eastAsia"/>
          <w:sz w:val="32"/>
          <w:szCs w:val="32"/>
        </w:rPr>
        <w:t>、财政部门应进一步强化项目实施单位绩效管理的责任意识，加强组织和领导，确保在申报项目预算时结合单位实际情况制定明确、细化、量化、合理的绩效目标。二是财政专项资金的管理与核算应符合专款专用、专项核算基本要求。</w:t>
      </w:r>
      <w:proofErr w:type="gramStart"/>
      <w:r>
        <w:rPr>
          <w:rFonts w:eastAsia="仿宋_GB2312" w:hint="eastAsia"/>
          <w:sz w:val="32"/>
          <w:szCs w:val="32"/>
        </w:rPr>
        <w:t>发改部门</w:t>
      </w:r>
      <w:proofErr w:type="gramEnd"/>
      <w:r>
        <w:rPr>
          <w:rFonts w:eastAsia="仿宋_GB2312" w:hint="eastAsia"/>
          <w:sz w:val="32"/>
          <w:szCs w:val="32"/>
        </w:rPr>
        <w:t>、财政部门应指导项目实施单位完善财务管理，提高财务人员业务素质，提高资金使用效率。三是</w:t>
      </w:r>
      <w:proofErr w:type="gramStart"/>
      <w:r>
        <w:rPr>
          <w:rFonts w:eastAsia="仿宋_GB2312" w:hint="eastAsia"/>
          <w:sz w:val="32"/>
          <w:szCs w:val="32"/>
        </w:rPr>
        <w:t>各级发改部门</w:t>
      </w:r>
      <w:proofErr w:type="gramEnd"/>
      <w:r>
        <w:rPr>
          <w:rFonts w:eastAsia="仿宋_GB2312" w:hint="eastAsia"/>
          <w:sz w:val="32"/>
          <w:szCs w:val="32"/>
        </w:rPr>
        <w:t>、财政部门应加强对项目实施单位的日常监管，强化项目报表的上报，一方面让项目实施单位清晰了解项目现状，增强项目推进的紧迫感；另一方面便于项目主管部门和相关单位及时了解项目实施进度、资金使用情况和项目绩效目标完成情况。针对跨年项目实施滚动管理，进行全过程考核，直至项目整体完成。对于项目实施期需要延长或项目实施内容需要调整的情况，项目实施单位应及时与主管部门汇报项目进度，申请延期完工或调整项目建设内容及相应的绩效目标，主管部门应积极督促项目实施单位如期完成项目。同时建立对跨期实施项目中长期的绩效评价机制，与下年的投入项目一起上报，纳入下一个年度的绩效考评，且进行重点考评，直到该项目实施完成。</w:t>
      </w:r>
    </w:p>
    <w:p w:rsidR="00385A99" w:rsidRDefault="00CC0C1B">
      <w:pPr>
        <w:spacing w:line="600" w:lineRule="exact"/>
        <w:ind w:firstLineChars="200" w:firstLine="643"/>
        <w:rPr>
          <w:rFonts w:eastAsia="楷体_GB2312"/>
          <w:b/>
          <w:sz w:val="32"/>
          <w:szCs w:val="32"/>
        </w:rPr>
      </w:pPr>
      <w:bookmarkStart w:id="121" w:name="_Toc779_WPSOffice_Level2"/>
      <w:r>
        <w:rPr>
          <w:rFonts w:eastAsia="楷体_GB2312" w:hint="eastAsia"/>
          <w:b/>
          <w:sz w:val="32"/>
          <w:szCs w:val="32"/>
        </w:rPr>
        <w:lastRenderedPageBreak/>
        <w:t>（二）加快专项资金拨付进度</w:t>
      </w:r>
      <w:bookmarkEnd w:id="119"/>
      <w:bookmarkEnd w:id="120"/>
      <w:bookmarkEnd w:id="121"/>
    </w:p>
    <w:p w:rsidR="00385A99" w:rsidRDefault="00CC0C1B">
      <w:pPr>
        <w:spacing w:line="600" w:lineRule="exact"/>
        <w:ind w:firstLineChars="200" w:firstLine="640"/>
        <w:rPr>
          <w:rFonts w:eastAsia="仿宋_GB2312"/>
          <w:sz w:val="32"/>
          <w:szCs w:val="32"/>
        </w:rPr>
      </w:pPr>
      <w:r>
        <w:rPr>
          <w:rFonts w:eastAsia="仿宋_GB2312" w:hint="eastAsia"/>
          <w:sz w:val="32"/>
          <w:szCs w:val="32"/>
        </w:rPr>
        <w:t>个别项目专项资金拨付时间较晚或暂未拨付至项目实施单位，专项资金长时间滞留在各县市区财政账户，未能及时发挥专项资金引导和带动效益。建议加强对省级专项资金的监管，加快专项资金拨付进度，确保最大程度地发挥专项资金的引导带动作用，发挥专项资金的时效。</w:t>
      </w:r>
    </w:p>
    <w:p w:rsidR="00385A99" w:rsidRDefault="00CC0C1B">
      <w:pPr>
        <w:spacing w:line="600" w:lineRule="exact"/>
        <w:ind w:firstLineChars="200" w:firstLine="643"/>
        <w:outlineLvl w:val="1"/>
        <w:rPr>
          <w:rFonts w:eastAsia="楷体_GB2312"/>
          <w:b/>
          <w:sz w:val="32"/>
          <w:szCs w:val="32"/>
        </w:rPr>
      </w:pPr>
      <w:bookmarkStart w:id="122" w:name="_Toc26620_WPSOffice_Level2"/>
      <w:r>
        <w:rPr>
          <w:rFonts w:eastAsia="楷体_GB2312" w:hint="eastAsia"/>
          <w:b/>
          <w:sz w:val="32"/>
          <w:szCs w:val="32"/>
        </w:rPr>
        <w:t>（三）压实地方政府主管部门监督责任</w:t>
      </w:r>
      <w:bookmarkEnd w:id="122"/>
    </w:p>
    <w:p w:rsidR="00385A99" w:rsidRDefault="00CC0C1B">
      <w:pPr>
        <w:spacing w:line="600" w:lineRule="exact"/>
        <w:ind w:firstLineChars="200" w:firstLine="640"/>
        <w:outlineLvl w:val="1"/>
        <w:rPr>
          <w:rFonts w:eastAsia="仿宋_GB2312"/>
          <w:sz w:val="32"/>
          <w:szCs w:val="32"/>
          <w:highlight w:val="yellow"/>
        </w:rPr>
      </w:pPr>
      <w:r>
        <w:rPr>
          <w:rFonts w:eastAsia="仿宋_GB2312" w:hint="eastAsia"/>
          <w:sz w:val="32"/>
          <w:szCs w:val="32"/>
        </w:rPr>
        <w:t>部分项目在项目建设规划时开始申报专项资金，当专项资金批复下达后，受市场因素影响，需要做选址、设计等变更工作，这无疑会延缓工程建设进度，从而降低专项资金使用效率及项目实施效果，而项目申报和建设实施往往都是由各行业主管部门负责，建议政府完善项目建设的相关规定，简化审批手续，给予相关政策支持，明确到具体的责任人，做到每个环节有人监管，有人负责，及时协调和解决实施过程中出现的问题，</w:t>
      </w:r>
      <w:proofErr w:type="gramStart"/>
      <w:r>
        <w:rPr>
          <w:rFonts w:eastAsia="仿宋_GB2312" w:hint="eastAsia"/>
          <w:sz w:val="32"/>
          <w:szCs w:val="32"/>
        </w:rPr>
        <w:t>确保省</w:t>
      </w:r>
      <w:proofErr w:type="gramEnd"/>
      <w:r>
        <w:rPr>
          <w:rFonts w:eastAsia="仿宋_GB2312" w:hint="eastAsia"/>
          <w:sz w:val="32"/>
          <w:szCs w:val="32"/>
        </w:rPr>
        <w:t>现代服务业专项资金使用更加合理、规范、有效。</w:t>
      </w:r>
    </w:p>
    <w:p w:rsidR="00385A99" w:rsidRDefault="00CC0C1B">
      <w:pPr>
        <w:spacing w:line="600" w:lineRule="exact"/>
        <w:ind w:firstLineChars="200" w:firstLine="640"/>
        <w:outlineLvl w:val="0"/>
        <w:rPr>
          <w:rFonts w:eastAsia="黑体"/>
          <w:sz w:val="32"/>
          <w:szCs w:val="32"/>
        </w:rPr>
      </w:pPr>
      <w:bookmarkStart w:id="123" w:name="_Toc792"/>
      <w:bookmarkStart w:id="124" w:name="_Toc22691_WPSOffice_Level1"/>
      <w:bookmarkStart w:id="125" w:name="_Toc26300_WPSOffice_Level1"/>
      <w:r>
        <w:rPr>
          <w:rFonts w:eastAsia="黑体" w:hint="eastAsia"/>
          <w:sz w:val="32"/>
          <w:szCs w:val="32"/>
        </w:rPr>
        <w:t>七</w:t>
      </w:r>
      <w:r>
        <w:rPr>
          <w:rFonts w:eastAsia="黑体"/>
          <w:sz w:val="32"/>
          <w:szCs w:val="32"/>
        </w:rPr>
        <w:t>、其他需要说明的问</w:t>
      </w:r>
      <w:r>
        <w:rPr>
          <w:rFonts w:eastAsia="黑体" w:hint="eastAsia"/>
          <w:sz w:val="32"/>
          <w:szCs w:val="32"/>
        </w:rPr>
        <w:t>题</w:t>
      </w:r>
      <w:bookmarkEnd w:id="123"/>
      <w:bookmarkEnd w:id="124"/>
      <w:bookmarkEnd w:id="125"/>
    </w:p>
    <w:p w:rsidR="00385A99" w:rsidRDefault="00CC0C1B">
      <w:pPr>
        <w:spacing w:line="600" w:lineRule="exact"/>
        <w:ind w:firstLineChars="200" w:firstLine="640"/>
        <w:rPr>
          <w:rFonts w:eastAsia="仿宋_GB2312"/>
          <w:sz w:val="32"/>
          <w:szCs w:val="32"/>
        </w:rPr>
      </w:pPr>
      <w:r>
        <w:rPr>
          <w:rFonts w:eastAsia="仿宋_GB2312" w:hint="eastAsia"/>
          <w:sz w:val="32"/>
          <w:szCs w:val="32"/>
        </w:rPr>
        <w:t>无。</w:t>
      </w:r>
    </w:p>
    <w:p w:rsidR="00385A99" w:rsidRDefault="00385A99">
      <w:pPr>
        <w:spacing w:line="600" w:lineRule="exact"/>
        <w:ind w:firstLineChars="200" w:firstLine="640"/>
        <w:rPr>
          <w:rFonts w:eastAsia="仿宋_GB2312"/>
          <w:sz w:val="32"/>
          <w:szCs w:val="32"/>
          <w:highlight w:val="yellow"/>
        </w:rPr>
      </w:pPr>
    </w:p>
    <w:p w:rsidR="00385A99" w:rsidRDefault="00CC0C1B">
      <w:pPr>
        <w:spacing w:line="600" w:lineRule="exact"/>
        <w:ind w:firstLineChars="200" w:firstLine="640"/>
        <w:outlineLvl w:val="0"/>
        <w:rPr>
          <w:rFonts w:eastAsia="仿宋_GB2312"/>
          <w:sz w:val="32"/>
          <w:szCs w:val="32"/>
        </w:rPr>
      </w:pPr>
      <w:bookmarkStart w:id="126" w:name="_Toc26822_WPSOffice_Level1"/>
      <w:bookmarkStart w:id="127" w:name="_Toc29098"/>
      <w:bookmarkStart w:id="128" w:name="_Toc20285_WPSOffice_Level1"/>
      <w:r>
        <w:rPr>
          <w:rFonts w:eastAsia="仿宋_GB2312" w:hint="eastAsia"/>
          <w:sz w:val="32"/>
          <w:szCs w:val="32"/>
        </w:rPr>
        <w:t>附件</w:t>
      </w:r>
      <w:r>
        <w:rPr>
          <w:rFonts w:eastAsia="仿宋_GB2312"/>
          <w:sz w:val="32"/>
          <w:szCs w:val="32"/>
        </w:rPr>
        <w:t>1</w:t>
      </w:r>
      <w:r>
        <w:rPr>
          <w:rFonts w:eastAsia="仿宋_GB2312" w:hint="eastAsia"/>
          <w:sz w:val="32"/>
          <w:szCs w:val="32"/>
        </w:rPr>
        <w:t>：</w:t>
      </w:r>
      <w:bookmarkEnd w:id="126"/>
      <w:bookmarkEnd w:id="127"/>
      <w:r>
        <w:rPr>
          <w:rFonts w:eastAsia="仿宋_GB2312" w:hint="eastAsia"/>
          <w:sz w:val="32"/>
          <w:szCs w:val="32"/>
        </w:rPr>
        <w:t>2020</w:t>
      </w:r>
      <w:r>
        <w:rPr>
          <w:rFonts w:eastAsia="仿宋_GB2312" w:hint="eastAsia"/>
          <w:sz w:val="32"/>
          <w:szCs w:val="32"/>
        </w:rPr>
        <w:t>年度省现代服务业发展专项资金绩效评价</w:t>
      </w:r>
      <w:bookmarkEnd w:id="128"/>
    </w:p>
    <w:p w:rsidR="00385A99" w:rsidRDefault="00CC0C1B">
      <w:pPr>
        <w:spacing w:line="600" w:lineRule="exact"/>
        <w:ind w:leftChars="901" w:left="1892" w:firstLine="6"/>
        <w:outlineLvl w:val="0"/>
        <w:rPr>
          <w:rFonts w:eastAsia="仿宋_GB2312"/>
          <w:sz w:val="32"/>
          <w:szCs w:val="32"/>
        </w:rPr>
      </w:pPr>
      <w:r>
        <w:rPr>
          <w:rFonts w:eastAsia="仿宋_GB2312" w:hint="eastAsia"/>
          <w:sz w:val="32"/>
          <w:szCs w:val="32"/>
        </w:rPr>
        <w:t>基础数据表</w:t>
      </w:r>
    </w:p>
    <w:p w:rsidR="00385A99" w:rsidRDefault="00CC0C1B" w:rsidP="00CC0C1B">
      <w:pPr>
        <w:spacing w:line="600" w:lineRule="exact"/>
        <w:ind w:leftChars="302" w:left="1892" w:hangingChars="393" w:hanging="1258"/>
        <w:outlineLvl w:val="0"/>
        <w:rPr>
          <w:rFonts w:eastAsia="仿宋_GB2312"/>
          <w:sz w:val="32"/>
          <w:szCs w:val="32"/>
        </w:rPr>
      </w:pPr>
      <w:bookmarkStart w:id="129" w:name="_Toc27514_WPSOffice_Level1"/>
      <w:bookmarkStart w:id="130" w:name="_Toc13735"/>
      <w:bookmarkStart w:id="131" w:name="_Toc1561_WPSOffice_Level1"/>
      <w:r>
        <w:rPr>
          <w:rFonts w:eastAsia="仿宋_GB2312" w:hint="eastAsia"/>
          <w:sz w:val="32"/>
          <w:szCs w:val="32"/>
        </w:rPr>
        <w:t>附件</w:t>
      </w:r>
      <w:r>
        <w:rPr>
          <w:rFonts w:eastAsia="仿宋_GB2312"/>
          <w:sz w:val="32"/>
          <w:szCs w:val="32"/>
        </w:rPr>
        <w:t>2</w:t>
      </w:r>
      <w:r>
        <w:rPr>
          <w:rFonts w:eastAsia="仿宋_GB2312" w:hint="eastAsia"/>
          <w:sz w:val="32"/>
          <w:szCs w:val="32"/>
        </w:rPr>
        <w:t>：</w:t>
      </w:r>
      <w:bookmarkEnd w:id="129"/>
      <w:bookmarkEnd w:id="130"/>
      <w:r>
        <w:rPr>
          <w:rFonts w:eastAsia="仿宋_GB2312" w:hint="eastAsia"/>
          <w:sz w:val="32"/>
          <w:szCs w:val="32"/>
        </w:rPr>
        <w:t>2020</w:t>
      </w:r>
      <w:r>
        <w:rPr>
          <w:rFonts w:eastAsia="仿宋_GB2312" w:hint="eastAsia"/>
          <w:sz w:val="32"/>
          <w:szCs w:val="32"/>
        </w:rPr>
        <w:t>年度省现代服务业发展专项资金绩效评价指标评分表</w:t>
      </w:r>
      <w:bookmarkEnd w:id="131"/>
    </w:p>
    <w:p w:rsidR="00385A99" w:rsidRDefault="00CC0C1B">
      <w:pPr>
        <w:jc w:val="left"/>
        <w:outlineLvl w:val="1"/>
        <w:rPr>
          <w:rFonts w:eastAsia="仿宋_GB2312"/>
          <w:sz w:val="32"/>
          <w:szCs w:val="32"/>
        </w:rPr>
      </w:pPr>
      <w:r>
        <w:rPr>
          <w:rFonts w:eastAsia="仿宋_GB2312"/>
          <w:sz w:val="32"/>
          <w:szCs w:val="32"/>
        </w:rPr>
        <w:lastRenderedPageBreak/>
        <w:br w:type="page"/>
      </w:r>
    </w:p>
    <w:p w:rsidR="00385A99" w:rsidRDefault="00CC0C1B">
      <w:pPr>
        <w:jc w:val="left"/>
        <w:rPr>
          <w:rFonts w:ascii="仿宋_GB2312" w:eastAsia="仿宋_GB2312" w:hAnsi="仿宋_GB2312" w:cs="仿宋_GB2312"/>
          <w:sz w:val="32"/>
          <w:szCs w:val="32"/>
        </w:rPr>
      </w:pPr>
      <w:bookmarkStart w:id="132" w:name="_Toc13795_WPSOffice_Level1"/>
      <w:bookmarkStart w:id="133" w:name="_Toc9698_WPSOffice_Level1"/>
      <w:bookmarkStart w:id="134" w:name="_Toc18971_WPSOffice_Level1"/>
      <w:bookmarkStart w:id="135" w:name="_Toc1359_WPSOffice_Level1"/>
      <w:bookmarkStart w:id="136" w:name="_Toc20343_WPSOffice_Level1"/>
      <w:bookmarkStart w:id="137" w:name="_Toc29447"/>
      <w:bookmarkStart w:id="138" w:name="_Toc24478_WPSOffice_Level1"/>
      <w:bookmarkStart w:id="139" w:name="_Toc20255_WPSOffice_Level1"/>
      <w:bookmarkStart w:id="140" w:name="_Toc8583_WPSOffice_Level1"/>
      <w:bookmarkStart w:id="141" w:name="_Toc32279_WPSOffice_Level1"/>
      <w:bookmarkStart w:id="142" w:name="_Toc31373_WPSOffice_Level1"/>
      <w:bookmarkStart w:id="143" w:name="_Toc30963_WPSOffice_Level1"/>
      <w:r>
        <w:rPr>
          <w:rFonts w:eastAsia="仿宋_GB2312"/>
          <w:sz w:val="32"/>
          <w:szCs w:val="32"/>
        </w:rPr>
        <w:lastRenderedPageBreak/>
        <w:t>附件</w:t>
      </w:r>
      <w:r>
        <w:rPr>
          <w:rFonts w:eastAsia="仿宋_GB2312"/>
          <w:sz w:val="32"/>
          <w:szCs w:val="32"/>
        </w:rPr>
        <w:t>1</w:t>
      </w:r>
      <w:r>
        <w:rPr>
          <w:rFonts w:eastAsia="仿宋_GB2312"/>
          <w:sz w:val="32"/>
          <w:szCs w:val="32"/>
        </w:rPr>
        <w:t>：</w:t>
      </w:r>
      <w:bookmarkEnd w:id="132"/>
      <w:bookmarkEnd w:id="133"/>
      <w:bookmarkEnd w:id="134"/>
      <w:bookmarkEnd w:id="135"/>
      <w:bookmarkEnd w:id="136"/>
      <w:bookmarkEnd w:id="137"/>
      <w:bookmarkEnd w:id="138"/>
      <w:bookmarkEnd w:id="139"/>
      <w:bookmarkEnd w:id="140"/>
      <w:bookmarkEnd w:id="141"/>
      <w:bookmarkEnd w:id="142"/>
      <w:bookmarkEnd w:id="143"/>
    </w:p>
    <w:p w:rsidR="00385A99" w:rsidRDefault="00CC0C1B">
      <w:pPr>
        <w:jc w:val="center"/>
        <w:rPr>
          <w:rFonts w:ascii="仿宋_GB2312" w:eastAsia="仿宋_GB2312" w:hAnsi="仿宋_GB2312" w:cs="仿宋_GB2312"/>
          <w:sz w:val="32"/>
          <w:szCs w:val="32"/>
        </w:rPr>
      </w:pPr>
      <w:bookmarkStart w:id="144" w:name="_Toc29940_WPSOffice_Level2"/>
      <w:bookmarkStart w:id="145" w:name="_Toc23639_WPSOffice_Level2"/>
      <w:bookmarkStart w:id="146" w:name="_Toc5577_WPSOffice_Level2"/>
      <w:bookmarkStart w:id="147" w:name="_Toc25547_WPSOffice_Level2"/>
      <w:bookmarkStart w:id="148" w:name="_Toc18596_WPSOffice_Level2"/>
      <w:bookmarkStart w:id="149" w:name="_Toc23781_WPSOffice_Level2"/>
      <w:bookmarkStart w:id="150" w:name="_Toc30119_WPSOffice_Level2"/>
      <w:bookmarkStart w:id="151" w:name="_Toc20131_WPSOffice_Level2"/>
      <w:bookmarkStart w:id="152" w:name="_Toc22859_WPSOffice_Level2"/>
      <w:bookmarkStart w:id="153" w:name="_Toc24404_WPSOffice_Level1"/>
      <w:bookmarkStart w:id="154" w:name="_Toc622_WPSOffice_Level2"/>
      <w:r>
        <w:rPr>
          <w:rFonts w:ascii="仿宋_GB2312" w:eastAsia="仿宋_GB2312" w:hAnsi="仿宋_GB2312" w:cs="仿宋_GB2312" w:hint="eastAsia"/>
          <w:sz w:val="32"/>
          <w:szCs w:val="32"/>
        </w:rPr>
        <w:t>2020年度省现代服务业发展专项资金绩效评价</w:t>
      </w:r>
      <w:bookmarkEnd w:id="144"/>
      <w:bookmarkEnd w:id="145"/>
      <w:bookmarkEnd w:id="146"/>
      <w:bookmarkEnd w:id="147"/>
      <w:bookmarkEnd w:id="148"/>
      <w:bookmarkEnd w:id="149"/>
      <w:bookmarkEnd w:id="150"/>
      <w:bookmarkEnd w:id="151"/>
      <w:bookmarkEnd w:id="152"/>
      <w:bookmarkEnd w:id="153"/>
      <w:bookmarkEnd w:id="154"/>
    </w:p>
    <w:p w:rsidR="00385A99" w:rsidRDefault="00CC0C1B">
      <w:pPr>
        <w:jc w:val="center"/>
        <w:rPr>
          <w:rFonts w:ascii="仿宋_GB2312" w:eastAsia="仿宋_GB2312" w:hAnsi="仿宋_GB2312" w:cs="仿宋_GB2312"/>
          <w:sz w:val="32"/>
          <w:szCs w:val="32"/>
        </w:rPr>
      </w:pPr>
      <w:bookmarkStart w:id="155" w:name="_Toc23451_WPSOffice_Level2"/>
      <w:bookmarkStart w:id="156" w:name="_Toc26624_WPSOffice_Level2"/>
      <w:bookmarkStart w:id="157" w:name="_Toc18133_WPSOffice_Level2"/>
      <w:bookmarkStart w:id="158" w:name="_Toc17034_WPSOffice_Level2"/>
      <w:bookmarkStart w:id="159" w:name="_Toc20298_WPSOffice_Level2"/>
      <w:bookmarkStart w:id="160" w:name="_Toc9834_WPSOffice_Level2"/>
      <w:bookmarkStart w:id="161" w:name="_Toc23805_WPSOffice_Level1"/>
      <w:bookmarkStart w:id="162" w:name="_Toc4508_WPSOffice_Level2"/>
      <w:bookmarkStart w:id="163" w:name="_Toc6258_WPSOffice_Level2"/>
      <w:bookmarkStart w:id="164" w:name="_Toc24978_WPSOffice_Level2"/>
      <w:bookmarkStart w:id="165" w:name="_Toc13078_WPSOffice_Level2"/>
      <w:r>
        <w:rPr>
          <w:rFonts w:ascii="仿宋_GB2312" w:eastAsia="仿宋_GB2312" w:hAnsi="仿宋_GB2312" w:cs="仿宋_GB2312" w:hint="eastAsia"/>
          <w:sz w:val="32"/>
          <w:szCs w:val="32"/>
        </w:rPr>
        <w:t>基础数据表</w:t>
      </w:r>
      <w:bookmarkEnd w:id="155"/>
      <w:bookmarkEnd w:id="156"/>
      <w:bookmarkEnd w:id="157"/>
      <w:bookmarkEnd w:id="158"/>
      <w:bookmarkEnd w:id="159"/>
      <w:bookmarkEnd w:id="160"/>
      <w:bookmarkEnd w:id="161"/>
      <w:bookmarkEnd w:id="162"/>
      <w:bookmarkEnd w:id="163"/>
      <w:bookmarkEnd w:id="164"/>
      <w:bookmarkEnd w:id="165"/>
    </w:p>
    <w:p w:rsidR="00385A99" w:rsidRDefault="00CC0C1B">
      <w:pPr>
        <w:jc w:val="right"/>
        <w:rPr>
          <w:rFonts w:ascii="仿宋" w:eastAsia="仿宋" w:hAnsi="仿宋" w:cs="仿宋"/>
          <w:sz w:val="32"/>
          <w:szCs w:val="32"/>
        </w:rPr>
      </w:pPr>
      <w:r>
        <w:rPr>
          <w:rFonts w:ascii="仿宋" w:eastAsia="仿宋" w:hAnsi="仿宋" w:cs="仿宋" w:hint="eastAsia"/>
          <w:sz w:val="32"/>
          <w:szCs w:val="32"/>
        </w:rPr>
        <w:t xml:space="preserve">                           单位：万元</w:t>
      </w:r>
    </w:p>
    <w:tbl>
      <w:tblPr>
        <w:tblStyle w:val="a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796"/>
        <w:gridCol w:w="875"/>
        <w:gridCol w:w="2009"/>
        <w:gridCol w:w="2027"/>
      </w:tblGrid>
      <w:tr w:rsidR="00385A99">
        <w:trPr>
          <w:trHeight w:hRule="exact" w:val="454"/>
          <w:tblHeader/>
        </w:trPr>
        <w:tc>
          <w:tcPr>
            <w:tcW w:w="815"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序号</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指标名称</w:t>
            </w:r>
          </w:p>
        </w:tc>
        <w:tc>
          <w:tcPr>
            <w:tcW w:w="875"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单位</w:t>
            </w:r>
          </w:p>
        </w:tc>
        <w:tc>
          <w:tcPr>
            <w:tcW w:w="2009"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计划批复</w:t>
            </w:r>
          </w:p>
        </w:tc>
        <w:tc>
          <w:tcPr>
            <w:tcW w:w="2027"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实际完成</w:t>
            </w: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proofErr w:type="gramStart"/>
            <w:r>
              <w:rPr>
                <w:rFonts w:ascii="仿宋" w:eastAsia="仿宋" w:hAnsi="仿宋" w:cs="仿宋" w:hint="eastAsia"/>
                <w:sz w:val="18"/>
                <w:szCs w:val="18"/>
              </w:rPr>
              <w:t>一</w:t>
            </w:r>
            <w:proofErr w:type="gramEnd"/>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项目资金和实施进度</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tcPr>
          <w:p w:rsidR="00385A99" w:rsidRDefault="00385A99">
            <w:pPr>
              <w:spacing w:line="320" w:lineRule="exact"/>
              <w:jc w:val="right"/>
              <w:rPr>
                <w:rFonts w:ascii="仿宋" w:eastAsia="仿宋" w:hAnsi="仿宋" w:cs="仿宋"/>
                <w:sz w:val="18"/>
                <w:szCs w:val="18"/>
              </w:rPr>
            </w:pPr>
          </w:p>
        </w:tc>
        <w:tc>
          <w:tcPr>
            <w:tcW w:w="2027" w:type="dxa"/>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1</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项目建设投资总额</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1,198,689.00</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793,112.25</w:t>
            </w: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2</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资金来源：</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其中：（1)省级财政资金</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15,360.00</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9,156.42</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（2）市县财政资金</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137,707.00</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25,370.82</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 3）债务资金</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88,918.00</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90,193.00</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（4）其他自筹资金</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956,704.00</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668,392.01</w:t>
            </w: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3</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专项资金到账时间</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年/月/日</w:t>
            </w:r>
          </w:p>
        </w:tc>
        <w:tc>
          <w:tcPr>
            <w:tcW w:w="2009" w:type="dxa"/>
            <w:vAlign w:val="center"/>
          </w:tcPr>
          <w:p w:rsidR="00385A99" w:rsidRDefault="00385A99">
            <w:pPr>
              <w:spacing w:line="320" w:lineRule="exact"/>
              <w:jc w:val="center"/>
              <w:rPr>
                <w:rFonts w:ascii="仿宋" w:eastAsia="仿宋" w:hAnsi="仿宋" w:cs="仿宋"/>
                <w:sz w:val="18"/>
                <w:szCs w:val="18"/>
              </w:rPr>
            </w:pPr>
          </w:p>
        </w:tc>
        <w:tc>
          <w:tcPr>
            <w:tcW w:w="2027" w:type="dxa"/>
            <w:vAlign w:val="center"/>
          </w:tcPr>
          <w:p w:rsidR="00385A99" w:rsidRDefault="00385A99">
            <w:pPr>
              <w:spacing w:line="320" w:lineRule="exact"/>
              <w:jc w:val="center"/>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4</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项目开工日期</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年/月</w:t>
            </w: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5</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项目完工日期</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年/月</w:t>
            </w: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6</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项目进展情况</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7</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项目验收情况</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8</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到2020年底累计完成投资</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632,789.84</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793,112.25</w:t>
            </w: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9</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2020年度新增投资</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416,176.12</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465,163.88</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其中：（1）土地费用</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4,763.00</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22,821.86</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（2）土建工程</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334,826.28</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315,004.38</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（3）设备投资</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38,698.81</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46,015.77</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 xml:space="preserve"> 设备购买数量</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台/套</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3798</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5278</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（4)利息资本</w:t>
            </w:r>
            <w:proofErr w:type="gramStart"/>
            <w:r>
              <w:rPr>
                <w:rFonts w:ascii="仿宋" w:eastAsia="仿宋" w:hAnsi="仿宋" w:cs="仿宋" w:hint="eastAsia"/>
                <w:sz w:val="18"/>
                <w:szCs w:val="18"/>
              </w:rPr>
              <w:t>化金额</w:t>
            </w:r>
            <w:proofErr w:type="gramEnd"/>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1,423.46</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3,414.65</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（5）其他</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36,464.57</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77,907.22</w:t>
            </w: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10</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2020年度项目建设内容</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11</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项目审批（核准、备案）文号</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12</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土地批复情况及文号</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13</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环</w:t>
            </w:r>
            <w:proofErr w:type="gramStart"/>
            <w:r>
              <w:rPr>
                <w:rFonts w:ascii="仿宋" w:eastAsia="仿宋" w:hAnsi="仿宋" w:cs="仿宋" w:hint="eastAsia"/>
                <w:sz w:val="18"/>
                <w:szCs w:val="18"/>
              </w:rPr>
              <w:t>评意见</w:t>
            </w:r>
            <w:proofErr w:type="gramEnd"/>
            <w:r>
              <w:rPr>
                <w:rFonts w:ascii="仿宋" w:eastAsia="仿宋" w:hAnsi="仿宋" w:cs="仿宋" w:hint="eastAsia"/>
                <w:sz w:val="18"/>
                <w:szCs w:val="18"/>
              </w:rPr>
              <w:t>及文号</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14</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规划手续</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二</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项目产出及绩效指标</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lastRenderedPageBreak/>
              <w:t>1</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增加本单位营业收入</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2020年已累计实现营业收入</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300,407.00</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625,522.59</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项目完工后预计增加总收入</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548,378.71</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869,624.50</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2020年较上年新增营业收入</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w:t>
            </w: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2</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税金缴纳情况</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2020年已累计缴纳税金</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12,606.70</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22,358.56</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项目完工后预计总缴纳税金</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48,693.79</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52,002.82</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本年较上年新增税金</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w:t>
            </w: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3</w:t>
            </w:r>
          </w:p>
        </w:tc>
        <w:tc>
          <w:tcPr>
            <w:tcW w:w="2796" w:type="dxa"/>
            <w:vAlign w:val="center"/>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净利润实现情况</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2020年已累计实现净利润</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29,516.30</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45,415.90</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项目完工后预计</w:t>
            </w:r>
            <w:proofErr w:type="gramStart"/>
            <w:r>
              <w:rPr>
                <w:rFonts w:ascii="仿宋" w:eastAsia="仿宋" w:hAnsi="仿宋" w:cs="仿宋" w:hint="eastAsia"/>
                <w:sz w:val="18"/>
                <w:szCs w:val="18"/>
              </w:rPr>
              <w:t>总实现</w:t>
            </w:r>
            <w:proofErr w:type="gramEnd"/>
            <w:r>
              <w:rPr>
                <w:rFonts w:ascii="仿宋" w:eastAsia="仿宋" w:hAnsi="仿宋" w:cs="仿宋" w:hint="eastAsia"/>
                <w:sz w:val="18"/>
                <w:szCs w:val="18"/>
              </w:rPr>
              <w:t>净利润</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83,968.26</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106,927.59</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本年较上年新增净利润</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w:t>
            </w: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4</w:t>
            </w: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研发投入情况</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2020年已投入研发费用</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23,297.06</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31,075.83</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项目完工后预计研发费用总投入</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51,238.10</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6,1338.23</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本年较上年新增</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w:t>
            </w: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5</w:t>
            </w: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带动现代服务业产值</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万元</w:t>
            </w:r>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1,033,063.00</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1,163,202.79</w:t>
            </w: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6</w:t>
            </w: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增加就业人数</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2020年已累计安置人数</w:t>
            </w:r>
          </w:p>
        </w:tc>
        <w:tc>
          <w:tcPr>
            <w:tcW w:w="875" w:type="dxa"/>
          </w:tcPr>
          <w:p w:rsidR="00385A99" w:rsidRDefault="00CC0C1B">
            <w:pPr>
              <w:spacing w:line="320" w:lineRule="exact"/>
              <w:jc w:val="center"/>
              <w:rPr>
                <w:rFonts w:ascii="仿宋" w:eastAsia="仿宋" w:hAnsi="仿宋" w:cs="仿宋"/>
                <w:sz w:val="18"/>
                <w:szCs w:val="18"/>
              </w:rPr>
            </w:pPr>
            <w:proofErr w:type="gramStart"/>
            <w:r>
              <w:rPr>
                <w:rFonts w:ascii="仿宋" w:eastAsia="仿宋" w:hAnsi="仿宋" w:cs="仿宋" w:hint="eastAsia"/>
                <w:sz w:val="18"/>
                <w:szCs w:val="18"/>
              </w:rPr>
              <w:t>个</w:t>
            </w:r>
            <w:proofErr w:type="gramEnd"/>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5421</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13193</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项目完工后预计总安置人数</w:t>
            </w:r>
          </w:p>
        </w:tc>
        <w:tc>
          <w:tcPr>
            <w:tcW w:w="875" w:type="dxa"/>
          </w:tcPr>
          <w:p w:rsidR="00385A99" w:rsidRDefault="00CC0C1B">
            <w:pPr>
              <w:spacing w:line="320" w:lineRule="exact"/>
              <w:jc w:val="center"/>
              <w:rPr>
                <w:rFonts w:ascii="仿宋" w:eastAsia="仿宋" w:hAnsi="仿宋" w:cs="仿宋"/>
                <w:sz w:val="18"/>
                <w:szCs w:val="18"/>
              </w:rPr>
            </w:pPr>
            <w:proofErr w:type="gramStart"/>
            <w:r>
              <w:rPr>
                <w:rFonts w:ascii="仿宋" w:eastAsia="仿宋" w:hAnsi="仿宋" w:cs="仿宋" w:hint="eastAsia"/>
                <w:sz w:val="18"/>
                <w:szCs w:val="18"/>
              </w:rPr>
              <w:t>个</w:t>
            </w:r>
            <w:proofErr w:type="gramEnd"/>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30871</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26631</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本年较上年新增</w:t>
            </w:r>
          </w:p>
        </w:tc>
        <w:tc>
          <w:tcPr>
            <w:tcW w:w="87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w:t>
            </w: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7</w:t>
            </w: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受益群众情况</w:t>
            </w:r>
          </w:p>
        </w:tc>
        <w:tc>
          <w:tcPr>
            <w:tcW w:w="875" w:type="dxa"/>
          </w:tcPr>
          <w:p w:rsidR="00385A99" w:rsidRDefault="00385A99">
            <w:pPr>
              <w:spacing w:line="320" w:lineRule="exact"/>
              <w:jc w:val="center"/>
              <w:rPr>
                <w:rFonts w:ascii="仿宋" w:eastAsia="仿宋" w:hAnsi="仿宋" w:cs="仿宋"/>
                <w:sz w:val="18"/>
                <w:szCs w:val="18"/>
              </w:rPr>
            </w:pPr>
          </w:p>
        </w:tc>
        <w:tc>
          <w:tcPr>
            <w:tcW w:w="2009" w:type="dxa"/>
            <w:vAlign w:val="center"/>
          </w:tcPr>
          <w:p w:rsidR="00385A99" w:rsidRDefault="00385A99">
            <w:pPr>
              <w:spacing w:line="320" w:lineRule="exact"/>
              <w:jc w:val="right"/>
              <w:rPr>
                <w:rFonts w:ascii="仿宋" w:eastAsia="仿宋" w:hAnsi="仿宋" w:cs="仿宋"/>
                <w:sz w:val="18"/>
                <w:szCs w:val="18"/>
              </w:rPr>
            </w:pPr>
          </w:p>
        </w:tc>
        <w:tc>
          <w:tcPr>
            <w:tcW w:w="2027" w:type="dxa"/>
            <w:vAlign w:val="center"/>
          </w:tcPr>
          <w:p w:rsidR="00385A99" w:rsidRDefault="00385A99">
            <w:pPr>
              <w:spacing w:line="320" w:lineRule="exact"/>
              <w:jc w:val="right"/>
              <w:rPr>
                <w:rFonts w:ascii="仿宋" w:eastAsia="仿宋" w:hAnsi="仿宋" w:cs="仿宋"/>
                <w:sz w:val="18"/>
                <w:szCs w:val="18"/>
              </w:rPr>
            </w:pP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2020年已累计受益人数</w:t>
            </w:r>
          </w:p>
        </w:tc>
        <w:tc>
          <w:tcPr>
            <w:tcW w:w="875" w:type="dxa"/>
          </w:tcPr>
          <w:p w:rsidR="00385A99" w:rsidRDefault="00CC0C1B">
            <w:pPr>
              <w:spacing w:line="320" w:lineRule="exact"/>
              <w:jc w:val="center"/>
              <w:rPr>
                <w:rFonts w:ascii="仿宋" w:eastAsia="仿宋" w:hAnsi="仿宋" w:cs="仿宋"/>
                <w:sz w:val="18"/>
                <w:szCs w:val="18"/>
              </w:rPr>
            </w:pPr>
            <w:proofErr w:type="gramStart"/>
            <w:r>
              <w:rPr>
                <w:rFonts w:ascii="仿宋" w:eastAsia="仿宋" w:hAnsi="仿宋" w:cs="仿宋" w:hint="eastAsia"/>
                <w:sz w:val="18"/>
                <w:szCs w:val="18"/>
              </w:rPr>
              <w:t>个</w:t>
            </w:r>
            <w:proofErr w:type="gramEnd"/>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696131</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1071733</w:t>
            </w:r>
          </w:p>
        </w:tc>
      </w:tr>
      <w:tr w:rsidR="00385A99">
        <w:trPr>
          <w:trHeight w:hRule="exact" w:val="454"/>
        </w:trPr>
        <w:tc>
          <w:tcPr>
            <w:tcW w:w="815" w:type="dxa"/>
          </w:tcPr>
          <w:p w:rsidR="00385A99" w:rsidRDefault="00385A99">
            <w:pPr>
              <w:spacing w:line="320" w:lineRule="exact"/>
              <w:jc w:val="center"/>
              <w:rPr>
                <w:rFonts w:ascii="仿宋" w:eastAsia="仿宋" w:hAnsi="仿宋" w:cs="仿宋"/>
                <w:sz w:val="18"/>
                <w:szCs w:val="18"/>
              </w:rPr>
            </w:pPr>
          </w:p>
        </w:tc>
        <w:tc>
          <w:tcPr>
            <w:tcW w:w="2796" w:type="dxa"/>
          </w:tcPr>
          <w:p w:rsidR="00385A99" w:rsidRDefault="00CC0C1B">
            <w:pPr>
              <w:spacing w:line="320" w:lineRule="exact"/>
              <w:jc w:val="center"/>
              <w:rPr>
                <w:rFonts w:ascii="仿宋" w:eastAsia="仿宋" w:hAnsi="仿宋" w:cs="仿宋"/>
                <w:sz w:val="18"/>
                <w:szCs w:val="18"/>
              </w:rPr>
            </w:pPr>
            <w:r>
              <w:rPr>
                <w:rFonts w:ascii="仿宋" w:eastAsia="仿宋" w:hAnsi="仿宋" w:cs="仿宋" w:hint="eastAsia"/>
                <w:sz w:val="18"/>
                <w:szCs w:val="18"/>
              </w:rPr>
              <w:t>项目完工后预计总受益人数</w:t>
            </w:r>
          </w:p>
        </w:tc>
        <w:tc>
          <w:tcPr>
            <w:tcW w:w="875" w:type="dxa"/>
          </w:tcPr>
          <w:p w:rsidR="00385A99" w:rsidRDefault="00CC0C1B">
            <w:pPr>
              <w:spacing w:line="320" w:lineRule="exact"/>
              <w:jc w:val="center"/>
              <w:rPr>
                <w:rFonts w:ascii="仿宋" w:eastAsia="仿宋" w:hAnsi="仿宋" w:cs="仿宋"/>
                <w:sz w:val="18"/>
                <w:szCs w:val="18"/>
              </w:rPr>
            </w:pPr>
            <w:proofErr w:type="gramStart"/>
            <w:r>
              <w:rPr>
                <w:rFonts w:ascii="仿宋" w:eastAsia="仿宋" w:hAnsi="仿宋" w:cs="仿宋" w:hint="eastAsia"/>
                <w:sz w:val="18"/>
                <w:szCs w:val="18"/>
              </w:rPr>
              <w:t>个</w:t>
            </w:r>
            <w:proofErr w:type="gramEnd"/>
          </w:p>
        </w:tc>
        <w:tc>
          <w:tcPr>
            <w:tcW w:w="2009"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1275825</w:t>
            </w:r>
          </w:p>
        </w:tc>
        <w:tc>
          <w:tcPr>
            <w:tcW w:w="2027" w:type="dxa"/>
            <w:vAlign w:val="center"/>
          </w:tcPr>
          <w:p w:rsidR="00385A99" w:rsidRDefault="00CC0C1B">
            <w:pPr>
              <w:spacing w:line="320" w:lineRule="exact"/>
              <w:jc w:val="right"/>
              <w:rPr>
                <w:rFonts w:ascii="仿宋" w:eastAsia="仿宋" w:hAnsi="仿宋" w:cs="仿宋"/>
                <w:sz w:val="18"/>
                <w:szCs w:val="18"/>
              </w:rPr>
            </w:pPr>
            <w:r>
              <w:rPr>
                <w:rFonts w:ascii="仿宋" w:eastAsia="仿宋" w:hAnsi="仿宋" w:cs="仿宋" w:hint="eastAsia"/>
                <w:sz w:val="18"/>
                <w:szCs w:val="18"/>
              </w:rPr>
              <w:t>1666100</w:t>
            </w:r>
          </w:p>
        </w:tc>
      </w:tr>
    </w:tbl>
    <w:p w:rsidR="00385A99" w:rsidRDefault="00385A99">
      <w:pPr>
        <w:spacing w:line="220" w:lineRule="exact"/>
      </w:pPr>
    </w:p>
    <w:p w:rsidR="00385A99" w:rsidRDefault="00385A99">
      <w:pPr>
        <w:spacing w:line="320" w:lineRule="exact"/>
        <w:jc w:val="center"/>
        <w:rPr>
          <w:rFonts w:ascii="仿宋" w:eastAsia="仿宋" w:hAnsi="仿宋" w:cs="仿宋"/>
          <w:sz w:val="18"/>
          <w:szCs w:val="18"/>
        </w:rPr>
      </w:pPr>
    </w:p>
    <w:p w:rsidR="00385A99" w:rsidRDefault="00385A99">
      <w:pPr>
        <w:jc w:val="left"/>
        <w:rPr>
          <w:rFonts w:eastAsia="仿宋_GB2312"/>
          <w:sz w:val="32"/>
          <w:szCs w:val="32"/>
        </w:rPr>
        <w:sectPr w:rsidR="00385A99">
          <w:footerReference w:type="default" r:id="rId13"/>
          <w:pgSz w:w="11900" w:h="16840"/>
          <w:pgMar w:top="1431" w:right="1907" w:bottom="1281" w:left="1593" w:header="0" w:footer="1085" w:gutter="0"/>
          <w:pgNumType w:start="1"/>
          <w:cols w:space="720"/>
        </w:sectPr>
      </w:pPr>
    </w:p>
    <w:p w:rsidR="00385A99" w:rsidRDefault="00CC0C1B">
      <w:pPr>
        <w:jc w:val="left"/>
        <w:rPr>
          <w:rFonts w:eastAsia="仿宋_GB2312"/>
          <w:sz w:val="32"/>
          <w:szCs w:val="32"/>
        </w:rPr>
      </w:pPr>
      <w:bookmarkStart w:id="166" w:name="_Toc27403"/>
      <w:bookmarkStart w:id="167" w:name="_Toc31230_WPSOffice_Level1"/>
      <w:bookmarkStart w:id="168" w:name="_Toc26837_WPSOffice_Level1"/>
      <w:bookmarkStart w:id="169" w:name="_Toc32337_WPSOffice_Level1"/>
      <w:bookmarkStart w:id="170" w:name="_Toc11078_WPSOffice_Level1"/>
      <w:bookmarkStart w:id="171" w:name="_Toc18569_WPSOffice_Level1"/>
      <w:bookmarkStart w:id="172" w:name="_Toc4681_WPSOffice_Level1"/>
      <w:bookmarkStart w:id="173" w:name="_Toc13717"/>
      <w:bookmarkStart w:id="174" w:name="_Toc17150_WPSOffice_Level1"/>
      <w:bookmarkStart w:id="175" w:name="_Toc17073_WPSOffice_Level1"/>
      <w:bookmarkStart w:id="176" w:name="_Toc25041_WPSOffice_Level1"/>
      <w:bookmarkStart w:id="177" w:name="_Toc8589"/>
      <w:bookmarkStart w:id="178" w:name="_Toc25185"/>
      <w:bookmarkStart w:id="179" w:name="_Toc21368_WPSOffice_Level1"/>
      <w:bookmarkStart w:id="180" w:name="_Toc14170_WPSOffice_Level1"/>
      <w:r>
        <w:rPr>
          <w:rFonts w:eastAsia="仿宋_GB2312" w:hint="eastAsia"/>
          <w:sz w:val="32"/>
          <w:szCs w:val="32"/>
        </w:rPr>
        <w:lastRenderedPageBreak/>
        <w:t>附件</w:t>
      </w:r>
      <w:r>
        <w:rPr>
          <w:rFonts w:eastAsia="仿宋_GB2312" w:hint="eastAsia"/>
          <w:sz w:val="32"/>
          <w:szCs w:val="32"/>
        </w:rPr>
        <w:t>2</w:t>
      </w:r>
      <w:r>
        <w:rPr>
          <w:rFonts w:eastAsia="仿宋_GB2312" w:hint="eastAsia"/>
          <w:sz w:val="32"/>
          <w:szCs w:val="32"/>
        </w:rPr>
        <w: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385A99" w:rsidRDefault="00CC0C1B">
      <w:pPr>
        <w:pStyle w:val="a0"/>
        <w:ind w:firstLineChars="0" w:firstLine="0"/>
        <w:jc w:val="center"/>
        <w:rPr>
          <w:lang w:val="en-US"/>
        </w:rPr>
      </w:pPr>
      <w:bookmarkStart w:id="181" w:name="_Toc23129_WPSOffice_Level2"/>
      <w:bookmarkStart w:id="182" w:name="_Toc20718_WPSOffice_Level2"/>
      <w:bookmarkStart w:id="183" w:name="_Toc1455_WPSOffice_Level2"/>
      <w:bookmarkStart w:id="184" w:name="_Toc22467_WPSOffice_Level2"/>
      <w:bookmarkStart w:id="185" w:name="_Toc16677_WPSOffice_Level2"/>
      <w:bookmarkStart w:id="186" w:name="_Toc6866_WPSOffice_Level2"/>
      <w:bookmarkStart w:id="187" w:name="_Toc14551_WPSOffice_Level2"/>
      <w:bookmarkStart w:id="188" w:name="_Toc5538_WPSOffice_Level2"/>
      <w:bookmarkStart w:id="189" w:name="_Toc29052_WPSOffice_Level1"/>
      <w:bookmarkStart w:id="190" w:name="_Toc18037_WPSOffice_Level2"/>
      <w:bookmarkStart w:id="191" w:name="_Toc14806_WPSOffice_Level2"/>
      <w:bookmarkStart w:id="192" w:name="_GoBack"/>
      <w:r>
        <w:rPr>
          <w:rFonts w:eastAsia="仿宋_GB2312" w:hint="eastAsia"/>
          <w:sz w:val="32"/>
          <w:szCs w:val="32"/>
          <w:lang w:val="en-US"/>
        </w:rPr>
        <w:t>2020</w:t>
      </w:r>
      <w:r>
        <w:rPr>
          <w:rFonts w:eastAsia="仿宋_GB2312" w:hint="eastAsia"/>
          <w:sz w:val="32"/>
          <w:szCs w:val="32"/>
          <w:lang w:val="en-US"/>
        </w:rPr>
        <w:t>年度省现代服务业发展专项资金绩效评价指标评分表</w:t>
      </w:r>
      <w:bookmarkEnd w:id="181"/>
      <w:bookmarkEnd w:id="182"/>
      <w:bookmarkEnd w:id="183"/>
      <w:bookmarkEnd w:id="184"/>
      <w:bookmarkEnd w:id="185"/>
      <w:bookmarkEnd w:id="186"/>
      <w:bookmarkEnd w:id="187"/>
      <w:bookmarkEnd w:id="188"/>
      <w:bookmarkEnd w:id="189"/>
      <w:bookmarkEnd w:id="190"/>
      <w:bookmarkEnd w:id="191"/>
    </w:p>
    <w:bookmarkEnd w:id="192"/>
    <w:p w:rsidR="00385A99" w:rsidRDefault="00385A99"/>
    <w:tbl>
      <w:tblPr>
        <w:tblW w:w="13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9"/>
        <w:gridCol w:w="822"/>
        <w:gridCol w:w="1188"/>
        <w:gridCol w:w="3272"/>
        <w:gridCol w:w="984"/>
        <w:gridCol w:w="5922"/>
        <w:gridCol w:w="973"/>
      </w:tblGrid>
      <w:tr w:rsidR="00385A99">
        <w:trPr>
          <w:trHeight w:val="756"/>
          <w:tblHeader/>
          <w:jc w:val="center"/>
        </w:trPr>
        <w:tc>
          <w:tcPr>
            <w:tcW w:w="809" w:type="dxa"/>
            <w:shd w:val="clear" w:color="auto" w:fill="FFFFFF"/>
            <w:tcMar>
              <w:top w:w="10" w:type="dxa"/>
              <w:left w:w="10" w:type="dxa"/>
              <w:bottom w:w="0" w:type="dxa"/>
              <w:right w:w="10" w:type="dxa"/>
            </w:tcMar>
            <w:vAlign w:val="center"/>
          </w:tcPr>
          <w:p w:rsidR="00385A99" w:rsidRDefault="00CC0C1B">
            <w:pPr>
              <w:jc w:val="center"/>
              <w:rPr>
                <w:rFonts w:eastAsia="仿宋"/>
                <w:bCs/>
                <w:szCs w:val="21"/>
              </w:rPr>
            </w:pPr>
            <w:r>
              <w:rPr>
                <w:rFonts w:eastAsia="仿宋"/>
                <w:bCs/>
                <w:szCs w:val="21"/>
              </w:rPr>
              <w:t>一级</w:t>
            </w:r>
            <w:r>
              <w:rPr>
                <w:rFonts w:eastAsia="仿宋"/>
                <w:bCs/>
                <w:szCs w:val="21"/>
              </w:rPr>
              <w:br/>
            </w:r>
            <w:r>
              <w:rPr>
                <w:rFonts w:eastAsia="仿宋"/>
                <w:bCs/>
                <w:szCs w:val="21"/>
              </w:rPr>
              <w:t>指标</w:t>
            </w:r>
          </w:p>
        </w:tc>
        <w:tc>
          <w:tcPr>
            <w:tcW w:w="822" w:type="dxa"/>
            <w:shd w:val="clear" w:color="auto" w:fill="FFFFFF"/>
            <w:tcMar>
              <w:top w:w="10" w:type="dxa"/>
              <w:left w:w="10" w:type="dxa"/>
              <w:bottom w:w="0" w:type="dxa"/>
              <w:right w:w="10" w:type="dxa"/>
            </w:tcMar>
            <w:vAlign w:val="center"/>
          </w:tcPr>
          <w:p w:rsidR="00385A99" w:rsidRDefault="00CC0C1B">
            <w:pPr>
              <w:jc w:val="center"/>
              <w:rPr>
                <w:rFonts w:eastAsia="仿宋"/>
                <w:bCs/>
                <w:szCs w:val="21"/>
              </w:rPr>
            </w:pPr>
            <w:r>
              <w:rPr>
                <w:rFonts w:eastAsia="仿宋"/>
                <w:bCs/>
                <w:szCs w:val="21"/>
              </w:rPr>
              <w:t>二级</w:t>
            </w:r>
            <w:r>
              <w:rPr>
                <w:rFonts w:eastAsia="仿宋"/>
                <w:bCs/>
                <w:szCs w:val="21"/>
              </w:rPr>
              <w:br/>
            </w:r>
            <w:r>
              <w:rPr>
                <w:rFonts w:eastAsia="仿宋"/>
                <w:bCs/>
                <w:szCs w:val="21"/>
              </w:rPr>
              <w:t>指标</w:t>
            </w:r>
          </w:p>
        </w:tc>
        <w:tc>
          <w:tcPr>
            <w:tcW w:w="1188" w:type="dxa"/>
            <w:shd w:val="clear" w:color="auto" w:fill="FFFFFF"/>
            <w:tcMar>
              <w:top w:w="10" w:type="dxa"/>
              <w:left w:w="10" w:type="dxa"/>
              <w:bottom w:w="0" w:type="dxa"/>
              <w:right w:w="10" w:type="dxa"/>
            </w:tcMar>
            <w:vAlign w:val="center"/>
          </w:tcPr>
          <w:p w:rsidR="00385A99" w:rsidRDefault="00CC0C1B">
            <w:pPr>
              <w:jc w:val="center"/>
              <w:rPr>
                <w:rFonts w:eastAsia="仿宋"/>
                <w:bCs/>
                <w:szCs w:val="21"/>
              </w:rPr>
            </w:pPr>
            <w:r>
              <w:rPr>
                <w:rFonts w:eastAsia="仿宋"/>
                <w:bCs/>
                <w:szCs w:val="21"/>
              </w:rPr>
              <w:t>三级指标</w:t>
            </w:r>
          </w:p>
        </w:tc>
        <w:tc>
          <w:tcPr>
            <w:tcW w:w="3272" w:type="dxa"/>
            <w:shd w:val="clear" w:color="auto" w:fill="FFFFFF"/>
            <w:tcMar>
              <w:top w:w="10" w:type="dxa"/>
              <w:left w:w="10" w:type="dxa"/>
              <w:bottom w:w="0" w:type="dxa"/>
              <w:right w:w="10" w:type="dxa"/>
            </w:tcMar>
            <w:vAlign w:val="center"/>
          </w:tcPr>
          <w:p w:rsidR="00385A99" w:rsidRDefault="00CC0C1B">
            <w:pPr>
              <w:jc w:val="center"/>
              <w:rPr>
                <w:rFonts w:eastAsia="仿宋"/>
                <w:bCs/>
                <w:szCs w:val="21"/>
              </w:rPr>
            </w:pPr>
            <w:r>
              <w:rPr>
                <w:rFonts w:eastAsia="仿宋"/>
                <w:bCs/>
                <w:szCs w:val="21"/>
              </w:rPr>
              <w:t>指标解释</w:t>
            </w:r>
          </w:p>
        </w:tc>
        <w:tc>
          <w:tcPr>
            <w:tcW w:w="984" w:type="dxa"/>
            <w:shd w:val="clear" w:color="auto" w:fill="FFFFFF"/>
            <w:tcMar>
              <w:top w:w="10" w:type="dxa"/>
              <w:left w:w="10" w:type="dxa"/>
              <w:bottom w:w="0" w:type="dxa"/>
              <w:right w:w="10" w:type="dxa"/>
            </w:tcMar>
            <w:vAlign w:val="center"/>
          </w:tcPr>
          <w:p w:rsidR="00385A99" w:rsidRDefault="00CC0C1B">
            <w:pPr>
              <w:jc w:val="center"/>
              <w:rPr>
                <w:rFonts w:eastAsia="仿宋"/>
                <w:bCs/>
                <w:szCs w:val="21"/>
              </w:rPr>
            </w:pPr>
            <w:r>
              <w:rPr>
                <w:rFonts w:eastAsia="仿宋"/>
                <w:bCs/>
                <w:szCs w:val="21"/>
              </w:rPr>
              <w:t>分值</w:t>
            </w:r>
          </w:p>
        </w:tc>
        <w:tc>
          <w:tcPr>
            <w:tcW w:w="5922" w:type="dxa"/>
            <w:shd w:val="clear" w:color="auto" w:fill="FFFFFF"/>
            <w:tcMar>
              <w:top w:w="10" w:type="dxa"/>
              <w:left w:w="10" w:type="dxa"/>
              <w:bottom w:w="0" w:type="dxa"/>
              <w:right w:w="10" w:type="dxa"/>
            </w:tcMar>
            <w:vAlign w:val="center"/>
          </w:tcPr>
          <w:p w:rsidR="00385A99" w:rsidRDefault="00CC0C1B">
            <w:pPr>
              <w:jc w:val="center"/>
              <w:rPr>
                <w:rFonts w:eastAsia="仿宋"/>
                <w:bCs/>
                <w:szCs w:val="21"/>
              </w:rPr>
            </w:pPr>
            <w:r>
              <w:rPr>
                <w:rFonts w:eastAsia="仿宋"/>
                <w:bCs/>
                <w:szCs w:val="21"/>
              </w:rPr>
              <w:t>指标说明</w:t>
            </w:r>
          </w:p>
        </w:tc>
        <w:tc>
          <w:tcPr>
            <w:tcW w:w="973" w:type="dxa"/>
            <w:shd w:val="clear" w:color="auto" w:fill="FFFFFF"/>
            <w:tcMar>
              <w:top w:w="10" w:type="dxa"/>
              <w:left w:w="10" w:type="dxa"/>
              <w:bottom w:w="0" w:type="dxa"/>
              <w:right w:w="10" w:type="dxa"/>
            </w:tcMar>
            <w:vAlign w:val="center"/>
          </w:tcPr>
          <w:p w:rsidR="00385A99" w:rsidRDefault="00CC0C1B">
            <w:pPr>
              <w:jc w:val="center"/>
              <w:rPr>
                <w:rFonts w:eastAsia="仿宋"/>
                <w:bCs/>
                <w:szCs w:val="21"/>
              </w:rPr>
            </w:pPr>
            <w:r>
              <w:rPr>
                <w:rFonts w:eastAsia="仿宋"/>
                <w:bCs/>
                <w:szCs w:val="21"/>
              </w:rPr>
              <w:t>评分</w:t>
            </w:r>
          </w:p>
        </w:tc>
      </w:tr>
      <w:tr w:rsidR="00385A99">
        <w:trPr>
          <w:trHeight w:val="1769"/>
          <w:jc w:val="center"/>
        </w:trPr>
        <w:tc>
          <w:tcPr>
            <w:tcW w:w="809" w:type="dxa"/>
            <w:vMerge w:val="restart"/>
            <w:shd w:val="clear" w:color="auto" w:fill="FFFFFF"/>
            <w:tcMar>
              <w:top w:w="10" w:type="dxa"/>
              <w:left w:w="10" w:type="dxa"/>
              <w:bottom w:w="0" w:type="dxa"/>
              <w:right w:w="10" w:type="dxa"/>
            </w:tcMar>
            <w:vAlign w:val="center"/>
          </w:tcPr>
          <w:p w:rsidR="00385A99" w:rsidRDefault="00CC0C1B">
            <w:pPr>
              <w:jc w:val="center"/>
              <w:rPr>
                <w:rFonts w:eastAsia="仿宋"/>
                <w:szCs w:val="21"/>
              </w:rPr>
            </w:pPr>
            <w:r>
              <w:rPr>
                <w:rFonts w:eastAsia="仿宋"/>
                <w:szCs w:val="21"/>
              </w:rPr>
              <w:t>决</w:t>
            </w:r>
            <w:r>
              <w:rPr>
                <w:rFonts w:eastAsia="仿宋"/>
                <w:szCs w:val="21"/>
              </w:rPr>
              <w:t xml:space="preserve">  </w:t>
            </w:r>
            <w:r>
              <w:rPr>
                <w:rFonts w:eastAsia="仿宋"/>
                <w:szCs w:val="21"/>
              </w:rPr>
              <w:t>策（</w:t>
            </w:r>
            <w:r>
              <w:rPr>
                <w:rFonts w:eastAsia="仿宋"/>
                <w:szCs w:val="21"/>
              </w:rPr>
              <w:t>8</w:t>
            </w:r>
            <w:r>
              <w:rPr>
                <w:rFonts w:eastAsia="仿宋"/>
                <w:szCs w:val="21"/>
              </w:rPr>
              <w:t>分）</w:t>
            </w:r>
          </w:p>
        </w:tc>
        <w:tc>
          <w:tcPr>
            <w:tcW w:w="822" w:type="dxa"/>
            <w:vMerge w:val="restart"/>
            <w:shd w:val="clear" w:color="auto" w:fill="FFFFFF"/>
            <w:tcMar>
              <w:top w:w="10" w:type="dxa"/>
              <w:left w:w="10" w:type="dxa"/>
              <w:bottom w:w="0" w:type="dxa"/>
              <w:right w:w="10" w:type="dxa"/>
            </w:tcMar>
            <w:vAlign w:val="center"/>
          </w:tcPr>
          <w:p w:rsidR="00385A99" w:rsidRDefault="00CC0C1B">
            <w:pPr>
              <w:jc w:val="center"/>
              <w:rPr>
                <w:rFonts w:eastAsia="仿宋"/>
                <w:szCs w:val="21"/>
              </w:rPr>
            </w:pPr>
            <w:r>
              <w:rPr>
                <w:rFonts w:eastAsia="仿宋"/>
                <w:szCs w:val="21"/>
              </w:rPr>
              <w:t>项目</w:t>
            </w:r>
          </w:p>
          <w:p w:rsidR="00385A99" w:rsidRDefault="00CC0C1B">
            <w:pPr>
              <w:jc w:val="center"/>
              <w:rPr>
                <w:rFonts w:eastAsia="仿宋"/>
                <w:szCs w:val="21"/>
              </w:rPr>
            </w:pPr>
            <w:r>
              <w:rPr>
                <w:rFonts w:eastAsia="仿宋"/>
                <w:szCs w:val="21"/>
              </w:rPr>
              <w:t>立项</w:t>
            </w:r>
          </w:p>
          <w:p w:rsidR="00385A99" w:rsidRDefault="00CC0C1B">
            <w:pPr>
              <w:jc w:val="center"/>
              <w:rPr>
                <w:rFonts w:eastAsia="仿宋"/>
                <w:szCs w:val="21"/>
              </w:rPr>
            </w:pPr>
            <w:r>
              <w:rPr>
                <w:rFonts w:eastAsia="仿宋"/>
                <w:szCs w:val="21"/>
              </w:rPr>
              <w:t>（</w:t>
            </w:r>
            <w:r>
              <w:rPr>
                <w:rFonts w:eastAsia="仿宋"/>
                <w:szCs w:val="21"/>
              </w:rPr>
              <w:t>2</w:t>
            </w:r>
            <w:r>
              <w:rPr>
                <w:rFonts w:eastAsia="仿宋"/>
                <w:szCs w:val="21"/>
              </w:rPr>
              <w:t>分）</w:t>
            </w: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项目立项依据</w:t>
            </w:r>
          </w:p>
          <w:p w:rsidR="00385A99" w:rsidRDefault="00CC0C1B">
            <w:pPr>
              <w:spacing w:line="260" w:lineRule="exact"/>
              <w:ind w:leftChars="50" w:left="105" w:rightChars="50" w:right="105"/>
              <w:jc w:val="center"/>
              <w:rPr>
                <w:rFonts w:eastAsia="仿宋"/>
                <w:szCs w:val="21"/>
              </w:rPr>
            </w:pPr>
            <w:r>
              <w:rPr>
                <w:rFonts w:eastAsia="仿宋"/>
                <w:szCs w:val="21"/>
              </w:rPr>
              <w:t>充分性</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项目立项是否符合法律法规、相关政策、发展规划，用以反映和考核立项的依据情况。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1</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评价要点：</w:t>
            </w:r>
            <w:r>
              <w:rPr>
                <w:rFonts w:eastAsia="仿宋"/>
                <w:szCs w:val="21"/>
              </w:rPr>
              <w:br/>
              <w:t>①</w:t>
            </w:r>
            <w:r>
              <w:rPr>
                <w:rFonts w:eastAsia="仿宋"/>
                <w:szCs w:val="21"/>
              </w:rPr>
              <w:t>立项是否符合国家相关法律法规、国民经济发展规划和相关政策（</w:t>
            </w:r>
            <w:r>
              <w:rPr>
                <w:rFonts w:eastAsia="仿宋"/>
                <w:szCs w:val="21"/>
              </w:rPr>
              <w:t>0.2</w:t>
            </w:r>
            <w:r>
              <w:rPr>
                <w:rFonts w:eastAsia="仿宋"/>
                <w:szCs w:val="21"/>
              </w:rPr>
              <w:t>分）；</w:t>
            </w:r>
            <w:r>
              <w:rPr>
                <w:rFonts w:eastAsia="仿宋"/>
                <w:szCs w:val="21"/>
              </w:rPr>
              <w:br/>
              <w:t>②</w:t>
            </w:r>
            <w:r>
              <w:rPr>
                <w:rFonts w:eastAsia="仿宋"/>
                <w:szCs w:val="21"/>
              </w:rPr>
              <w:t>立项是否符合行业发展规划和政策要求（</w:t>
            </w:r>
            <w:r>
              <w:rPr>
                <w:rFonts w:eastAsia="仿宋"/>
                <w:szCs w:val="21"/>
              </w:rPr>
              <w:t>0.2</w:t>
            </w:r>
            <w:r>
              <w:rPr>
                <w:rFonts w:eastAsia="仿宋"/>
                <w:szCs w:val="21"/>
              </w:rPr>
              <w:t>分）；</w:t>
            </w:r>
            <w:r>
              <w:rPr>
                <w:rFonts w:eastAsia="仿宋"/>
                <w:szCs w:val="21"/>
              </w:rPr>
              <w:br/>
              <w:t>③</w:t>
            </w:r>
            <w:r>
              <w:rPr>
                <w:rFonts w:eastAsia="仿宋"/>
                <w:szCs w:val="21"/>
              </w:rPr>
              <w:t>立项是否与部门职责范围相符，属于部门履职所需（</w:t>
            </w:r>
            <w:r>
              <w:rPr>
                <w:rFonts w:eastAsia="仿宋"/>
                <w:szCs w:val="21"/>
              </w:rPr>
              <w:t>0.2</w:t>
            </w:r>
            <w:r>
              <w:rPr>
                <w:rFonts w:eastAsia="仿宋"/>
                <w:szCs w:val="21"/>
              </w:rPr>
              <w:t>分）；</w:t>
            </w:r>
          </w:p>
          <w:p w:rsidR="00385A99" w:rsidRDefault="00CC0C1B">
            <w:pPr>
              <w:spacing w:line="260" w:lineRule="exact"/>
              <w:ind w:leftChars="50" w:left="105" w:rightChars="50" w:right="105"/>
              <w:rPr>
                <w:rFonts w:eastAsia="仿宋"/>
                <w:szCs w:val="21"/>
              </w:rPr>
            </w:pPr>
            <w:r>
              <w:rPr>
                <w:rFonts w:eastAsia="仿宋"/>
                <w:szCs w:val="21"/>
              </w:rPr>
              <w:t>④</w:t>
            </w:r>
            <w:r>
              <w:rPr>
                <w:rFonts w:eastAsia="仿宋"/>
                <w:szCs w:val="21"/>
              </w:rPr>
              <w:t>预算支出是否属于公共财政支持范围，是否符合中央、地方事权支出责任划分原则（</w:t>
            </w:r>
            <w:r>
              <w:rPr>
                <w:rFonts w:eastAsia="仿宋"/>
                <w:szCs w:val="21"/>
              </w:rPr>
              <w:t>0.2</w:t>
            </w:r>
            <w:r>
              <w:rPr>
                <w:rFonts w:eastAsia="仿宋"/>
                <w:szCs w:val="21"/>
              </w:rPr>
              <w:t>分）；</w:t>
            </w:r>
          </w:p>
          <w:p w:rsidR="00385A99" w:rsidRDefault="00CC0C1B">
            <w:pPr>
              <w:spacing w:line="260" w:lineRule="exact"/>
              <w:ind w:leftChars="50" w:left="105" w:rightChars="50" w:right="105"/>
              <w:rPr>
                <w:rFonts w:eastAsia="仿宋"/>
                <w:szCs w:val="21"/>
              </w:rPr>
            </w:pPr>
            <w:r>
              <w:rPr>
                <w:rFonts w:eastAsia="仿宋"/>
                <w:szCs w:val="21"/>
              </w:rPr>
              <w:t>⑤</w:t>
            </w:r>
            <w:r>
              <w:rPr>
                <w:rFonts w:eastAsia="仿宋"/>
                <w:szCs w:val="21"/>
              </w:rPr>
              <w:t>预算支出是否与相关部门同类预算支出或部门内部相关预算支出重复（</w:t>
            </w:r>
            <w:r>
              <w:rPr>
                <w:rFonts w:eastAsia="仿宋"/>
                <w:szCs w:val="21"/>
              </w:rPr>
              <w:t>0.2</w:t>
            </w:r>
            <w:r>
              <w:rPr>
                <w:rFonts w:eastAsia="仿宋"/>
                <w:szCs w:val="21"/>
              </w:rPr>
              <w:t>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1</w:t>
            </w:r>
            <w:r>
              <w:rPr>
                <w:rFonts w:eastAsia="仿宋" w:hint="eastAsia"/>
                <w:szCs w:val="21"/>
              </w:rPr>
              <w:t>分</w:t>
            </w:r>
          </w:p>
        </w:tc>
      </w:tr>
      <w:tr w:rsidR="00385A99">
        <w:trPr>
          <w:trHeight w:val="1806"/>
          <w:jc w:val="center"/>
        </w:trPr>
        <w:tc>
          <w:tcPr>
            <w:tcW w:w="809" w:type="dxa"/>
            <w:vMerge/>
            <w:shd w:val="clear" w:color="auto" w:fill="FFFFFF"/>
            <w:tcMar>
              <w:top w:w="10" w:type="dxa"/>
              <w:left w:w="10" w:type="dxa"/>
              <w:bottom w:w="0" w:type="dxa"/>
              <w:right w:w="10" w:type="dxa"/>
            </w:tcMar>
            <w:textDirection w:val="tbRlV"/>
            <w:vAlign w:val="center"/>
          </w:tcPr>
          <w:p w:rsidR="00385A99" w:rsidRDefault="00385A99">
            <w:pPr>
              <w:jc w:val="center"/>
              <w:rPr>
                <w:rFonts w:eastAsia="仿宋"/>
                <w:szCs w:val="21"/>
              </w:rPr>
            </w:pPr>
          </w:p>
        </w:tc>
        <w:tc>
          <w:tcPr>
            <w:tcW w:w="822" w:type="dxa"/>
            <w:vMerge/>
            <w:shd w:val="clear" w:color="auto" w:fill="FFFFFF"/>
            <w:tcMar>
              <w:top w:w="10" w:type="dxa"/>
              <w:left w:w="10" w:type="dxa"/>
              <w:bottom w:w="0" w:type="dxa"/>
              <w:right w:w="10" w:type="dxa"/>
            </w:tcMar>
            <w:vAlign w:val="center"/>
          </w:tcPr>
          <w:p w:rsidR="00385A99" w:rsidRDefault="00385A99">
            <w:pPr>
              <w:jc w:val="center"/>
              <w:rPr>
                <w:rFonts w:eastAsia="仿宋"/>
                <w:szCs w:val="21"/>
              </w:rPr>
            </w:pP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立项程序规范性</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项目申请、设立过程是否符合相关要求，用以反映和考核立项的规范情况。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1</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评价要点：</w:t>
            </w:r>
          </w:p>
          <w:p w:rsidR="00385A99" w:rsidRDefault="00CC0C1B">
            <w:pPr>
              <w:spacing w:line="260" w:lineRule="exact"/>
              <w:ind w:leftChars="50" w:left="105"/>
              <w:rPr>
                <w:rFonts w:eastAsia="仿宋"/>
                <w:szCs w:val="21"/>
              </w:rPr>
            </w:pPr>
            <w:r>
              <w:rPr>
                <w:rFonts w:eastAsia="仿宋"/>
                <w:szCs w:val="21"/>
              </w:rPr>
              <w:t>①</w:t>
            </w:r>
            <w:r>
              <w:rPr>
                <w:rFonts w:eastAsia="仿宋"/>
                <w:szCs w:val="21"/>
              </w:rPr>
              <w:t>项目是否按照规定的程序申请设立（</w:t>
            </w:r>
            <w:r>
              <w:rPr>
                <w:rFonts w:eastAsia="仿宋"/>
                <w:szCs w:val="21"/>
              </w:rPr>
              <w:t>0.4</w:t>
            </w:r>
            <w:r>
              <w:rPr>
                <w:rFonts w:eastAsia="仿宋"/>
                <w:szCs w:val="21"/>
              </w:rPr>
              <w:t>分）；</w:t>
            </w:r>
          </w:p>
          <w:p w:rsidR="00385A99" w:rsidRDefault="00CC0C1B">
            <w:pPr>
              <w:spacing w:line="260" w:lineRule="exact"/>
              <w:ind w:leftChars="50" w:left="105"/>
              <w:rPr>
                <w:rFonts w:eastAsia="仿宋"/>
                <w:szCs w:val="21"/>
              </w:rPr>
            </w:pPr>
            <w:r>
              <w:rPr>
                <w:rFonts w:eastAsia="仿宋"/>
                <w:szCs w:val="21"/>
              </w:rPr>
              <w:t>②</w:t>
            </w:r>
            <w:r>
              <w:rPr>
                <w:rFonts w:eastAsia="仿宋"/>
                <w:szCs w:val="21"/>
              </w:rPr>
              <w:t>审批文件、材料是否符合相关要求（</w:t>
            </w:r>
            <w:r>
              <w:rPr>
                <w:rFonts w:eastAsia="仿宋"/>
                <w:szCs w:val="21"/>
              </w:rPr>
              <w:t>0.3</w:t>
            </w:r>
            <w:r>
              <w:rPr>
                <w:rFonts w:eastAsia="仿宋"/>
                <w:szCs w:val="21"/>
              </w:rPr>
              <w:t>分）；</w:t>
            </w:r>
          </w:p>
          <w:p w:rsidR="00385A99" w:rsidRDefault="00CC0C1B">
            <w:pPr>
              <w:spacing w:line="260" w:lineRule="exact"/>
              <w:ind w:leftChars="50" w:left="105"/>
              <w:rPr>
                <w:rFonts w:eastAsia="仿宋"/>
                <w:szCs w:val="21"/>
              </w:rPr>
            </w:pPr>
            <w:r>
              <w:rPr>
                <w:rFonts w:eastAsia="仿宋"/>
                <w:szCs w:val="21"/>
              </w:rPr>
              <w:t>③</w:t>
            </w:r>
            <w:r>
              <w:rPr>
                <w:rFonts w:eastAsia="仿宋"/>
                <w:szCs w:val="21"/>
              </w:rPr>
              <w:t>事前是否已经过必要的可行性研究、专家论证、风险评估、绩效评估、集体决策（</w:t>
            </w:r>
            <w:r>
              <w:rPr>
                <w:rFonts w:eastAsia="仿宋"/>
                <w:szCs w:val="21"/>
              </w:rPr>
              <w:t>0.3</w:t>
            </w:r>
            <w:r>
              <w:rPr>
                <w:rFonts w:eastAsia="仿宋"/>
                <w:szCs w:val="21"/>
              </w:rPr>
              <w:t>分）。</w:t>
            </w:r>
          </w:p>
        </w:tc>
        <w:tc>
          <w:tcPr>
            <w:tcW w:w="973" w:type="dxa"/>
            <w:shd w:val="clear" w:color="auto" w:fill="FFFFFF"/>
            <w:tcMar>
              <w:top w:w="10" w:type="dxa"/>
              <w:left w:w="10" w:type="dxa"/>
              <w:bottom w:w="0" w:type="dxa"/>
              <w:right w:w="10" w:type="dxa"/>
            </w:tcMar>
            <w:vAlign w:val="center"/>
          </w:tcPr>
          <w:p w:rsidR="00385A99" w:rsidRDefault="00CC0C1B">
            <w:pPr>
              <w:tabs>
                <w:tab w:val="left" w:pos="840"/>
              </w:tabs>
              <w:spacing w:line="260" w:lineRule="exact"/>
              <w:ind w:leftChars="50" w:left="105" w:rightChars="53" w:right="111"/>
              <w:jc w:val="center"/>
              <w:rPr>
                <w:rFonts w:eastAsia="仿宋"/>
                <w:szCs w:val="21"/>
              </w:rPr>
            </w:pPr>
            <w:r>
              <w:rPr>
                <w:rFonts w:eastAsia="仿宋" w:hint="eastAsia"/>
                <w:szCs w:val="21"/>
              </w:rPr>
              <w:t>1</w:t>
            </w:r>
            <w:r>
              <w:rPr>
                <w:rFonts w:eastAsia="仿宋" w:hint="eastAsia"/>
                <w:szCs w:val="21"/>
              </w:rPr>
              <w:t>分</w:t>
            </w:r>
          </w:p>
        </w:tc>
      </w:tr>
      <w:tr w:rsidR="00385A99">
        <w:trPr>
          <w:trHeight w:val="1571"/>
          <w:jc w:val="center"/>
        </w:trPr>
        <w:tc>
          <w:tcPr>
            <w:tcW w:w="809" w:type="dxa"/>
            <w:vMerge/>
            <w:shd w:val="clear" w:color="auto" w:fill="FFFFFF"/>
            <w:vAlign w:val="center"/>
          </w:tcPr>
          <w:p w:rsidR="00385A99" w:rsidRDefault="00385A99">
            <w:pPr>
              <w:rPr>
                <w:rFonts w:eastAsia="仿宋"/>
                <w:szCs w:val="21"/>
              </w:rPr>
            </w:pPr>
          </w:p>
        </w:tc>
        <w:tc>
          <w:tcPr>
            <w:tcW w:w="822" w:type="dxa"/>
            <w:vMerge w:val="restart"/>
            <w:shd w:val="clear" w:color="auto" w:fill="FFFFFF"/>
            <w:vAlign w:val="center"/>
          </w:tcPr>
          <w:p w:rsidR="00385A99" w:rsidRDefault="00CC0C1B">
            <w:pPr>
              <w:jc w:val="center"/>
              <w:rPr>
                <w:rFonts w:eastAsia="仿宋"/>
                <w:szCs w:val="21"/>
              </w:rPr>
            </w:pPr>
            <w:r>
              <w:rPr>
                <w:rFonts w:eastAsia="仿宋"/>
                <w:szCs w:val="21"/>
              </w:rPr>
              <w:t>绩效</w:t>
            </w:r>
          </w:p>
          <w:p w:rsidR="00385A99" w:rsidRDefault="00CC0C1B">
            <w:pPr>
              <w:jc w:val="center"/>
              <w:rPr>
                <w:rFonts w:eastAsia="仿宋"/>
                <w:szCs w:val="21"/>
              </w:rPr>
            </w:pPr>
            <w:r>
              <w:rPr>
                <w:rFonts w:eastAsia="仿宋"/>
                <w:szCs w:val="21"/>
              </w:rPr>
              <w:t>目标</w:t>
            </w:r>
          </w:p>
          <w:p w:rsidR="00385A99" w:rsidRDefault="00CC0C1B">
            <w:pPr>
              <w:jc w:val="center"/>
              <w:rPr>
                <w:rFonts w:eastAsia="仿宋"/>
                <w:szCs w:val="21"/>
              </w:rPr>
            </w:pPr>
            <w:r>
              <w:rPr>
                <w:rFonts w:eastAsia="仿宋"/>
                <w:szCs w:val="21"/>
              </w:rPr>
              <w:t>（</w:t>
            </w:r>
            <w:r>
              <w:rPr>
                <w:rFonts w:eastAsia="仿宋"/>
                <w:szCs w:val="21"/>
              </w:rPr>
              <w:t>4</w:t>
            </w:r>
            <w:r>
              <w:rPr>
                <w:rFonts w:eastAsia="仿宋"/>
                <w:szCs w:val="21"/>
              </w:rPr>
              <w:t>分）</w:t>
            </w: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绩效目标</w:t>
            </w:r>
          </w:p>
          <w:p w:rsidR="00385A99" w:rsidRDefault="00CC0C1B">
            <w:pPr>
              <w:spacing w:line="260" w:lineRule="exact"/>
              <w:ind w:leftChars="50" w:left="105" w:rightChars="50" w:right="105"/>
              <w:jc w:val="center"/>
              <w:rPr>
                <w:rFonts w:eastAsia="仿宋"/>
                <w:szCs w:val="21"/>
              </w:rPr>
            </w:pPr>
            <w:r>
              <w:rPr>
                <w:rFonts w:eastAsia="仿宋"/>
                <w:szCs w:val="21"/>
              </w:rPr>
              <w:t>合理性</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项目所设定的绩效目标是否依据充分，是否符合客观实际，用以反映和考核项目绩效目标与项目实施的相符情况。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2</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评价要点：</w:t>
            </w:r>
          </w:p>
          <w:p w:rsidR="00385A99" w:rsidRDefault="00CC0C1B">
            <w:pPr>
              <w:spacing w:line="260" w:lineRule="exact"/>
              <w:ind w:leftChars="50" w:left="105" w:rightChars="50" w:right="105"/>
              <w:rPr>
                <w:rFonts w:eastAsia="仿宋"/>
                <w:szCs w:val="21"/>
              </w:rPr>
            </w:pPr>
            <w:r>
              <w:rPr>
                <w:rFonts w:eastAsia="仿宋"/>
                <w:szCs w:val="21"/>
              </w:rPr>
              <w:t>①</w:t>
            </w:r>
            <w:r>
              <w:rPr>
                <w:rFonts w:eastAsia="仿宋"/>
                <w:szCs w:val="21"/>
              </w:rPr>
              <w:t>项目是否有绩效目标（</w:t>
            </w:r>
            <w:r>
              <w:rPr>
                <w:rFonts w:eastAsia="仿宋"/>
                <w:szCs w:val="21"/>
              </w:rPr>
              <w:t>0.5</w:t>
            </w:r>
            <w:r>
              <w:rPr>
                <w:rFonts w:eastAsia="仿宋"/>
                <w:szCs w:val="21"/>
              </w:rPr>
              <w:t>分）；</w:t>
            </w:r>
          </w:p>
          <w:p w:rsidR="00385A99" w:rsidRDefault="00CC0C1B">
            <w:pPr>
              <w:spacing w:line="260" w:lineRule="exact"/>
              <w:ind w:leftChars="50" w:left="105" w:rightChars="50" w:right="105"/>
              <w:rPr>
                <w:rFonts w:eastAsia="仿宋"/>
                <w:szCs w:val="21"/>
              </w:rPr>
            </w:pPr>
            <w:r>
              <w:rPr>
                <w:rFonts w:eastAsia="仿宋"/>
                <w:szCs w:val="21"/>
              </w:rPr>
              <w:t>②</w:t>
            </w:r>
            <w:r>
              <w:rPr>
                <w:rFonts w:eastAsia="仿宋"/>
                <w:szCs w:val="21"/>
              </w:rPr>
              <w:t>项目绩效目标与实际工作内容是否具有相关性（</w:t>
            </w:r>
            <w:r>
              <w:rPr>
                <w:rFonts w:eastAsia="仿宋"/>
                <w:szCs w:val="21"/>
              </w:rPr>
              <w:t>0.5</w:t>
            </w:r>
            <w:r>
              <w:rPr>
                <w:rFonts w:eastAsia="仿宋"/>
                <w:szCs w:val="21"/>
              </w:rPr>
              <w:t>分）；</w:t>
            </w:r>
          </w:p>
          <w:p w:rsidR="00385A99" w:rsidRDefault="00CC0C1B">
            <w:pPr>
              <w:spacing w:line="260" w:lineRule="exact"/>
              <w:ind w:leftChars="50" w:left="105" w:rightChars="50" w:right="105"/>
              <w:rPr>
                <w:rFonts w:eastAsia="仿宋"/>
                <w:szCs w:val="21"/>
              </w:rPr>
            </w:pPr>
            <w:r>
              <w:rPr>
                <w:rFonts w:eastAsia="仿宋"/>
                <w:szCs w:val="21"/>
              </w:rPr>
              <w:t>③</w:t>
            </w:r>
            <w:r>
              <w:rPr>
                <w:rFonts w:eastAsia="仿宋"/>
                <w:szCs w:val="21"/>
              </w:rPr>
              <w:t>项目预期产出效益和效果是否符合正常的业绩水平（</w:t>
            </w:r>
            <w:r>
              <w:rPr>
                <w:rFonts w:eastAsia="仿宋"/>
                <w:szCs w:val="21"/>
              </w:rPr>
              <w:t>0.5</w:t>
            </w:r>
            <w:r>
              <w:rPr>
                <w:rFonts w:eastAsia="仿宋"/>
                <w:szCs w:val="21"/>
              </w:rPr>
              <w:t>分）；是否与预算确定的项目投资额或资金量相匹配（</w:t>
            </w:r>
            <w:r>
              <w:rPr>
                <w:rFonts w:eastAsia="仿宋"/>
                <w:szCs w:val="21"/>
              </w:rPr>
              <w:t>0.5</w:t>
            </w:r>
            <w:r>
              <w:rPr>
                <w:rFonts w:eastAsia="仿宋"/>
                <w:szCs w:val="21"/>
              </w:rPr>
              <w:t>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2</w:t>
            </w:r>
            <w:r>
              <w:rPr>
                <w:rFonts w:eastAsia="仿宋" w:hint="eastAsia"/>
                <w:szCs w:val="21"/>
              </w:rPr>
              <w:t>分</w:t>
            </w:r>
          </w:p>
        </w:tc>
      </w:tr>
      <w:tr w:rsidR="00385A99">
        <w:trPr>
          <w:trHeight w:val="1472"/>
          <w:jc w:val="center"/>
        </w:trPr>
        <w:tc>
          <w:tcPr>
            <w:tcW w:w="809" w:type="dxa"/>
            <w:vMerge/>
            <w:shd w:val="clear" w:color="auto" w:fill="FFFFFF"/>
            <w:vAlign w:val="center"/>
          </w:tcPr>
          <w:p w:rsidR="00385A99" w:rsidRDefault="00385A99">
            <w:pPr>
              <w:rPr>
                <w:rFonts w:eastAsia="仿宋"/>
                <w:szCs w:val="21"/>
              </w:rPr>
            </w:pPr>
          </w:p>
        </w:tc>
        <w:tc>
          <w:tcPr>
            <w:tcW w:w="822" w:type="dxa"/>
            <w:vMerge/>
            <w:shd w:val="clear" w:color="auto" w:fill="FFFFFF"/>
            <w:vAlign w:val="center"/>
          </w:tcPr>
          <w:p w:rsidR="00385A99" w:rsidRDefault="00385A99">
            <w:pPr>
              <w:jc w:val="center"/>
              <w:rPr>
                <w:rFonts w:eastAsia="仿宋"/>
                <w:szCs w:val="21"/>
              </w:rPr>
            </w:pP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绩效指标</w:t>
            </w:r>
          </w:p>
          <w:p w:rsidR="00385A99" w:rsidRDefault="00CC0C1B">
            <w:pPr>
              <w:spacing w:line="260" w:lineRule="exact"/>
              <w:ind w:leftChars="50" w:left="105" w:rightChars="50" w:right="105"/>
              <w:jc w:val="center"/>
              <w:rPr>
                <w:rFonts w:eastAsia="仿宋"/>
                <w:szCs w:val="21"/>
              </w:rPr>
            </w:pPr>
            <w:r>
              <w:rPr>
                <w:rFonts w:eastAsia="仿宋"/>
                <w:szCs w:val="21"/>
              </w:rPr>
              <w:t>明确性</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依据绩效目标设定的绩效指标是否清晰、细化、可衡量等，用以反映和考核项目绩效目标的</w:t>
            </w:r>
            <w:proofErr w:type="gramStart"/>
            <w:r>
              <w:rPr>
                <w:rFonts w:eastAsia="仿宋"/>
                <w:szCs w:val="21"/>
              </w:rPr>
              <w:t>明细化</w:t>
            </w:r>
            <w:proofErr w:type="gramEnd"/>
            <w:r>
              <w:rPr>
                <w:rFonts w:eastAsia="仿宋"/>
                <w:szCs w:val="21"/>
              </w:rPr>
              <w:t>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2</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评价要点：</w:t>
            </w:r>
            <w:r>
              <w:rPr>
                <w:rFonts w:eastAsia="仿宋"/>
                <w:szCs w:val="21"/>
              </w:rPr>
              <w:br/>
              <w:t>①</w:t>
            </w:r>
            <w:r>
              <w:rPr>
                <w:rFonts w:eastAsia="仿宋"/>
                <w:szCs w:val="21"/>
              </w:rPr>
              <w:t>是否将项目绩效目标细化分解为具体的绩效指标（</w:t>
            </w:r>
            <w:r>
              <w:rPr>
                <w:rFonts w:eastAsia="仿宋"/>
                <w:szCs w:val="21"/>
              </w:rPr>
              <w:t>0.7</w:t>
            </w:r>
            <w:r>
              <w:rPr>
                <w:rFonts w:eastAsia="仿宋"/>
                <w:szCs w:val="21"/>
              </w:rPr>
              <w:t>分）；</w:t>
            </w:r>
            <w:r>
              <w:rPr>
                <w:rFonts w:eastAsia="仿宋"/>
                <w:szCs w:val="21"/>
              </w:rPr>
              <w:br/>
              <w:t>②</w:t>
            </w:r>
            <w:r>
              <w:rPr>
                <w:rFonts w:eastAsia="仿宋"/>
                <w:szCs w:val="21"/>
              </w:rPr>
              <w:t>是否通过清晰、可衡量的指标</w:t>
            </w:r>
            <w:proofErr w:type="gramStart"/>
            <w:r>
              <w:rPr>
                <w:rFonts w:eastAsia="仿宋"/>
                <w:szCs w:val="21"/>
              </w:rPr>
              <w:t>值予以</w:t>
            </w:r>
            <w:proofErr w:type="gramEnd"/>
            <w:r>
              <w:rPr>
                <w:rFonts w:eastAsia="仿宋"/>
                <w:szCs w:val="21"/>
              </w:rPr>
              <w:t>体现（</w:t>
            </w:r>
            <w:r>
              <w:rPr>
                <w:rFonts w:eastAsia="仿宋"/>
                <w:szCs w:val="21"/>
              </w:rPr>
              <w:t>0.7</w:t>
            </w:r>
            <w:r>
              <w:rPr>
                <w:rFonts w:eastAsia="仿宋"/>
                <w:szCs w:val="21"/>
              </w:rPr>
              <w:t>分）；</w:t>
            </w:r>
            <w:r>
              <w:rPr>
                <w:rFonts w:eastAsia="仿宋"/>
                <w:szCs w:val="21"/>
              </w:rPr>
              <w:br/>
              <w:t>③</w:t>
            </w:r>
            <w:r>
              <w:rPr>
                <w:rFonts w:eastAsia="仿宋"/>
                <w:szCs w:val="21"/>
              </w:rPr>
              <w:t>是否与项目目标任务数或计划数相对应（</w:t>
            </w:r>
            <w:r>
              <w:rPr>
                <w:rFonts w:eastAsia="仿宋"/>
                <w:szCs w:val="21"/>
              </w:rPr>
              <w:t>0.6</w:t>
            </w:r>
            <w:r>
              <w:rPr>
                <w:rFonts w:eastAsia="仿宋"/>
                <w:szCs w:val="21"/>
              </w:rPr>
              <w:t>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1.99</w:t>
            </w:r>
            <w:r>
              <w:rPr>
                <w:rFonts w:eastAsia="仿宋" w:hint="eastAsia"/>
                <w:szCs w:val="21"/>
              </w:rPr>
              <w:t>分</w:t>
            </w:r>
          </w:p>
        </w:tc>
      </w:tr>
      <w:tr w:rsidR="00385A99">
        <w:trPr>
          <w:trHeight w:val="1856"/>
          <w:jc w:val="center"/>
        </w:trPr>
        <w:tc>
          <w:tcPr>
            <w:tcW w:w="809" w:type="dxa"/>
            <w:vMerge/>
            <w:shd w:val="clear" w:color="auto" w:fill="FFFFFF"/>
            <w:vAlign w:val="center"/>
          </w:tcPr>
          <w:p w:rsidR="00385A99" w:rsidRDefault="00385A99">
            <w:pPr>
              <w:rPr>
                <w:rFonts w:eastAsia="仿宋"/>
                <w:szCs w:val="21"/>
              </w:rPr>
            </w:pPr>
          </w:p>
        </w:tc>
        <w:tc>
          <w:tcPr>
            <w:tcW w:w="822" w:type="dxa"/>
            <w:vMerge w:val="restart"/>
            <w:shd w:val="clear" w:color="auto" w:fill="FFFFFF"/>
            <w:vAlign w:val="center"/>
          </w:tcPr>
          <w:p w:rsidR="00385A99" w:rsidRDefault="00CC0C1B">
            <w:pPr>
              <w:jc w:val="center"/>
              <w:rPr>
                <w:rFonts w:eastAsia="仿宋"/>
                <w:szCs w:val="21"/>
              </w:rPr>
            </w:pPr>
            <w:r>
              <w:rPr>
                <w:rFonts w:eastAsia="仿宋"/>
                <w:szCs w:val="21"/>
              </w:rPr>
              <w:t>资金</w:t>
            </w:r>
          </w:p>
          <w:p w:rsidR="00385A99" w:rsidRDefault="00CC0C1B">
            <w:pPr>
              <w:jc w:val="center"/>
              <w:rPr>
                <w:rFonts w:eastAsia="仿宋"/>
                <w:szCs w:val="21"/>
              </w:rPr>
            </w:pPr>
            <w:r>
              <w:rPr>
                <w:rFonts w:eastAsia="仿宋"/>
                <w:szCs w:val="21"/>
              </w:rPr>
              <w:t>投入</w:t>
            </w:r>
          </w:p>
          <w:p w:rsidR="00385A99" w:rsidRDefault="00CC0C1B">
            <w:pPr>
              <w:jc w:val="center"/>
              <w:rPr>
                <w:rFonts w:eastAsia="仿宋"/>
                <w:szCs w:val="21"/>
              </w:rPr>
            </w:pPr>
            <w:r>
              <w:rPr>
                <w:rFonts w:eastAsia="仿宋"/>
                <w:szCs w:val="21"/>
              </w:rPr>
              <w:t>（</w:t>
            </w:r>
            <w:r>
              <w:rPr>
                <w:rFonts w:eastAsia="仿宋"/>
                <w:szCs w:val="21"/>
              </w:rPr>
              <w:t>2</w:t>
            </w:r>
            <w:r>
              <w:rPr>
                <w:rFonts w:eastAsia="仿宋"/>
                <w:szCs w:val="21"/>
              </w:rPr>
              <w:t>分）</w:t>
            </w: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项目预算</w:t>
            </w:r>
          </w:p>
          <w:p w:rsidR="00385A99" w:rsidRDefault="00CC0C1B">
            <w:pPr>
              <w:spacing w:line="260" w:lineRule="exact"/>
              <w:ind w:leftChars="50" w:left="105" w:rightChars="50" w:right="105"/>
              <w:jc w:val="center"/>
              <w:rPr>
                <w:rFonts w:eastAsia="仿宋"/>
                <w:szCs w:val="21"/>
              </w:rPr>
            </w:pPr>
            <w:r>
              <w:rPr>
                <w:rFonts w:eastAsia="仿宋"/>
                <w:szCs w:val="21"/>
              </w:rPr>
              <w:t>科学性</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项目预算是否经过科学论证、有明确标准，资金额度与年度目标是否相适应，用以反映和考核项目预算的科学性、合理性情况。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1</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评价要点：</w:t>
            </w:r>
          </w:p>
          <w:p w:rsidR="00385A99" w:rsidRDefault="00CC0C1B">
            <w:pPr>
              <w:spacing w:line="260" w:lineRule="exact"/>
              <w:ind w:leftChars="50" w:left="105" w:rightChars="50" w:right="105"/>
              <w:rPr>
                <w:rFonts w:eastAsia="仿宋"/>
                <w:szCs w:val="21"/>
              </w:rPr>
            </w:pPr>
            <w:r>
              <w:rPr>
                <w:rFonts w:eastAsia="仿宋"/>
                <w:szCs w:val="21"/>
              </w:rPr>
              <w:t>①</w:t>
            </w:r>
            <w:r>
              <w:rPr>
                <w:rFonts w:eastAsia="仿宋"/>
                <w:szCs w:val="21"/>
              </w:rPr>
              <w:t>项目预算是否经过科学论证（</w:t>
            </w:r>
            <w:r>
              <w:rPr>
                <w:rFonts w:eastAsia="仿宋"/>
                <w:szCs w:val="21"/>
              </w:rPr>
              <w:t>0.3</w:t>
            </w:r>
            <w:r>
              <w:rPr>
                <w:rFonts w:eastAsia="仿宋"/>
                <w:szCs w:val="21"/>
              </w:rPr>
              <w:t>分）；</w:t>
            </w:r>
          </w:p>
          <w:p w:rsidR="00385A99" w:rsidRDefault="00CC0C1B">
            <w:pPr>
              <w:spacing w:line="260" w:lineRule="exact"/>
              <w:ind w:leftChars="50" w:left="105" w:rightChars="50" w:right="105"/>
              <w:rPr>
                <w:rFonts w:eastAsia="仿宋"/>
                <w:szCs w:val="21"/>
              </w:rPr>
            </w:pPr>
            <w:r>
              <w:rPr>
                <w:rFonts w:eastAsia="仿宋"/>
                <w:szCs w:val="21"/>
              </w:rPr>
              <w:t>②</w:t>
            </w:r>
            <w:r>
              <w:rPr>
                <w:rFonts w:eastAsia="仿宋"/>
                <w:szCs w:val="21"/>
              </w:rPr>
              <w:t>预算内容与支出内容是否匹配（</w:t>
            </w:r>
            <w:r>
              <w:rPr>
                <w:rFonts w:eastAsia="仿宋"/>
                <w:szCs w:val="21"/>
              </w:rPr>
              <w:t>0.3</w:t>
            </w:r>
            <w:r>
              <w:rPr>
                <w:rFonts w:eastAsia="仿宋"/>
                <w:szCs w:val="21"/>
              </w:rPr>
              <w:t>分）；</w:t>
            </w:r>
          </w:p>
          <w:p w:rsidR="00385A99" w:rsidRDefault="00CC0C1B">
            <w:pPr>
              <w:spacing w:line="260" w:lineRule="exact"/>
              <w:ind w:leftChars="50" w:left="105" w:rightChars="50" w:right="105"/>
              <w:rPr>
                <w:rFonts w:eastAsia="仿宋"/>
                <w:szCs w:val="21"/>
              </w:rPr>
            </w:pPr>
            <w:r>
              <w:rPr>
                <w:rFonts w:eastAsia="仿宋"/>
                <w:szCs w:val="21"/>
              </w:rPr>
              <w:t>③</w:t>
            </w:r>
            <w:r>
              <w:rPr>
                <w:rFonts w:eastAsia="仿宋"/>
                <w:szCs w:val="21"/>
              </w:rPr>
              <w:t>预算额度测算依据是否充分，是否按照标准编制（</w:t>
            </w:r>
            <w:r>
              <w:rPr>
                <w:rFonts w:eastAsia="仿宋"/>
                <w:szCs w:val="21"/>
              </w:rPr>
              <w:t>0.2</w:t>
            </w:r>
            <w:r>
              <w:rPr>
                <w:rFonts w:eastAsia="仿宋"/>
                <w:szCs w:val="21"/>
              </w:rPr>
              <w:t>分）；</w:t>
            </w:r>
          </w:p>
          <w:p w:rsidR="00385A99" w:rsidRDefault="00CC0C1B">
            <w:pPr>
              <w:spacing w:line="260" w:lineRule="exact"/>
              <w:ind w:leftChars="50" w:left="105" w:rightChars="50" w:right="105"/>
              <w:rPr>
                <w:rFonts w:eastAsia="仿宋"/>
                <w:szCs w:val="21"/>
              </w:rPr>
            </w:pPr>
            <w:r>
              <w:rPr>
                <w:rFonts w:eastAsia="仿宋"/>
                <w:szCs w:val="21"/>
              </w:rPr>
              <w:t>④</w:t>
            </w:r>
            <w:r>
              <w:rPr>
                <w:rFonts w:eastAsia="仿宋"/>
                <w:szCs w:val="21"/>
              </w:rPr>
              <w:t>预算确定的项目投资额或资金量是否与工作任务相匹配（</w:t>
            </w:r>
            <w:r>
              <w:rPr>
                <w:rFonts w:eastAsia="仿宋"/>
                <w:szCs w:val="21"/>
              </w:rPr>
              <w:t>0.2</w:t>
            </w:r>
            <w:r>
              <w:rPr>
                <w:rFonts w:eastAsia="仿宋"/>
                <w:szCs w:val="21"/>
              </w:rPr>
              <w:t>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1</w:t>
            </w:r>
            <w:r>
              <w:rPr>
                <w:rFonts w:eastAsia="仿宋" w:hint="eastAsia"/>
                <w:szCs w:val="21"/>
              </w:rPr>
              <w:t>分</w:t>
            </w:r>
          </w:p>
        </w:tc>
      </w:tr>
      <w:tr w:rsidR="00385A99">
        <w:trPr>
          <w:trHeight w:val="1453"/>
          <w:jc w:val="center"/>
        </w:trPr>
        <w:tc>
          <w:tcPr>
            <w:tcW w:w="809" w:type="dxa"/>
            <w:vMerge/>
            <w:shd w:val="clear" w:color="auto" w:fill="FFFFFF"/>
            <w:vAlign w:val="center"/>
          </w:tcPr>
          <w:p w:rsidR="00385A99" w:rsidRDefault="00385A99">
            <w:pPr>
              <w:rPr>
                <w:rFonts w:eastAsia="仿宋"/>
                <w:szCs w:val="21"/>
              </w:rPr>
            </w:pPr>
          </w:p>
        </w:tc>
        <w:tc>
          <w:tcPr>
            <w:tcW w:w="822" w:type="dxa"/>
            <w:vMerge/>
            <w:shd w:val="clear" w:color="auto" w:fill="FFFFFF"/>
            <w:vAlign w:val="center"/>
          </w:tcPr>
          <w:p w:rsidR="00385A99" w:rsidRDefault="00385A99">
            <w:pPr>
              <w:jc w:val="center"/>
              <w:rPr>
                <w:rFonts w:eastAsia="仿宋"/>
                <w:szCs w:val="21"/>
              </w:rPr>
            </w:pP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资金分配</w:t>
            </w:r>
          </w:p>
          <w:p w:rsidR="00385A99" w:rsidRDefault="00CC0C1B">
            <w:pPr>
              <w:spacing w:line="260" w:lineRule="exact"/>
              <w:ind w:leftChars="50" w:left="105" w:rightChars="50" w:right="105"/>
              <w:jc w:val="center"/>
              <w:rPr>
                <w:rFonts w:eastAsia="仿宋"/>
                <w:szCs w:val="21"/>
              </w:rPr>
            </w:pPr>
            <w:r>
              <w:rPr>
                <w:rFonts w:eastAsia="仿宋"/>
                <w:szCs w:val="21"/>
              </w:rPr>
              <w:t>合理性</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资金分配是否有测算依据，与补助单位或地方实际是否相适应，用以反映和考核项目预算资金分配的科学性、合理性情况。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1</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评价要点：</w:t>
            </w:r>
          </w:p>
          <w:p w:rsidR="00385A99" w:rsidRDefault="00CC0C1B">
            <w:pPr>
              <w:spacing w:line="260" w:lineRule="exact"/>
              <w:ind w:rightChars="50" w:right="105" w:firstLineChars="50" w:firstLine="105"/>
              <w:rPr>
                <w:rFonts w:eastAsia="仿宋"/>
                <w:szCs w:val="21"/>
              </w:rPr>
            </w:pPr>
            <w:r>
              <w:rPr>
                <w:rFonts w:eastAsia="仿宋"/>
                <w:szCs w:val="21"/>
              </w:rPr>
              <w:t>①</w:t>
            </w:r>
            <w:r>
              <w:rPr>
                <w:rFonts w:eastAsia="仿宋"/>
                <w:szCs w:val="21"/>
              </w:rPr>
              <w:t>项目资金分配依据是否充分（</w:t>
            </w:r>
            <w:r>
              <w:rPr>
                <w:rFonts w:eastAsia="仿宋"/>
                <w:szCs w:val="21"/>
              </w:rPr>
              <w:t>0.5</w:t>
            </w:r>
            <w:r>
              <w:rPr>
                <w:rFonts w:eastAsia="仿宋"/>
                <w:szCs w:val="21"/>
              </w:rPr>
              <w:t>分）；</w:t>
            </w:r>
          </w:p>
          <w:p w:rsidR="00385A99" w:rsidRDefault="00CC0C1B">
            <w:pPr>
              <w:spacing w:line="260" w:lineRule="exact"/>
              <w:ind w:leftChars="50" w:left="105" w:rightChars="50" w:right="105"/>
              <w:rPr>
                <w:rFonts w:eastAsia="仿宋"/>
                <w:szCs w:val="21"/>
              </w:rPr>
            </w:pPr>
            <w:r>
              <w:rPr>
                <w:rFonts w:eastAsia="仿宋"/>
                <w:szCs w:val="21"/>
              </w:rPr>
              <w:t>②</w:t>
            </w:r>
            <w:r>
              <w:rPr>
                <w:rFonts w:eastAsia="仿宋"/>
                <w:szCs w:val="21"/>
              </w:rPr>
              <w:t>资金分配额度是否合理，与项目实施单位或地方实际是否相适应（</w:t>
            </w:r>
            <w:r>
              <w:rPr>
                <w:rFonts w:eastAsia="仿宋"/>
                <w:szCs w:val="21"/>
              </w:rPr>
              <w:t>0.5</w:t>
            </w:r>
            <w:r>
              <w:rPr>
                <w:rFonts w:eastAsia="仿宋"/>
                <w:szCs w:val="21"/>
              </w:rPr>
              <w:t>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1</w:t>
            </w:r>
            <w:r>
              <w:rPr>
                <w:rFonts w:eastAsia="仿宋" w:hint="eastAsia"/>
                <w:szCs w:val="21"/>
              </w:rPr>
              <w:t>分</w:t>
            </w:r>
          </w:p>
        </w:tc>
      </w:tr>
      <w:tr w:rsidR="00385A99">
        <w:trPr>
          <w:trHeight w:val="2191"/>
          <w:jc w:val="center"/>
        </w:trPr>
        <w:tc>
          <w:tcPr>
            <w:tcW w:w="809" w:type="dxa"/>
            <w:vMerge w:val="restart"/>
            <w:shd w:val="clear" w:color="auto" w:fill="FFFFFF"/>
            <w:vAlign w:val="center"/>
          </w:tcPr>
          <w:p w:rsidR="00385A99" w:rsidRDefault="00CC0C1B">
            <w:pPr>
              <w:jc w:val="center"/>
              <w:rPr>
                <w:rFonts w:eastAsia="仿宋"/>
                <w:szCs w:val="21"/>
              </w:rPr>
            </w:pPr>
            <w:r>
              <w:rPr>
                <w:rFonts w:eastAsia="仿宋"/>
                <w:szCs w:val="21"/>
              </w:rPr>
              <w:t>过</w:t>
            </w:r>
            <w:r>
              <w:rPr>
                <w:rFonts w:eastAsia="仿宋"/>
                <w:szCs w:val="21"/>
              </w:rPr>
              <w:t xml:space="preserve">  </w:t>
            </w:r>
            <w:r>
              <w:rPr>
                <w:rFonts w:eastAsia="仿宋"/>
                <w:szCs w:val="21"/>
              </w:rPr>
              <w:t>程</w:t>
            </w:r>
          </w:p>
          <w:p w:rsidR="00385A99" w:rsidRDefault="00CC0C1B">
            <w:pPr>
              <w:jc w:val="center"/>
              <w:rPr>
                <w:rFonts w:eastAsia="仿宋"/>
                <w:szCs w:val="21"/>
              </w:rPr>
            </w:pPr>
            <w:r>
              <w:rPr>
                <w:rFonts w:eastAsia="仿宋"/>
                <w:szCs w:val="21"/>
              </w:rPr>
              <w:t>（</w:t>
            </w:r>
            <w:r>
              <w:rPr>
                <w:rFonts w:eastAsia="仿宋"/>
                <w:szCs w:val="21"/>
              </w:rPr>
              <w:t>12</w:t>
            </w:r>
            <w:r>
              <w:rPr>
                <w:rFonts w:eastAsia="仿宋"/>
                <w:szCs w:val="21"/>
              </w:rPr>
              <w:t>分）</w:t>
            </w:r>
          </w:p>
        </w:tc>
        <w:tc>
          <w:tcPr>
            <w:tcW w:w="822" w:type="dxa"/>
            <w:vMerge w:val="restart"/>
            <w:shd w:val="clear" w:color="auto" w:fill="FFFFFF"/>
            <w:tcMar>
              <w:top w:w="10" w:type="dxa"/>
              <w:left w:w="10" w:type="dxa"/>
              <w:bottom w:w="0" w:type="dxa"/>
              <w:right w:w="10" w:type="dxa"/>
            </w:tcMar>
            <w:vAlign w:val="center"/>
          </w:tcPr>
          <w:p w:rsidR="00385A99" w:rsidRDefault="00CC0C1B">
            <w:pPr>
              <w:jc w:val="center"/>
              <w:rPr>
                <w:rFonts w:eastAsia="仿宋"/>
                <w:szCs w:val="21"/>
              </w:rPr>
            </w:pPr>
            <w:r>
              <w:rPr>
                <w:rFonts w:eastAsia="仿宋"/>
                <w:szCs w:val="21"/>
              </w:rPr>
              <w:t>资金</w:t>
            </w:r>
            <w:r>
              <w:rPr>
                <w:rFonts w:eastAsia="仿宋"/>
                <w:szCs w:val="21"/>
              </w:rPr>
              <w:br/>
            </w:r>
            <w:r>
              <w:rPr>
                <w:rFonts w:eastAsia="仿宋"/>
                <w:szCs w:val="21"/>
              </w:rPr>
              <w:t>管理</w:t>
            </w:r>
          </w:p>
          <w:p w:rsidR="00385A99" w:rsidRDefault="00CC0C1B">
            <w:pPr>
              <w:jc w:val="center"/>
              <w:rPr>
                <w:rFonts w:eastAsia="仿宋"/>
                <w:szCs w:val="21"/>
              </w:rPr>
            </w:pPr>
            <w:r>
              <w:rPr>
                <w:rFonts w:eastAsia="仿宋"/>
                <w:szCs w:val="21"/>
              </w:rPr>
              <w:t>（</w:t>
            </w:r>
            <w:r>
              <w:rPr>
                <w:rFonts w:eastAsia="仿宋"/>
                <w:szCs w:val="21"/>
              </w:rPr>
              <w:t>9</w:t>
            </w:r>
            <w:r>
              <w:rPr>
                <w:rFonts w:eastAsia="仿宋"/>
                <w:szCs w:val="21"/>
              </w:rPr>
              <w:t>分）</w:t>
            </w: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资金</w:t>
            </w:r>
          </w:p>
          <w:p w:rsidR="00385A99" w:rsidRDefault="00CC0C1B">
            <w:pPr>
              <w:spacing w:line="260" w:lineRule="exact"/>
              <w:ind w:leftChars="50" w:left="105" w:rightChars="50" w:right="105"/>
              <w:jc w:val="center"/>
              <w:rPr>
                <w:rFonts w:eastAsia="仿宋"/>
                <w:szCs w:val="21"/>
              </w:rPr>
            </w:pPr>
            <w:r>
              <w:rPr>
                <w:rFonts w:eastAsia="仿宋"/>
                <w:szCs w:val="21"/>
              </w:rPr>
              <w:t>到位率</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实际到位资金与预算资金的比率，用以反映和考核资金落实情况对项目实施的总体保障程度。</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3</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资金到位率</w:t>
            </w:r>
            <w:r>
              <w:rPr>
                <w:rFonts w:eastAsia="仿宋"/>
                <w:szCs w:val="21"/>
              </w:rPr>
              <w:t>=</w:t>
            </w:r>
            <w:r>
              <w:rPr>
                <w:rFonts w:eastAsia="仿宋"/>
                <w:szCs w:val="21"/>
              </w:rPr>
              <w:t>（实际到位资金</w:t>
            </w:r>
            <w:r>
              <w:rPr>
                <w:rFonts w:eastAsia="仿宋"/>
                <w:szCs w:val="21"/>
              </w:rPr>
              <w:t>/</w:t>
            </w:r>
            <w:r>
              <w:rPr>
                <w:rFonts w:eastAsia="仿宋"/>
                <w:szCs w:val="21"/>
              </w:rPr>
              <w:t>预算资金）</w:t>
            </w:r>
            <w:r>
              <w:rPr>
                <w:rFonts w:eastAsia="仿宋"/>
                <w:szCs w:val="21"/>
              </w:rPr>
              <w:t>×100%</w:t>
            </w:r>
            <w:r>
              <w:rPr>
                <w:rFonts w:eastAsia="仿宋"/>
                <w:szCs w:val="21"/>
              </w:rPr>
              <w:t>。</w:t>
            </w:r>
            <w:r>
              <w:rPr>
                <w:rFonts w:eastAsia="仿宋"/>
                <w:szCs w:val="21"/>
              </w:rPr>
              <w:br/>
            </w:r>
            <w:r>
              <w:rPr>
                <w:rFonts w:eastAsia="仿宋"/>
                <w:szCs w:val="21"/>
              </w:rPr>
              <w:t>实际到位资金：一定时期（本年度或项目期）内落实到具体项目的资金。</w:t>
            </w:r>
            <w:r>
              <w:rPr>
                <w:rFonts w:eastAsia="仿宋"/>
                <w:szCs w:val="21"/>
              </w:rPr>
              <w:br/>
            </w:r>
            <w:r>
              <w:rPr>
                <w:rFonts w:eastAsia="仿宋"/>
                <w:szCs w:val="21"/>
              </w:rPr>
              <w:t>预算资金：一定时期（本年度或项目期）</w:t>
            </w:r>
            <w:proofErr w:type="gramStart"/>
            <w:r>
              <w:rPr>
                <w:rFonts w:eastAsia="仿宋"/>
                <w:szCs w:val="21"/>
              </w:rPr>
              <w:t>内预算</w:t>
            </w:r>
            <w:proofErr w:type="gramEnd"/>
            <w:r>
              <w:rPr>
                <w:rFonts w:eastAsia="仿宋"/>
                <w:szCs w:val="21"/>
              </w:rPr>
              <w:t>安排到具体项目的资金。</w:t>
            </w:r>
          </w:p>
          <w:p w:rsidR="00385A99" w:rsidRDefault="00CC0C1B">
            <w:pPr>
              <w:spacing w:line="260" w:lineRule="exact"/>
              <w:ind w:leftChars="50" w:left="105" w:rightChars="50" w:right="105"/>
              <w:rPr>
                <w:rFonts w:eastAsia="仿宋"/>
                <w:szCs w:val="21"/>
              </w:rPr>
            </w:pPr>
            <w:r>
              <w:rPr>
                <w:rFonts w:eastAsia="仿宋"/>
                <w:szCs w:val="21"/>
              </w:rPr>
              <w:t>评价要点：</w:t>
            </w:r>
            <w:r>
              <w:rPr>
                <w:rFonts w:eastAsia="仿宋" w:hint="eastAsia"/>
                <w:szCs w:val="21"/>
              </w:rPr>
              <w:t>根据各项</w:t>
            </w:r>
            <w:proofErr w:type="gramStart"/>
            <w:r>
              <w:rPr>
                <w:rFonts w:eastAsia="仿宋" w:hint="eastAsia"/>
                <w:szCs w:val="21"/>
              </w:rPr>
              <w:t>目实施</w:t>
            </w:r>
            <w:proofErr w:type="gramEnd"/>
            <w:r>
              <w:rPr>
                <w:rFonts w:eastAsia="仿宋" w:hint="eastAsia"/>
                <w:szCs w:val="21"/>
              </w:rPr>
              <w:t>单位项目执行期内实际资金到位情况，结合项目实施进度，按</w:t>
            </w:r>
            <w:r>
              <w:rPr>
                <w:rFonts w:eastAsia="仿宋"/>
                <w:szCs w:val="21"/>
              </w:rPr>
              <w:t>比例记分。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2.54</w:t>
            </w:r>
            <w:r>
              <w:rPr>
                <w:rFonts w:eastAsia="仿宋" w:hint="eastAsia"/>
                <w:szCs w:val="21"/>
              </w:rPr>
              <w:t>分</w:t>
            </w:r>
          </w:p>
        </w:tc>
      </w:tr>
      <w:tr w:rsidR="00385A99">
        <w:trPr>
          <w:trHeight w:val="1711"/>
          <w:jc w:val="center"/>
        </w:trPr>
        <w:tc>
          <w:tcPr>
            <w:tcW w:w="809" w:type="dxa"/>
            <w:vMerge/>
            <w:shd w:val="clear" w:color="auto" w:fill="FFFFFF"/>
            <w:vAlign w:val="center"/>
          </w:tcPr>
          <w:p w:rsidR="00385A99" w:rsidRDefault="00385A99">
            <w:pPr>
              <w:jc w:val="center"/>
              <w:rPr>
                <w:rFonts w:eastAsia="仿宋"/>
                <w:szCs w:val="21"/>
              </w:rPr>
            </w:pPr>
          </w:p>
        </w:tc>
        <w:tc>
          <w:tcPr>
            <w:tcW w:w="822" w:type="dxa"/>
            <w:vMerge/>
            <w:shd w:val="clear" w:color="auto" w:fill="FFFFFF"/>
            <w:tcMar>
              <w:top w:w="10" w:type="dxa"/>
              <w:left w:w="10" w:type="dxa"/>
              <w:bottom w:w="0" w:type="dxa"/>
              <w:right w:w="10" w:type="dxa"/>
            </w:tcMar>
            <w:vAlign w:val="center"/>
          </w:tcPr>
          <w:p w:rsidR="00385A99" w:rsidRDefault="00385A99">
            <w:pPr>
              <w:jc w:val="center"/>
              <w:rPr>
                <w:rFonts w:eastAsia="仿宋"/>
                <w:szCs w:val="21"/>
              </w:rPr>
            </w:pP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预算</w:t>
            </w:r>
          </w:p>
          <w:p w:rsidR="00385A99" w:rsidRDefault="00CC0C1B">
            <w:pPr>
              <w:spacing w:line="260" w:lineRule="exact"/>
              <w:ind w:leftChars="50" w:left="105" w:rightChars="50" w:right="105"/>
              <w:jc w:val="center"/>
              <w:rPr>
                <w:rFonts w:eastAsia="仿宋"/>
                <w:szCs w:val="21"/>
              </w:rPr>
            </w:pPr>
            <w:r>
              <w:rPr>
                <w:rFonts w:eastAsia="仿宋"/>
                <w:szCs w:val="21"/>
              </w:rPr>
              <w:t>执行率</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专项资金是否按照计划执行，用以反映或考核项目预算执行情况。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3</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预算执行率</w:t>
            </w:r>
            <w:r>
              <w:rPr>
                <w:rFonts w:eastAsia="仿宋"/>
                <w:szCs w:val="21"/>
              </w:rPr>
              <w:t>=</w:t>
            </w:r>
            <w:r>
              <w:rPr>
                <w:rFonts w:eastAsia="仿宋"/>
                <w:szCs w:val="21"/>
              </w:rPr>
              <w:t>（实际支出资金</w:t>
            </w:r>
            <w:r>
              <w:rPr>
                <w:rFonts w:eastAsia="仿宋"/>
                <w:szCs w:val="21"/>
              </w:rPr>
              <w:t>/</w:t>
            </w:r>
            <w:r>
              <w:rPr>
                <w:rFonts w:eastAsia="仿宋"/>
                <w:szCs w:val="21"/>
              </w:rPr>
              <w:t>实际到位资金）</w:t>
            </w:r>
            <w:r>
              <w:rPr>
                <w:rFonts w:eastAsia="仿宋"/>
                <w:szCs w:val="21"/>
              </w:rPr>
              <w:t>×100%</w:t>
            </w:r>
            <w:r>
              <w:rPr>
                <w:rFonts w:eastAsia="仿宋"/>
                <w:szCs w:val="21"/>
              </w:rPr>
              <w:t>。</w:t>
            </w:r>
          </w:p>
          <w:p w:rsidR="00385A99" w:rsidRDefault="00CC0C1B">
            <w:pPr>
              <w:spacing w:line="260" w:lineRule="exact"/>
              <w:ind w:leftChars="50" w:left="105" w:rightChars="50" w:right="105"/>
              <w:rPr>
                <w:rFonts w:eastAsia="仿宋"/>
                <w:szCs w:val="21"/>
              </w:rPr>
            </w:pPr>
            <w:r>
              <w:rPr>
                <w:rFonts w:eastAsia="仿宋"/>
                <w:szCs w:val="21"/>
              </w:rPr>
              <w:t>实际支出资金：一定时期（本年度或项目期）内项目实际拨付的资金。</w:t>
            </w:r>
          </w:p>
          <w:p w:rsidR="00385A99" w:rsidRDefault="00CC0C1B">
            <w:pPr>
              <w:spacing w:line="260" w:lineRule="exact"/>
              <w:ind w:leftChars="50" w:left="105" w:rightChars="50" w:right="105"/>
              <w:rPr>
                <w:rFonts w:eastAsia="仿宋"/>
                <w:szCs w:val="21"/>
              </w:rPr>
            </w:pPr>
            <w:r>
              <w:rPr>
                <w:rFonts w:eastAsia="仿宋"/>
                <w:szCs w:val="21"/>
              </w:rPr>
              <w:t>评价要点：</w:t>
            </w:r>
            <w:r>
              <w:rPr>
                <w:rFonts w:eastAsia="仿宋" w:hint="eastAsia"/>
                <w:szCs w:val="21"/>
              </w:rPr>
              <w:t>根据各项</w:t>
            </w:r>
            <w:proofErr w:type="gramStart"/>
            <w:r>
              <w:rPr>
                <w:rFonts w:eastAsia="仿宋" w:hint="eastAsia"/>
                <w:szCs w:val="21"/>
              </w:rPr>
              <w:t>目实施</w:t>
            </w:r>
            <w:proofErr w:type="gramEnd"/>
            <w:r>
              <w:rPr>
                <w:rFonts w:eastAsia="仿宋" w:hint="eastAsia"/>
                <w:szCs w:val="21"/>
              </w:rPr>
              <w:t>单位项目执行期内实际</w:t>
            </w:r>
            <w:r>
              <w:rPr>
                <w:rFonts w:eastAsia="仿宋"/>
                <w:szCs w:val="21"/>
              </w:rPr>
              <w:t>预算执行率</w:t>
            </w:r>
            <w:r>
              <w:rPr>
                <w:rFonts w:eastAsia="仿宋" w:hint="eastAsia"/>
                <w:szCs w:val="21"/>
              </w:rPr>
              <w:t>情况，结合项目实施进度，按</w:t>
            </w:r>
            <w:r>
              <w:rPr>
                <w:rFonts w:eastAsia="仿宋"/>
                <w:szCs w:val="21"/>
              </w:rPr>
              <w:t>比例记分。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2.14</w:t>
            </w:r>
            <w:r>
              <w:rPr>
                <w:rFonts w:eastAsia="仿宋" w:hint="eastAsia"/>
                <w:szCs w:val="21"/>
              </w:rPr>
              <w:t>分</w:t>
            </w:r>
          </w:p>
        </w:tc>
      </w:tr>
      <w:tr w:rsidR="00385A99">
        <w:trPr>
          <w:trHeight w:val="1812"/>
          <w:jc w:val="center"/>
        </w:trPr>
        <w:tc>
          <w:tcPr>
            <w:tcW w:w="809" w:type="dxa"/>
            <w:vMerge/>
            <w:shd w:val="clear" w:color="auto" w:fill="FFFFFF"/>
            <w:vAlign w:val="center"/>
          </w:tcPr>
          <w:p w:rsidR="00385A99" w:rsidRDefault="00385A99">
            <w:pPr>
              <w:jc w:val="center"/>
              <w:rPr>
                <w:rFonts w:eastAsia="仿宋"/>
                <w:szCs w:val="21"/>
              </w:rPr>
            </w:pPr>
          </w:p>
        </w:tc>
        <w:tc>
          <w:tcPr>
            <w:tcW w:w="822" w:type="dxa"/>
            <w:vMerge/>
            <w:shd w:val="clear" w:color="auto" w:fill="auto"/>
            <w:vAlign w:val="center"/>
          </w:tcPr>
          <w:p w:rsidR="00385A99" w:rsidRDefault="00385A99">
            <w:pPr>
              <w:rPr>
                <w:rFonts w:eastAsia="仿宋"/>
                <w:szCs w:val="21"/>
              </w:rPr>
            </w:pP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资金使用</w:t>
            </w:r>
          </w:p>
          <w:p w:rsidR="00385A99" w:rsidRDefault="00CC0C1B">
            <w:pPr>
              <w:spacing w:line="260" w:lineRule="exact"/>
              <w:ind w:leftChars="50" w:left="105" w:rightChars="50" w:right="105"/>
              <w:jc w:val="center"/>
              <w:rPr>
                <w:rFonts w:eastAsia="仿宋"/>
                <w:szCs w:val="21"/>
              </w:rPr>
            </w:pPr>
            <w:r>
              <w:rPr>
                <w:rFonts w:eastAsia="仿宋"/>
                <w:szCs w:val="21"/>
              </w:rPr>
              <w:t>合</w:t>
            </w:r>
            <w:proofErr w:type="gramStart"/>
            <w:r>
              <w:rPr>
                <w:rFonts w:eastAsia="仿宋"/>
                <w:szCs w:val="21"/>
              </w:rPr>
              <w:t>规</w:t>
            </w:r>
            <w:proofErr w:type="gramEnd"/>
            <w:r>
              <w:rPr>
                <w:rFonts w:eastAsia="仿宋"/>
                <w:szCs w:val="21"/>
              </w:rPr>
              <w:t>性</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评价项目单位实际使用专项资金是否符合相关的财务管理制度规定，用以反映和考核预算资金的规范运行情况。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3</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评价要点：</w:t>
            </w:r>
          </w:p>
          <w:p w:rsidR="00385A99" w:rsidRDefault="00CC0C1B">
            <w:pPr>
              <w:spacing w:line="260" w:lineRule="exact"/>
              <w:ind w:leftChars="50" w:left="105" w:rightChars="50" w:right="105"/>
              <w:rPr>
                <w:rFonts w:eastAsia="仿宋"/>
                <w:szCs w:val="21"/>
              </w:rPr>
            </w:pPr>
            <w:r>
              <w:rPr>
                <w:rFonts w:eastAsia="仿宋"/>
                <w:szCs w:val="21"/>
              </w:rPr>
              <w:t>①</w:t>
            </w:r>
            <w:r>
              <w:rPr>
                <w:rFonts w:eastAsia="仿宋"/>
                <w:szCs w:val="21"/>
              </w:rPr>
              <w:t>是否符合国家财经法规和财务管理制度以及有关专项资金管理办法的规定（</w:t>
            </w:r>
            <w:r>
              <w:rPr>
                <w:rFonts w:eastAsia="仿宋"/>
                <w:szCs w:val="21"/>
              </w:rPr>
              <w:t>0.5</w:t>
            </w:r>
            <w:r>
              <w:rPr>
                <w:rFonts w:eastAsia="仿宋"/>
                <w:szCs w:val="21"/>
              </w:rPr>
              <w:t>分）；</w:t>
            </w:r>
          </w:p>
          <w:p w:rsidR="00385A99" w:rsidRDefault="00CC0C1B">
            <w:pPr>
              <w:spacing w:line="260" w:lineRule="exact"/>
              <w:ind w:rightChars="50" w:right="105" w:firstLineChars="50" w:firstLine="105"/>
              <w:rPr>
                <w:rFonts w:eastAsia="仿宋"/>
                <w:szCs w:val="21"/>
              </w:rPr>
            </w:pPr>
            <w:r>
              <w:rPr>
                <w:rFonts w:eastAsia="仿宋"/>
                <w:szCs w:val="21"/>
              </w:rPr>
              <w:t>②</w:t>
            </w:r>
            <w:r>
              <w:rPr>
                <w:rFonts w:eastAsia="仿宋"/>
                <w:szCs w:val="21"/>
              </w:rPr>
              <w:t>资金的拨付是否有完整的审批程序和手续（</w:t>
            </w:r>
            <w:r>
              <w:rPr>
                <w:rFonts w:eastAsia="仿宋"/>
                <w:szCs w:val="21"/>
              </w:rPr>
              <w:t>0.5</w:t>
            </w:r>
            <w:r>
              <w:rPr>
                <w:rFonts w:eastAsia="仿宋"/>
                <w:szCs w:val="21"/>
              </w:rPr>
              <w:t>分）；</w:t>
            </w:r>
          </w:p>
          <w:p w:rsidR="00385A99" w:rsidRDefault="00CC0C1B">
            <w:pPr>
              <w:spacing w:line="260" w:lineRule="exact"/>
              <w:ind w:rightChars="50" w:right="105" w:firstLineChars="50" w:firstLine="105"/>
              <w:rPr>
                <w:rFonts w:eastAsia="仿宋"/>
                <w:szCs w:val="21"/>
              </w:rPr>
            </w:pPr>
            <w:r>
              <w:rPr>
                <w:rFonts w:eastAsia="仿宋"/>
                <w:szCs w:val="21"/>
              </w:rPr>
              <w:t>③</w:t>
            </w:r>
            <w:r>
              <w:rPr>
                <w:rFonts w:eastAsia="仿宋"/>
                <w:szCs w:val="21"/>
              </w:rPr>
              <w:t>是否符合项目预算批复或合同规定的用途（</w:t>
            </w:r>
            <w:r>
              <w:rPr>
                <w:rFonts w:eastAsia="仿宋"/>
                <w:szCs w:val="21"/>
              </w:rPr>
              <w:t>1</w:t>
            </w:r>
            <w:r>
              <w:rPr>
                <w:rFonts w:eastAsia="仿宋"/>
                <w:szCs w:val="21"/>
              </w:rPr>
              <w:t>分）；</w:t>
            </w:r>
          </w:p>
          <w:p w:rsidR="00385A99" w:rsidRDefault="00CC0C1B">
            <w:pPr>
              <w:spacing w:line="260" w:lineRule="exact"/>
              <w:ind w:leftChars="50" w:left="105" w:rightChars="50" w:right="105"/>
              <w:rPr>
                <w:rFonts w:eastAsia="仿宋"/>
                <w:szCs w:val="21"/>
              </w:rPr>
            </w:pPr>
            <w:r>
              <w:rPr>
                <w:rFonts w:eastAsia="仿宋"/>
                <w:szCs w:val="21"/>
              </w:rPr>
              <w:t>④</w:t>
            </w:r>
            <w:r>
              <w:rPr>
                <w:rFonts w:eastAsia="仿宋"/>
                <w:szCs w:val="21"/>
              </w:rPr>
              <w:t>是否存在截留、挤占、挪用、</w:t>
            </w:r>
            <w:proofErr w:type="gramStart"/>
            <w:r>
              <w:rPr>
                <w:rFonts w:eastAsia="仿宋"/>
                <w:szCs w:val="21"/>
              </w:rPr>
              <w:t>虐</w:t>
            </w:r>
            <w:proofErr w:type="gramEnd"/>
            <w:r>
              <w:rPr>
                <w:rFonts w:eastAsia="仿宋"/>
                <w:szCs w:val="21"/>
              </w:rPr>
              <w:t>列支出等情况（</w:t>
            </w:r>
            <w:r>
              <w:rPr>
                <w:rFonts w:eastAsia="仿宋"/>
                <w:szCs w:val="21"/>
              </w:rPr>
              <w:t>1</w:t>
            </w:r>
            <w:r>
              <w:rPr>
                <w:rFonts w:eastAsia="仿宋"/>
                <w:szCs w:val="21"/>
              </w:rPr>
              <w:t>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2.85</w:t>
            </w:r>
            <w:r>
              <w:rPr>
                <w:rFonts w:eastAsia="仿宋" w:hint="eastAsia"/>
                <w:szCs w:val="21"/>
              </w:rPr>
              <w:t>分</w:t>
            </w:r>
          </w:p>
        </w:tc>
      </w:tr>
      <w:tr w:rsidR="00385A99">
        <w:trPr>
          <w:trHeight w:val="1179"/>
          <w:jc w:val="center"/>
        </w:trPr>
        <w:tc>
          <w:tcPr>
            <w:tcW w:w="809" w:type="dxa"/>
            <w:vMerge/>
            <w:shd w:val="clear" w:color="auto" w:fill="FFFFFF"/>
            <w:tcMar>
              <w:top w:w="10" w:type="dxa"/>
              <w:left w:w="10" w:type="dxa"/>
              <w:bottom w:w="0" w:type="dxa"/>
              <w:right w:w="10" w:type="dxa"/>
            </w:tcMar>
            <w:textDirection w:val="tbRlV"/>
            <w:vAlign w:val="center"/>
          </w:tcPr>
          <w:p w:rsidR="00385A99" w:rsidRDefault="00385A99">
            <w:pPr>
              <w:jc w:val="center"/>
              <w:rPr>
                <w:rFonts w:eastAsia="仿宋"/>
                <w:szCs w:val="21"/>
              </w:rPr>
            </w:pPr>
          </w:p>
        </w:tc>
        <w:tc>
          <w:tcPr>
            <w:tcW w:w="822" w:type="dxa"/>
            <w:vMerge w:val="restart"/>
            <w:shd w:val="clear" w:color="auto" w:fill="FFFFFF"/>
            <w:tcMar>
              <w:top w:w="10" w:type="dxa"/>
              <w:left w:w="10" w:type="dxa"/>
              <w:bottom w:w="0" w:type="dxa"/>
              <w:right w:w="10" w:type="dxa"/>
            </w:tcMar>
            <w:vAlign w:val="center"/>
          </w:tcPr>
          <w:p w:rsidR="00385A99" w:rsidRDefault="00CC0C1B">
            <w:pPr>
              <w:jc w:val="center"/>
              <w:rPr>
                <w:rFonts w:eastAsia="仿宋"/>
                <w:szCs w:val="21"/>
              </w:rPr>
            </w:pPr>
            <w:r>
              <w:rPr>
                <w:rFonts w:eastAsia="仿宋"/>
                <w:szCs w:val="21"/>
              </w:rPr>
              <w:t>组织</w:t>
            </w:r>
          </w:p>
          <w:p w:rsidR="00385A99" w:rsidRDefault="00CC0C1B">
            <w:pPr>
              <w:jc w:val="center"/>
              <w:rPr>
                <w:rFonts w:eastAsia="仿宋"/>
                <w:szCs w:val="21"/>
              </w:rPr>
            </w:pPr>
            <w:r>
              <w:rPr>
                <w:rFonts w:eastAsia="仿宋"/>
                <w:szCs w:val="21"/>
              </w:rPr>
              <w:t>实施</w:t>
            </w:r>
          </w:p>
          <w:p w:rsidR="00385A99" w:rsidRDefault="00CC0C1B">
            <w:pPr>
              <w:jc w:val="center"/>
              <w:rPr>
                <w:rFonts w:eastAsia="仿宋"/>
                <w:szCs w:val="21"/>
              </w:rPr>
            </w:pPr>
            <w:r>
              <w:rPr>
                <w:rFonts w:eastAsia="仿宋"/>
                <w:szCs w:val="21"/>
              </w:rPr>
              <w:t>（</w:t>
            </w:r>
            <w:r>
              <w:rPr>
                <w:rFonts w:eastAsia="仿宋"/>
                <w:szCs w:val="21"/>
              </w:rPr>
              <w:t>3</w:t>
            </w:r>
            <w:r>
              <w:rPr>
                <w:rFonts w:eastAsia="仿宋"/>
                <w:szCs w:val="21"/>
              </w:rPr>
              <w:t>分）</w:t>
            </w: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管理制度</w:t>
            </w:r>
          </w:p>
          <w:p w:rsidR="00385A99" w:rsidRDefault="00CC0C1B">
            <w:pPr>
              <w:spacing w:line="260" w:lineRule="exact"/>
              <w:ind w:leftChars="50" w:left="105" w:rightChars="50" w:right="105"/>
              <w:jc w:val="center"/>
              <w:rPr>
                <w:rFonts w:eastAsia="仿宋"/>
                <w:szCs w:val="21"/>
              </w:rPr>
            </w:pPr>
            <w:r>
              <w:rPr>
                <w:rFonts w:eastAsia="仿宋"/>
                <w:szCs w:val="21"/>
              </w:rPr>
              <w:t>健全性</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项目实施单位的财务和业务管理制度是否健全，用以反映和考核财务和业务管理制度对项目顺利实施的保障情况。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1.5</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评价要点：</w:t>
            </w:r>
            <w:r>
              <w:rPr>
                <w:rFonts w:eastAsia="仿宋"/>
                <w:szCs w:val="21"/>
              </w:rPr>
              <w:br/>
              <w:t>①</w:t>
            </w:r>
            <w:r>
              <w:rPr>
                <w:rFonts w:eastAsia="仿宋"/>
                <w:szCs w:val="21"/>
              </w:rPr>
              <w:t>是否已制定或具有相应的业务管理制度（</w:t>
            </w:r>
            <w:r>
              <w:rPr>
                <w:rFonts w:eastAsia="仿宋"/>
                <w:szCs w:val="21"/>
              </w:rPr>
              <w:t>1</w:t>
            </w:r>
            <w:r>
              <w:rPr>
                <w:rFonts w:eastAsia="仿宋"/>
                <w:szCs w:val="21"/>
              </w:rPr>
              <w:t>分）；</w:t>
            </w:r>
            <w:r>
              <w:rPr>
                <w:rFonts w:eastAsia="仿宋"/>
                <w:szCs w:val="21"/>
              </w:rPr>
              <w:br/>
              <w:t>②</w:t>
            </w:r>
            <w:r>
              <w:rPr>
                <w:rFonts w:eastAsia="仿宋"/>
                <w:szCs w:val="21"/>
              </w:rPr>
              <w:t>财务和业务管理制度是否合法、合</w:t>
            </w:r>
            <w:proofErr w:type="gramStart"/>
            <w:r>
              <w:rPr>
                <w:rFonts w:eastAsia="仿宋"/>
                <w:szCs w:val="21"/>
              </w:rPr>
              <w:t>规</w:t>
            </w:r>
            <w:proofErr w:type="gramEnd"/>
            <w:r>
              <w:rPr>
                <w:rFonts w:eastAsia="仿宋"/>
                <w:szCs w:val="21"/>
              </w:rPr>
              <w:t>、完整（</w:t>
            </w:r>
            <w:r>
              <w:rPr>
                <w:rFonts w:eastAsia="仿宋"/>
                <w:szCs w:val="21"/>
              </w:rPr>
              <w:t>0.5</w:t>
            </w:r>
            <w:r>
              <w:rPr>
                <w:rFonts w:eastAsia="仿宋"/>
                <w:szCs w:val="21"/>
              </w:rPr>
              <w:t>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1.5</w:t>
            </w:r>
            <w:r>
              <w:rPr>
                <w:rFonts w:eastAsia="仿宋" w:hint="eastAsia"/>
                <w:szCs w:val="21"/>
              </w:rPr>
              <w:t>分</w:t>
            </w:r>
          </w:p>
        </w:tc>
      </w:tr>
      <w:tr w:rsidR="00385A99">
        <w:trPr>
          <w:trHeight w:val="1993"/>
          <w:jc w:val="center"/>
        </w:trPr>
        <w:tc>
          <w:tcPr>
            <w:tcW w:w="809" w:type="dxa"/>
            <w:vMerge/>
            <w:shd w:val="clear" w:color="auto" w:fill="FFFFFF"/>
            <w:vAlign w:val="center"/>
          </w:tcPr>
          <w:p w:rsidR="00385A99" w:rsidRDefault="00385A99">
            <w:pPr>
              <w:rPr>
                <w:rFonts w:eastAsia="仿宋"/>
                <w:szCs w:val="21"/>
              </w:rPr>
            </w:pPr>
          </w:p>
        </w:tc>
        <w:tc>
          <w:tcPr>
            <w:tcW w:w="822" w:type="dxa"/>
            <w:vMerge/>
            <w:shd w:val="clear" w:color="auto" w:fill="FFFFFF"/>
            <w:vAlign w:val="center"/>
          </w:tcPr>
          <w:p w:rsidR="00385A99" w:rsidRDefault="00385A99">
            <w:pPr>
              <w:rPr>
                <w:rFonts w:eastAsia="仿宋"/>
                <w:szCs w:val="21"/>
              </w:rPr>
            </w:pP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制度执行</w:t>
            </w:r>
          </w:p>
          <w:p w:rsidR="00385A99" w:rsidRDefault="00CC0C1B">
            <w:pPr>
              <w:spacing w:line="260" w:lineRule="exact"/>
              <w:ind w:leftChars="50" w:left="105" w:rightChars="50" w:right="105"/>
              <w:jc w:val="center"/>
              <w:rPr>
                <w:rFonts w:eastAsia="仿宋"/>
                <w:szCs w:val="21"/>
              </w:rPr>
            </w:pPr>
            <w:r>
              <w:rPr>
                <w:rFonts w:eastAsia="仿宋"/>
                <w:szCs w:val="21"/>
              </w:rPr>
              <w:t>有效性</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项目实施是否符合相关业务管理规定，用以反映和考核业务管理制度的有效执行情况。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1.5</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评价要点：</w:t>
            </w:r>
            <w:r>
              <w:rPr>
                <w:rFonts w:eastAsia="仿宋"/>
                <w:szCs w:val="21"/>
              </w:rPr>
              <w:br/>
              <w:t>①</w:t>
            </w:r>
            <w:r>
              <w:rPr>
                <w:rFonts w:eastAsia="仿宋"/>
                <w:szCs w:val="21"/>
              </w:rPr>
              <w:t>是否遵守相关法律法规和相关管理规定（</w:t>
            </w:r>
            <w:r>
              <w:rPr>
                <w:rFonts w:eastAsia="仿宋"/>
                <w:szCs w:val="21"/>
              </w:rPr>
              <w:t>0.4</w:t>
            </w:r>
            <w:r>
              <w:rPr>
                <w:rFonts w:eastAsia="仿宋"/>
                <w:szCs w:val="21"/>
              </w:rPr>
              <w:t>分）；</w:t>
            </w:r>
            <w:r>
              <w:rPr>
                <w:rFonts w:eastAsia="仿宋"/>
                <w:szCs w:val="21"/>
              </w:rPr>
              <w:br/>
              <w:t>②</w:t>
            </w:r>
            <w:r>
              <w:rPr>
                <w:rFonts w:eastAsia="仿宋"/>
                <w:szCs w:val="21"/>
              </w:rPr>
              <w:t>项目调整及支出调整手续是否完备（</w:t>
            </w:r>
            <w:r>
              <w:rPr>
                <w:rFonts w:eastAsia="仿宋"/>
                <w:szCs w:val="21"/>
              </w:rPr>
              <w:t>0.4</w:t>
            </w:r>
            <w:r>
              <w:rPr>
                <w:rFonts w:eastAsia="仿宋"/>
                <w:szCs w:val="21"/>
              </w:rPr>
              <w:t>分）；</w:t>
            </w:r>
            <w:r>
              <w:rPr>
                <w:rFonts w:eastAsia="仿宋"/>
                <w:szCs w:val="21"/>
              </w:rPr>
              <w:br/>
              <w:t>③</w:t>
            </w:r>
            <w:r>
              <w:rPr>
                <w:rFonts w:eastAsia="仿宋"/>
                <w:szCs w:val="21"/>
              </w:rPr>
              <w:t>项目合同书、验收报告、技术鉴定等资料是否齐全并及时归档（</w:t>
            </w:r>
            <w:r>
              <w:rPr>
                <w:rFonts w:eastAsia="仿宋"/>
                <w:szCs w:val="21"/>
              </w:rPr>
              <w:t>0.4</w:t>
            </w:r>
            <w:r>
              <w:rPr>
                <w:rFonts w:eastAsia="仿宋"/>
                <w:szCs w:val="21"/>
              </w:rPr>
              <w:t>分）；</w:t>
            </w:r>
            <w:r>
              <w:rPr>
                <w:rFonts w:eastAsia="仿宋"/>
                <w:szCs w:val="21"/>
              </w:rPr>
              <w:br/>
              <w:t>④</w:t>
            </w:r>
            <w:r>
              <w:rPr>
                <w:rFonts w:eastAsia="仿宋"/>
                <w:szCs w:val="21"/>
              </w:rPr>
              <w:t>项目实施的人员条件、场地设备、信息支撑等是否落实到位（</w:t>
            </w:r>
            <w:r>
              <w:rPr>
                <w:rFonts w:eastAsia="仿宋"/>
                <w:szCs w:val="21"/>
              </w:rPr>
              <w:t>0.3</w:t>
            </w:r>
            <w:r>
              <w:rPr>
                <w:rFonts w:eastAsia="仿宋"/>
                <w:szCs w:val="21"/>
              </w:rPr>
              <w:t>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1.5</w:t>
            </w:r>
            <w:r>
              <w:rPr>
                <w:rFonts w:eastAsia="仿宋" w:hint="eastAsia"/>
                <w:szCs w:val="21"/>
              </w:rPr>
              <w:t>分</w:t>
            </w:r>
          </w:p>
        </w:tc>
      </w:tr>
      <w:tr w:rsidR="00385A99">
        <w:trPr>
          <w:trHeight w:val="2132"/>
          <w:jc w:val="center"/>
        </w:trPr>
        <w:tc>
          <w:tcPr>
            <w:tcW w:w="809" w:type="dxa"/>
            <w:vMerge w:val="restart"/>
            <w:shd w:val="clear" w:color="auto" w:fill="FFFFFF"/>
            <w:tcMar>
              <w:top w:w="10" w:type="dxa"/>
              <w:left w:w="10" w:type="dxa"/>
              <w:bottom w:w="0" w:type="dxa"/>
              <w:right w:w="10" w:type="dxa"/>
            </w:tcMar>
            <w:vAlign w:val="center"/>
          </w:tcPr>
          <w:p w:rsidR="00385A99" w:rsidRDefault="00CC0C1B">
            <w:pPr>
              <w:jc w:val="center"/>
              <w:rPr>
                <w:rFonts w:eastAsia="仿宋"/>
                <w:szCs w:val="21"/>
              </w:rPr>
            </w:pPr>
            <w:r>
              <w:rPr>
                <w:rFonts w:eastAsia="仿宋"/>
                <w:szCs w:val="21"/>
              </w:rPr>
              <w:lastRenderedPageBreak/>
              <w:t>产</w:t>
            </w:r>
            <w:r>
              <w:rPr>
                <w:rFonts w:eastAsia="仿宋"/>
                <w:szCs w:val="21"/>
              </w:rPr>
              <w:t xml:space="preserve">   </w:t>
            </w:r>
            <w:r>
              <w:rPr>
                <w:rFonts w:eastAsia="仿宋"/>
                <w:szCs w:val="21"/>
              </w:rPr>
              <w:t>出（</w:t>
            </w:r>
            <w:r>
              <w:rPr>
                <w:rFonts w:eastAsia="仿宋"/>
                <w:szCs w:val="21"/>
              </w:rPr>
              <w:t>40</w:t>
            </w:r>
            <w:r>
              <w:rPr>
                <w:rFonts w:eastAsia="仿宋"/>
                <w:szCs w:val="21"/>
              </w:rPr>
              <w:t>分）</w:t>
            </w:r>
          </w:p>
        </w:tc>
        <w:tc>
          <w:tcPr>
            <w:tcW w:w="822" w:type="dxa"/>
            <w:shd w:val="clear" w:color="auto" w:fill="FFFFFF"/>
            <w:tcMar>
              <w:top w:w="10" w:type="dxa"/>
              <w:left w:w="10" w:type="dxa"/>
              <w:bottom w:w="0" w:type="dxa"/>
              <w:right w:w="10" w:type="dxa"/>
            </w:tcMar>
            <w:vAlign w:val="center"/>
          </w:tcPr>
          <w:p w:rsidR="00385A99" w:rsidRDefault="00CC0C1B">
            <w:pPr>
              <w:jc w:val="center"/>
              <w:rPr>
                <w:rFonts w:eastAsia="仿宋"/>
                <w:szCs w:val="21"/>
              </w:rPr>
            </w:pPr>
            <w:r>
              <w:rPr>
                <w:rFonts w:eastAsia="仿宋"/>
                <w:szCs w:val="21"/>
              </w:rPr>
              <w:t>产出</w:t>
            </w:r>
          </w:p>
          <w:p w:rsidR="00385A99" w:rsidRDefault="00CC0C1B">
            <w:pPr>
              <w:jc w:val="center"/>
              <w:rPr>
                <w:rFonts w:eastAsia="仿宋"/>
                <w:szCs w:val="21"/>
              </w:rPr>
            </w:pPr>
            <w:r>
              <w:rPr>
                <w:rFonts w:eastAsia="仿宋"/>
                <w:szCs w:val="21"/>
              </w:rPr>
              <w:t>数量</w:t>
            </w:r>
          </w:p>
          <w:p w:rsidR="00385A99" w:rsidRDefault="00CC0C1B">
            <w:pPr>
              <w:jc w:val="center"/>
              <w:rPr>
                <w:rFonts w:eastAsia="仿宋"/>
                <w:szCs w:val="21"/>
              </w:rPr>
            </w:pPr>
            <w:r>
              <w:rPr>
                <w:rFonts w:eastAsia="仿宋"/>
                <w:szCs w:val="21"/>
              </w:rPr>
              <w:t>（</w:t>
            </w:r>
            <w:r>
              <w:rPr>
                <w:rFonts w:eastAsia="仿宋"/>
                <w:szCs w:val="21"/>
              </w:rPr>
              <w:t>10</w:t>
            </w:r>
            <w:r>
              <w:rPr>
                <w:rFonts w:eastAsia="仿宋"/>
                <w:szCs w:val="21"/>
              </w:rPr>
              <w:t>分）</w:t>
            </w: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实际</w:t>
            </w:r>
          </w:p>
          <w:p w:rsidR="00385A99" w:rsidRDefault="00CC0C1B">
            <w:pPr>
              <w:spacing w:line="260" w:lineRule="exact"/>
              <w:ind w:leftChars="50" w:left="105" w:rightChars="50" w:right="105"/>
              <w:jc w:val="center"/>
              <w:rPr>
                <w:rFonts w:eastAsia="仿宋"/>
                <w:szCs w:val="21"/>
              </w:rPr>
            </w:pPr>
            <w:r>
              <w:rPr>
                <w:rFonts w:eastAsia="仿宋"/>
                <w:szCs w:val="21"/>
              </w:rPr>
              <w:t>完成率</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项目实施的实际产出数与计划产出数的比率，用以反映和考核项目产出数量目标的实现程度。</w:t>
            </w:r>
          </w:p>
          <w:p w:rsidR="00385A99" w:rsidRDefault="00CC0C1B">
            <w:pPr>
              <w:spacing w:line="260" w:lineRule="exact"/>
              <w:ind w:leftChars="50" w:left="105" w:rightChars="50" w:right="105"/>
              <w:rPr>
                <w:rFonts w:eastAsia="仿宋"/>
                <w:szCs w:val="21"/>
              </w:rPr>
            </w:pPr>
            <w:r>
              <w:rPr>
                <w:rFonts w:eastAsia="仿宋" w:hint="eastAsia"/>
                <w:szCs w:val="21"/>
              </w:rPr>
              <w:t>主管部门：主要考核支持各项目类别数量指标完成情况。</w:t>
            </w:r>
          </w:p>
          <w:p w:rsidR="00385A99" w:rsidRDefault="00CC0C1B">
            <w:pPr>
              <w:spacing w:line="260" w:lineRule="exact"/>
              <w:ind w:leftChars="50" w:left="105" w:rightChars="50" w:right="105"/>
              <w:rPr>
                <w:rFonts w:eastAsia="仿宋"/>
              </w:rPr>
            </w:pPr>
            <w:r>
              <w:rPr>
                <w:rFonts w:eastAsia="仿宋" w:hint="eastAsia"/>
                <w:szCs w:val="21"/>
              </w:rPr>
              <w:t>项目实施单位：主要考核单位产出数量完成情况。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10</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实际完成率</w:t>
            </w:r>
            <w:r>
              <w:rPr>
                <w:rFonts w:eastAsia="仿宋"/>
                <w:szCs w:val="21"/>
              </w:rPr>
              <w:t>=</w:t>
            </w:r>
            <w:r>
              <w:rPr>
                <w:rFonts w:eastAsia="仿宋"/>
                <w:szCs w:val="21"/>
              </w:rPr>
              <w:t>（实际产出数</w:t>
            </w:r>
            <w:r>
              <w:rPr>
                <w:rFonts w:eastAsia="仿宋"/>
                <w:szCs w:val="21"/>
              </w:rPr>
              <w:t>/</w:t>
            </w:r>
            <w:r>
              <w:rPr>
                <w:rFonts w:eastAsia="仿宋"/>
                <w:szCs w:val="21"/>
              </w:rPr>
              <w:t>计划产出数）</w:t>
            </w:r>
            <w:r>
              <w:rPr>
                <w:rFonts w:eastAsia="仿宋"/>
                <w:szCs w:val="21"/>
              </w:rPr>
              <w:t>×100%</w:t>
            </w:r>
            <w:r>
              <w:rPr>
                <w:rFonts w:eastAsia="仿宋"/>
                <w:szCs w:val="21"/>
              </w:rPr>
              <w:t>。</w:t>
            </w:r>
            <w:r>
              <w:rPr>
                <w:rFonts w:eastAsia="仿宋"/>
                <w:szCs w:val="21"/>
              </w:rPr>
              <w:br/>
            </w:r>
            <w:r>
              <w:rPr>
                <w:rFonts w:eastAsia="仿宋"/>
                <w:szCs w:val="21"/>
              </w:rPr>
              <w:t>实际产出数：一定时期（本年度或项目期）内项目实际产出的产品或提供的服务数量。</w:t>
            </w:r>
            <w:r>
              <w:rPr>
                <w:rFonts w:eastAsia="仿宋"/>
                <w:szCs w:val="21"/>
              </w:rPr>
              <w:br/>
            </w:r>
            <w:r>
              <w:rPr>
                <w:rFonts w:eastAsia="仿宋"/>
                <w:szCs w:val="21"/>
              </w:rPr>
              <w:t>计划产出数：项目目标确定的在一定时期（本年度或项目期）内计划产出的产品或提供的服务数量。</w:t>
            </w:r>
          </w:p>
          <w:p w:rsidR="00385A99" w:rsidRDefault="00CC0C1B">
            <w:pPr>
              <w:spacing w:line="260" w:lineRule="exact"/>
              <w:ind w:leftChars="50" w:left="105" w:rightChars="50" w:right="105"/>
              <w:rPr>
                <w:rFonts w:eastAsia="仿宋"/>
                <w:szCs w:val="21"/>
              </w:rPr>
            </w:pPr>
            <w:r>
              <w:rPr>
                <w:rFonts w:eastAsia="仿宋"/>
                <w:szCs w:val="21"/>
              </w:rPr>
              <w:t>评价要点：评价专项资金安排的项目截至</w:t>
            </w:r>
            <w:r>
              <w:rPr>
                <w:rFonts w:eastAsia="仿宋"/>
                <w:szCs w:val="21"/>
              </w:rPr>
              <w:t>2020</w:t>
            </w:r>
            <w:r>
              <w:rPr>
                <w:rFonts w:eastAsia="仿宋"/>
                <w:szCs w:val="21"/>
              </w:rPr>
              <w:t>年</w:t>
            </w:r>
            <w:r>
              <w:rPr>
                <w:rFonts w:eastAsia="仿宋"/>
                <w:szCs w:val="21"/>
              </w:rPr>
              <w:t>12</w:t>
            </w:r>
            <w:r>
              <w:rPr>
                <w:rFonts w:eastAsia="仿宋"/>
                <w:szCs w:val="21"/>
              </w:rPr>
              <w:t>月</w:t>
            </w:r>
            <w:r>
              <w:rPr>
                <w:rFonts w:eastAsia="仿宋"/>
                <w:szCs w:val="21"/>
              </w:rPr>
              <w:t>31</w:t>
            </w:r>
            <w:r>
              <w:rPr>
                <w:rFonts w:eastAsia="仿宋"/>
                <w:szCs w:val="21"/>
              </w:rPr>
              <w:t>日实际完成情况</w:t>
            </w:r>
            <w:r>
              <w:rPr>
                <w:rFonts w:eastAsia="仿宋" w:hint="eastAsia"/>
                <w:szCs w:val="21"/>
              </w:rPr>
              <w:t>，结合主管部门、各项</w:t>
            </w:r>
            <w:proofErr w:type="gramStart"/>
            <w:r>
              <w:rPr>
                <w:rFonts w:eastAsia="仿宋" w:hint="eastAsia"/>
                <w:szCs w:val="21"/>
              </w:rPr>
              <w:t>目实施</w:t>
            </w:r>
            <w:proofErr w:type="gramEnd"/>
            <w:r>
              <w:rPr>
                <w:rFonts w:eastAsia="仿宋" w:hint="eastAsia"/>
                <w:szCs w:val="21"/>
              </w:rPr>
              <w:t>单位项目执行期内实施进度，按</w:t>
            </w:r>
            <w:r>
              <w:rPr>
                <w:rFonts w:eastAsia="仿宋"/>
                <w:szCs w:val="21"/>
              </w:rPr>
              <w:t>比例记分。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9.72</w:t>
            </w:r>
            <w:r>
              <w:rPr>
                <w:rFonts w:eastAsia="仿宋" w:hint="eastAsia"/>
                <w:szCs w:val="21"/>
              </w:rPr>
              <w:t>分</w:t>
            </w:r>
          </w:p>
        </w:tc>
      </w:tr>
      <w:tr w:rsidR="00385A99">
        <w:trPr>
          <w:trHeight w:val="2959"/>
          <w:jc w:val="center"/>
        </w:trPr>
        <w:tc>
          <w:tcPr>
            <w:tcW w:w="809" w:type="dxa"/>
            <w:vMerge/>
            <w:shd w:val="clear" w:color="auto" w:fill="FFFFFF"/>
            <w:tcMar>
              <w:top w:w="10" w:type="dxa"/>
              <w:left w:w="10" w:type="dxa"/>
              <w:bottom w:w="0" w:type="dxa"/>
              <w:right w:w="10" w:type="dxa"/>
            </w:tcMar>
            <w:textDirection w:val="tbRlV"/>
            <w:vAlign w:val="center"/>
          </w:tcPr>
          <w:p w:rsidR="00385A99" w:rsidRDefault="00385A99">
            <w:pPr>
              <w:jc w:val="center"/>
              <w:rPr>
                <w:rFonts w:eastAsia="仿宋"/>
                <w:szCs w:val="21"/>
              </w:rPr>
            </w:pPr>
          </w:p>
        </w:tc>
        <w:tc>
          <w:tcPr>
            <w:tcW w:w="822" w:type="dxa"/>
            <w:shd w:val="clear" w:color="auto" w:fill="FFFFFF"/>
            <w:tcMar>
              <w:top w:w="10" w:type="dxa"/>
              <w:left w:w="10" w:type="dxa"/>
              <w:bottom w:w="0" w:type="dxa"/>
              <w:right w:w="10" w:type="dxa"/>
            </w:tcMar>
            <w:vAlign w:val="center"/>
          </w:tcPr>
          <w:p w:rsidR="00385A99" w:rsidRDefault="00CC0C1B">
            <w:pPr>
              <w:jc w:val="center"/>
              <w:rPr>
                <w:rFonts w:eastAsia="仿宋"/>
                <w:szCs w:val="21"/>
              </w:rPr>
            </w:pPr>
            <w:r>
              <w:rPr>
                <w:rFonts w:eastAsia="仿宋"/>
                <w:szCs w:val="21"/>
              </w:rPr>
              <w:t>产出</w:t>
            </w:r>
          </w:p>
          <w:p w:rsidR="00385A99" w:rsidRDefault="00CC0C1B">
            <w:pPr>
              <w:jc w:val="center"/>
              <w:rPr>
                <w:rFonts w:eastAsia="仿宋"/>
                <w:szCs w:val="21"/>
              </w:rPr>
            </w:pPr>
            <w:r>
              <w:rPr>
                <w:rFonts w:eastAsia="仿宋"/>
                <w:szCs w:val="21"/>
              </w:rPr>
              <w:t>质量</w:t>
            </w:r>
          </w:p>
          <w:p w:rsidR="00385A99" w:rsidRDefault="00CC0C1B">
            <w:pPr>
              <w:jc w:val="center"/>
              <w:rPr>
                <w:rFonts w:eastAsia="仿宋"/>
                <w:szCs w:val="21"/>
              </w:rPr>
            </w:pPr>
            <w:r>
              <w:rPr>
                <w:rFonts w:eastAsia="仿宋"/>
                <w:szCs w:val="21"/>
              </w:rPr>
              <w:t>（</w:t>
            </w:r>
            <w:r>
              <w:rPr>
                <w:rFonts w:eastAsia="仿宋"/>
                <w:szCs w:val="21"/>
              </w:rPr>
              <w:t>10</w:t>
            </w:r>
            <w:r>
              <w:rPr>
                <w:rFonts w:eastAsia="仿宋"/>
                <w:szCs w:val="21"/>
              </w:rPr>
              <w:t>分）</w:t>
            </w: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质量</w:t>
            </w:r>
          </w:p>
          <w:p w:rsidR="00385A99" w:rsidRDefault="00CC0C1B">
            <w:pPr>
              <w:spacing w:line="260" w:lineRule="exact"/>
              <w:ind w:leftChars="50" w:left="105" w:rightChars="50" w:right="105"/>
              <w:jc w:val="center"/>
              <w:rPr>
                <w:rFonts w:eastAsia="仿宋"/>
                <w:szCs w:val="21"/>
              </w:rPr>
            </w:pPr>
            <w:r>
              <w:rPr>
                <w:rFonts w:eastAsia="仿宋"/>
                <w:szCs w:val="21"/>
              </w:rPr>
              <w:t>达标率</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项目完成的质量达标产出数与实际产出数的比率，用以反映和考核项目产出质量目标的实现程度。</w:t>
            </w:r>
          </w:p>
          <w:p w:rsidR="00385A99" w:rsidRDefault="00CC0C1B">
            <w:pPr>
              <w:spacing w:line="260" w:lineRule="exact"/>
              <w:ind w:leftChars="50" w:left="105" w:rightChars="50" w:right="105"/>
              <w:rPr>
                <w:rFonts w:eastAsia="仿宋"/>
                <w:szCs w:val="21"/>
              </w:rPr>
            </w:pPr>
            <w:r>
              <w:rPr>
                <w:rFonts w:eastAsia="仿宋" w:hint="eastAsia"/>
                <w:szCs w:val="21"/>
              </w:rPr>
              <w:t>主管部门：主要考核项目开工率、复核合格率、研发投入占企业营业收入比重、国家物流</w:t>
            </w:r>
            <w:r>
              <w:rPr>
                <w:rFonts w:eastAsia="仿宋" w:hint="eastAsia"/>
                <w:szCs w:val="21"/>
              </w:rPr>
              <w:t>5A</w:t>
            </w:r>
            <w:r>
              <w:rPr>
                <w:rFonts w:eastAsia="仿宋" w:hint="eastAsia"/>
                <w:szCs w:val="21"/>
              </w:rPr>
              <w:t>级物流企业增加数量、国家服务业标准化试点项目验收合格率等指标完成情况。</w:t>
            </w:r>
          </w:p>
          <w:p w:rsidR="00385A99" w:rsidRDefault="00CC0C1B">
            <w:pPr>
              <w:spacing w:line="260" w:lineRule="exact"/>
              <w:ind w:leftChars="50" w:left="105" w:rightChars="50" w:right="105"/>
            </w:pPr>
            <w:r>
              <w:rPr>
                <w:rFonts w:eastAsia="仿宋" w:hint="eastAsia"/>
                <w:szCs w:val="21"/>
              </w:rPr>
              <w:t>项目实施单位：主要考核项目是否开工、质量是否符合相关规定等指标完成情况。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10</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质量达标率</w:t>
            </w:r>
            <w:r>
              <w:rPr>
                <w:rFonts w:eastAsia="仿宋"/>
                <w:szCs w:val="21"/>
              </w:rPr>
              <w:t>=</w:t>
            </w:r>
            <w:r>
              <w:rPr>
                <w:rFonts w:eastAsia="仿宋"/>
                <w:szCs w:val="21"/>
              </w:rPr>
              <w:t>（质量达标产出数</w:t>
            </w:r>
            <w:r>
              <w:rPr>
                <w:rFonts w:eastAsia="仿宋"/>
                <w:szCs w:val="21"/>
              </w:rPr>
              <w:t>/</w:t>
            </w:r>
            <w:r>
              <w:rPr>
                <w:rFonts w:eastAsia="仿宋"/>
                <w:szCs w:val="21"/>
              </w:rPr>
              <w:t>实际产出数）</w:t>
            </w:r>
            <w:r>
              <w:rPr>
                <w:rFonts w:eastAsia="仿宋"/>
                <w:szCs w:val="21"/>
              </w:rPr>
              <w:t>×100%</w:t>
            </w:r>
            <w:r>
              <w:rPr>
                <w:rFonts w:eastAsia="仿宋"/>
                <w:szCs w:val="21"/>
              </w:rPr>
              <w:t>。</w:t>
            </w:r>
            <w:r>
              <w:rPr>
                <w:rFonts w:eastAsia="仿宋"/>
                <w:szCs w:val="21"/>
              </w:rPr>
              <w:br/>
            </w:r>
            <w:r>
              <w:rPr>
                <w:rFonts w:eastAsia="仿宋"/>
                <w:szCs w:val="21"/>
              </w:rPr>
              <w:t>质量达标产出数：一定时期（本年度或项目期）内实际达到既定质量标准的产品或服务数量。既定质量标准是指项目实施单位设立绩效目标时依据计划标准、行业标准、历史标准或其他标准而设定的绩效指标值。</w:t>
            </w:r>
          </w:p>
          <w:p w:rsidR="00385A99" w:rsidRDefault="00CC0C1B">
            <w:pPr>
              <w:spacing w:line="260" w:lineRule="exact"/>
              <w:ind w:leftChars="50" w:left="105" w:rightChars="50" w:right="105"/>
              <w:rPr>
                <w:rFonts w:eastAsia="仿宋"/>
                <w:szCs w:val="21"/>
              </w:rPr>
            </w:pPr>
            <w:r>
              <w:rPr>
                <w:rFonts w:eastAsia="仿宋"/>
                <w:szCs w:val="21"/>
              </w:rPr>
              <w:t>评价要点：</w:t>
            </w:r>
          </w:p>
          <w:p w:rsidR="00385A99" w:rsidRDefault="00CC0C1B">
            <w:pPr>
              <w:spacing w:line="260" w:lineRule="exact"/>
              <w:ind w:leftChars="50" w:left="105" w:rightChars="50" w:right="105"/>
              <w:rPr>
                <w:rFonts w:eastAsia="仿宋"/>
                <w:szCs w:val="21"/>
              </w:rPr>
            </w:pPr>
            <w:r>
              <w:rPr>
                <w:rFonts w:eastAsia="仿宋"/>
                <w:szCs w:val="21"/>
              </w:rPr>
              <w:t>①</w:t>
            </w:r>
            <w:r>
              <w:rPr>
                <w:rFonts w:eastAsia="仿宋"/>
                <w:szCs w:val="21"/>
              </w:rPr>
              <w:t>项目产出反映良好，无副作用和安全事故，验收合格（</w:t>
            </w:r>
            <w:r>
              <w:rPr>
                <w:rFonts w:eastAsia="仿宋"/>
                <w:szCs w:val="21"/>
              </w:rPr>
              <w:t>3</w:t>
            </w:r>
            <w:r>
              <w:rPr>
                <w:rFonts w:eastAsia="仿宋"/>
                <w:szCs w:val="21"/>
              </w:rPr>
              <w:t>分）；</w:t>
            </w:r>
            <w:r>
              <w:rPr>
                <w:rFonts w:eastAsia="仿宋"/>
                <w:szCs w:val="21"/>
              </w:rPr>
              <w:t>②</w:t>
            </w:r>
            <w:r>
              <w:rPr>
                <w:rFonts w:eastAsia="仿宋"/>
                <w:szCs w:val="21"/>
              </w:rPr>
              <w:t>是否完成项目目标中的质量指标（</w:t>
            </w:r>
            <w:r>
              <w:rPr>
                <w:rFonts w:eastAsia="仿宋" w:hint="eastAsia"/>
                <w:szCs w:val="21"/>
              </w:rPr>
              <w:t>7</w:t>
            </w:r>
            <w:r>
              <w:rPr>
                <w:rFonts w:eastAsia="仿宋" w:hint="eastAsia"/>
                <w:szCs w:val="21"/>
              </w:rPr>
              <w:t>分；结合主管部门、各项</w:t>
            </w:r>
            <w:proofErr w:type="gramStart"/>
            <w:r>
              <w:rPr>
                <w:rFonts w:eastAsia="仿宋" w:hint="eastAsia"/>
                <w:szCs w:val="21"/>
              </w:rPr>
              <w:t>目实施</w:t>
            </w:r>
            <w:proofErr w:type="gramEnd"/>
            <w:r>
              <w:rPr>
                <w:rFonts w:eastAsia="仿宋" w:hint="eastAsia"/>
                <w:szCs w:val="21"/>
              </w:rPr>
              <w:t>单位项目执行期内实施进度，按</w:t>
            </w:r>
            <w:r>
              <w:rPr>
                <w:rFonts w:eastAsia="仿宋"/>
                <w:szCs w:val="21"/>
              </w:rPr>
              <w:t>比例记分）。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10</w:t>
            </w:r>
            <w:r>
              <w:rPr>
                <w:rFonts w:eastAsia="仿宋" w:hint="eastAsia"/>
                <w:szCs w:val="21"/>
              </w:rPr>
              <w:t>分</w:t>
            </w:r>
          </w:p>
        </w:tc>
      </w:tr>
      <w:tr w:rsidR="00385A99">
        <w:trPr>
          <w:trHeight w:val="1647"/>
          <w:jc w:val="center"/>
        </w:trPr>
        <w:tc>
          <w:tcPr>
            <w:tcW w:w="809" w:type="dxa"/>
            <w:vMerge/>
            <w:shd w:val="clear" w:color="auto" w:fill="auto"/>
            <w:vAlign w:val="center"/>
          </w:tcPr>
          <w:p w:rsidR="00385A99" w:rsidRDefault="00385A99">
            <w:pPr>
              <w:rPr>
                <w:rFonts w:eastAsia="仿宋"/>
                <w:szCs w:val="21"/>
              </w:rPr>
            </w:pPr>
          </w:p>
        </w:tc>
        <w:tc>
          <w:tcPr>
            <w:tcW w:w="822" w:type="dxa"/>
            <w:shd w:val="clear" w:color="auto" w:fill="FFFFFF"/>
            <w:vAlign w:val="center"/>
          </w:tcPr>
          <w:p w:rsidR="00385A99" w:rsidRDefault="00CC0C1B">
            <w:pPr>
              <w:jc w:val="center"/>
              <w:rPr>
                <w:rFonts w:eastAsia="仿宋"/>
                <w:szCs w:val="21"/>
              </w:rPr>
            </w:pPr>
            <w:r>
              <w:rPr>
                <w:rFonts w:eastAsia="仿宋"/>
                <w:szCs w:val="21"/>
              </w:rPr>
              <w:t>产出</w:t>
            </w:r>
          </w:p>
          <w:p w:rsidR="00385A99" w:rsidRDefault="00CC0C1B">
            <w:pPr>
              <w:jc w:val="center"/>
              <w:rPr>
                <w:rFonts w:eastAsia="仿宋"/>
                <w:szCs w:val="21"/>
              </w:rPr>
            </w:pPr>
            <w:r>
              <w:rPr>
                <w:rFonts w:eastAsia="仿宋"/>
                <w:szCs w:val="21"/>
              </w:rPr>
              <w:t>时效</w:t>
            </w:r>
          </w:p>
          <w:p w:rsidR="00385A99" w:rsidRDefault="00CC0C1B">
            <w:pPr>
              <w:jc w:val="center"/>
              <w:rPr>
                <w:rFonts w:eastAsia="仿宋"/>
                <w:szCs w:val="21"/>
              </w:rPr>
            </w:pPr>
            <w:r>
              <w:rPr>
                <w:rFonts w:eastAsia="仿宋"/>
                <w:szCs w:val="21"/>
              </w:rPr>
              <w:t>（</w:t>
            </w:r>
            <w:r>
              <w:rPr>
                <w:rFonts w:eastAsia="仿宋"/>
                <w:szCs w:val="21"/>
              </w:rPr>
              <w:t>10</w:t>
            </w:r>
            <w:r>
              <w:rPr>
                <w:rFonts w:eastAsia="仿宋"/>
                <w:szCs w:val="21"/>
              </w:rPr>
              <w:t>分）</w:t>
            </w: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完成</w:t>
            </w:r>
          </w:p>
          <w:p w:rsidR="00385A99" w:rsidRDefault="00CC0C1B">
            <w:pPr>
              <w:spacing w:line="260" w:lineRule="exact"/>
              <w:ind w:leftChars="50" w:left="105" w:rightChars="50" w:right="105"/>
              <w:jc w:val="center"/>
              <w:rPr>
                <w:rFonts w:eastAsia="仿宋"/>
                <w:szCs w:val="21"/>
              </w:rPr>
            </w:pPr>
            <w:r>
              <w:rPr>
                <w:rFonts w:eastAsia="仿宋"/>
                <w:szCs w:val="21"/>
              </w:rPr>
              <w:t>及时性</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项目实际完成时间与计划完成时间的比较，用以反映和考核项目产出时效目标的实现程度。</w:t>
            </w:r>
          </w:p>
          <w:p w:rsidR="00385A99" w:rsidRDefault="00CC0C1B">
            <w:pPr>
              <w:spacing w:line="260" w:lineRule="exact"/>
              <w:ind w:leftChars="50" w:left="105" w:rightChars="50" w:right="105"/>
              <w:rPr>
                <w:rFonts w:eastAsia="仿宋"/>
                <w:szCs w:val="21"/>
              </w:rPr>
            </w:pPr>
            <w:r>
              <w:rPr>
                <w:rFonts w:eastAsia="仿宋" w:hint="eastAsia"/>
                <w:szCs w:val="21"/>
              </w:rPr>
              <w:t>主管部门：主要考核扶持资金下拨时间指标完成情况。</w:t>
            </w:r>
          </w:p>
          <w:p w:rsidR="00385A99" w:rsidRDefault="00CC0C1B">
            <w:pPr>
              <w:spacing w:line="260" w:lineRule="exact"/>
              <w:ind w:leftChars="50" w:left="105" w:rightChars="50" w:right="105"/>
              <w:rPr>
                <w:rFonts w:eastAsia="仿宋"/>
                <w:szCs w:val="21"/>
              </w:rPr>
            </w:pPr>
            <w:r>
              <w:rPr>
                <w:rFonts w:eastAsia="仿宋" w:hint="eastAsia"/>
                <w:szCs w:val="21"/>
              </w:rPr>
              <w:t>项目实施单位：主要考核实施进度指标完成情况。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10</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实际完成时间：项目实施单位完成该项目实际所耗用的时间。</w:t>
            </w:r>
            <w:r>
              <w:rPr>
                <w:rFonts w:eastAsia="仿宋"/>
                <w:szCs w:val="21"/>
              </w:rPr>
              <w:br/>
            </w:r>
            <w:r>
              <w:rPr>
                <w:rFonts w:eastAsia="仿宋"/>
                <w:szCs w:val="21"/>
              </w:rPr>
              <w:t>计划完成时间：按照项目实施计划或相关规定完成该项目所需的时间。</w:t>
            </w:r>
          </w:p>
          <w:p w:rsidR="00385A99" w:rsidRDefault="00CC0C1B">
            <w:pPr>
              <w:spacing w:line="260" w:lineRule="exact"/>
              <w:ind w:leftChars="50" w:left="105" w:rightChars="50" w:right="105"/>
              <w:rPr>
                <w:rFonts w:eastAsia="仿宋"/>
                <w:szCs w:val="21"/>
              </w:rPr>
            </w:pPr>
            <w:r>
              <w:rPr>
                <w:rFonts w:eastAsia="仿宋"/>
                <w:szCs w:val="21"/>
              </w:rPr>
              <w:t>评价要点：</w:t>
            </w:r>
            <w:r>
              <w:rPr>
                <w:rFonts w:eastAsia="仿宋" w:hint="eastAsia"/>
                <w:szCs w:val="21"/>
              </w:rPr>
              <w:t>结合主管部门、各项</w:t>
            </w:r>
            <w:proofErr w:type="gramStart"/>
            <w:r>
              <w:rPr>
                <w:rFonts w:eastAsia="仿宋" w:hint="eastAsia"/>
                <w:szCs w:val="21"/>
              </w:rPr>
              <w:t>目实施</w:t>
            </w:r>
            <w:proofErr w:type="gramEnd"/>
            <w:r>
              <w:rPr>
                <w:rFonts w:eastAsia="仿宋" w:hint="eastAsia"/>
                <w:szCs w:val="21"/>
              </w:rPr>
              <w:t>单位项目执行期内实施进度，按</w:t>
            </w:r>
            <w:r>
              <w:rPr>
                <w:rFonts w:eastAsia="仿宋"/>
                <w:szCs w:val="21"/>
              </w:rPr>
              <w:t>比例记分。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9.73</w:t>
            </w:r>
            <w:r>
              <w:rPr>
                <w:rFonts w:eastAsia="仿宋" w:hint="eastAsia"/>
                <w:szCs w:val="21"/>
              </w:rPr>
              <w:t>分</w:t>
            </w:r>
          </w:p>
        </w:tc>
      </w:tr>
      <w:tr w:rsidR="00385A99">
        <w:trPr>
          <w:trHeight w:val="2202"/>
          <w:jc w:val="center"/>
        </w:trPr>
        <w:tc>
          <w:tcPr>
            <w:tcW w:w="809" w:type="dxa"/>
            <w:vMerge/>
            <w:shd w:val="clear" w:color="auto" w:fill="auto"/>
            <w:vAlign w:val="center"/>
          </w:tcPr>
          <w:p w:rsidR="00385A99" w:rsidRDefault="00385A99">
            <w:pPr>
              <w:rPr>
                <w:rFonts w:eastAsia="仿宋"/>
                <w:szCs w:val="21"/>
              </w:rPr>
            </w:pPr>
          </w:p>
        </w:tc>
        <w:tc>
          <w:tcPr>
            <w:tcW w:w="822" w:type="dxa"/>
            <w:shd w:val="clear" w:color="auto" w:fill="FFFFFF"/>
            <w:vAlign w:val="center"/>
          </w:tcPr>
          <w:p w:rsidR="00385A99" w:rsidRDefault="00CC0C1B">
            <w:pPr>
              <w:jc w:val="center"/>
              <w:rPr>
                <w:rFonts w:eastAsia="仿宋"/>
                <w:szCs w:val="21"/>
              </w:rPr>
            </w:pPr>
            <w:r>
              <w:rPr>
                <w:rFonts w:eastAsia="仿宋"/>
                <w:szCs w:val="21"/>
              </w:rPr>
              <w:t>产出</w:t>
            </w:r>
          </w:p>
          <w:p w:rsidR="00385A99" w:rsidRDefault="00CC0C1B">
            <w:pPr>
              <w:jc w:val="center"/>
              <w:rPr>
                <w:rFonts w:eastAsia="仿宋"/>
                <w:szCs w:val="21"/>
              </w:rPr>
            </w:pPr>
            <w:r>
              <w:rPr>
                <w:rFonts w:eastAsia="仿宋"/>
                <w:szCs w:val="21"/>
              </w:rPr>
              <w:t>成本</w:t>
            </w:r>
          </w:p>
          <w:p w:rsidR="00385A99" w:rsidRDefault="00CC0C1B">
            <w:pPr>
              <w:jc w:val="center"/>
              <w:rPr>
                <w:rFonts w:eastAsia="仿宋"/>
                <w:szCs w:val="21"/>
              </w:rPr>
            </w:pPr>
            <w:r>
              <w:rPr>
                <w:rFonts w:eastAsia="仿宋"/>
                <w:szCs w:val="21"/>
              </w:rPr>
              <w:t>（</w:t>
            </w:r>
            <w:r>
              <w:rPr>
                <w:rFonts w:eastAsia="仿宋"/>
                <w:szCs w:val="21"/>
              </w:rPr>
              <w:t>10</w:t>
            </w:r>
            <w:r>
              <w:rPr>
                <w:rFonts w:eastAsia="仿宋"/>
                <w:szCs w:val="21"/>
              </w:rPr>
              <w:t>分）</w:t>
            </w: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成本</w:t>
            </w:r>
          </w:p>
          <w:p w:rsidR="00385A99" w:rsidRDefault="00CC0C1B">
            <w:pPr>
              <w:spacing w:line="260" w:lineRule="exact"/>
              <w:ind w:leftChars="50" w:left="105" w:rightChars="50" w:right="105"/>
              <w:jc w:val="center"/>
              <w:rPr>
                <w:rFonts w:eastAsia="仿宋"/>
                <w:szCs w:val="21"/>
              </w:rPr>
            </w:pPr>
            <w:r>
              <w:rPr>
                <w:rFonts w:eastAsia="仿宋"/>
                <w:szCs w:val="21"/>
              </w:rPr>
              <w:t>节约率</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完成项目支出计划工作目标的实际节约成本与计划成本的比率，用以反映和考核项目的成本节约程度。</w:t>
            </w:r>
          </w:p>
          <w:p w:rsidR="00385A99" w:rsidRDefault="00CC0C1B">
            <w:pPr>
              <w:spacing w:line="260" w:lineRule="exact"/>
              <w:ind w:leftChars="50" w:left="105" w:rightChars="50" w:right="105"/>
              <w:rPr>
                <w:rFonts w:eastAsia="仿宋"/>
                <w:szCs w:val="21"/>
              </w:rPr>
            </w:pPr>
            <w:r>
              <w:rPr>
                <w:rFonts w:eastAsia="仿宋" w:hint="eastAsia"/>
                <w:szCs w:val="21"/>
              </w:rPr>
              <w:t>主管部门：主要考核项目补助金额是否超出专项资金管理办法或实施方案规定。</w:t>
            </w:r>
          </w:p>
          <w:p w:rsidR="00385A99" w:rsidRDefault="00CC0C1B">
            <w:pPr>
              <w:spacing w:line="260" w:lineRule="exact"/>
              <w:ind w:leftChars="50" w:left="105" w:rightChars="50" w:right="105"/>
            </w:pPr>
            <w:r>
              <w:rPr>
                <w:rFonts w:eastAsia="仿宋" w:hint="eastAsia"/>
                <w:szCs w:val="21"/>
              </w:rPr>
              <w:t>项目实施单位：主要考核项目是否超支或节约成本等指标完成情况。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10</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成本节约率</w:t>
            </w:r>
            <w:r>
              <w:rPr>
                <w:rFonts w:eastAsia="仿宋"/>
                <w:szCs w:val="21"/>
              </w:rPr>
              <w:t>=[</w:t>
            </w:r>
            <w:r>
              <w:rPr>
                <w:rFonts w:eastAsia="仿宋"/>
                <w:szCs w:val="21"/>
              </w:rPr>
              <w:t>（计划成本</w:t>
            </w:r>
            <w:r>
              <w:rPr>
                <w:rFonts w:eastAsia="仿宋"/>
                <w:szCs w:val="21"/>
              </w:rPr>
              <w:t>-</w:t>
            </w:r>
            <w:r>
              <w:rPr>
                <w:rFonts w:eastAsia="仿宋"/>
                <w:szCs w:val="21"/>
              </w:rPr>
              <w:t>实际成本）</w:t>
            </w:r>
            <w:r>
              <w:rPr>
                <w:rFonts w:eastAsia="仿宋"/>
                <w:szCs w:val="21"/>
              </w:rPr>
              <w:t>/</w:t>
            </w:r>
            <w:r>
              <w:rPr>
                <w:rFonts w:eastAsia="仿宋"/>
                <w:szCs w:val="21"/>
              </w:rPr>
              <w:t>计划成本</w:t>
            </w:r>
            <w:r>
              <w:rPr>
                <w:rFonts w:eastAsia="仿宋"/>
                <w:szCs w:val="21"/>
              </w:rPr>
              <w:t>]×100%</w:t>
            </w:r>
            <w:r>
              <w:rPr>
                <w:rFonts w:eastAsia="仿宋"/>
                <w:szCs w:val="21"/>
              </w:rPr>
              <w:t>。实际成本：</w:t>
            </w:r>
            <w:r>
              <w:rPr>
                <w:rFonts w:eastAsia="仿宋" w:hint="eastAsia"/>
                <w:szCs w:val="21"/>
              </w:rPr>
              <w:t>主管部门、各</w:t>
            </w:r>
            <w:r>
              <w:rPr>
                <w:rFonts w:eastAsia="仿宋"/>
                <w:szCs w:val="21"/>
              </w:rPr>
              <w:t>项</w:t>
            </w:r>
            <w:proofErr w:type="gramStart"/>
            <w:r>
              <w:rPr>
                <w:rFonts w:eastAsia="仿宋"/>
                <w:szCs w:val="21"/>
              </w:rPr>
              <w:t>目实施</w:t>
            </w:r>
            <w:proofErr w:type="gramEnd"/>
            <w:r>
              <w:rPr>
                <w:rFonts w:eastAsia="仿宋"/>
                <w:szCs w:val="21"/>
              </w:rPr>
              <w:t>单位如期、保质、保量完成既定工作目标实际所耗费的支出。计划成本：</w:t>
            </w:r>
            <w:r>
              <w:rPr>
                <w:rFonts w:eastAsia="仿宋" w:hint="eastAsia"/>
                <w:szCs w:val="21"/>
              </w:rPr>
              <w:t>主管部门、各</w:t>
            </w:r>
            <w:r>
              <w:rPr>
                <w:rFonts w:eastAsia="仿宋"/>
                <w:szCs w:val="21"/>
              </w:rPr>
              <w:t>项</w:t>
            </w:r>
            <w:proofErr w:type="gramStart"/>
            <w:r>
              <w:rPr>
                <w:rFonts w:eastAsia="仿宋"/>
                <w:szCs w:val="21"/>
              </w:rPr>
              <w:t>目实施</w:t>
            </w:r>
            <w:proofErr w:type="gramEnd"/>
            <w:r>
              <w:rPr>
                <w:rFonts w:eastAsia="仿宋"/>
                <w:szCs w:val="21"/>
              </w:rPr>
              <w:t>单位为完成工作目标计划安排的支出，一般以项目预算为参考。</w:t>
            </w:r>
          </w:p>
          <w:p w:rsidR="00385A99" w:rsidRDefault="00CC0C1B">
            <w:pPr>
              <w:spacing w:line="260" w:lineRule="exact"/>
              <w:ind w:leftChars="50" w:left="105" w:rightChars="50" w:right="105"/>
              <w:rPr>
                <w:rFonts w:eastAsia="仿宋"/>
                <w:szCs w:val="21"/>
              </w:rPr>
            </w:pPr>
            <w:r>
              <w:rPr>
                <w:rFonts w:eastAsia="仿宋"/>
                <w:szCs w:val="21"/>
              </w:rPr>
              <w:t>评价要点：</w:t>
            </w:r>
          </w:p>
          <w:p w:rsidR="00385A99" w:rsidRDefault="00CC0C1B">
            <w:pPr>
              <w:spacing w:line="260" w:lineRule="exact"/>
              <w:ind w:leftChars="50" w:left="105" w:rightChars="50" w:right="105"/>
              <w:rPr>
                <w:rFonts w:eastAsia="仿宋"/>
                <w:szCs w:val="21"/>
              </w:rPr>
            </w:pPr>
            <w:r>
              <w:rPr>
                <w:rFonts w:eastAsia="仿宋"/>
                <w:szCs w:val="21"/>
              </w:rPr>
              <w:t>①</w:t>
            </w:r>
            <w:r>
              <w:rPr>
                <w:rFonts w:eastAsia="仿宋"/>
                <w:szCs w:val="21"/>
              </w:rPr>
              <w:t>是否出现超支现象（</w:t>
            </w:r>
            <w:r>
              <w:rPr>
                <w:rFonts w:eastAsia="仿宋"/>
                <w:szCs w:val="21"/>
              </w:rPr>
              <w:t>5</w:t>
            </w:r>
            <w:r>
              <w:rPr>
                <w:rFonts w:eastAsia="仿宋"/>
                <w:szCs w:val="21"/>
              </w:rPr>
              <w:t>分</w:t>
            </w:r>
            <w:r>
              <w:rPr>
                <w:rFonts w:eastAsia="仿宋" w:hint="eastAsia"/>
                <w:szCs w:val="21"/>
              </w:rPr>
              <w:t>；酌情扣分</w:t>
            </w:r>
            <w:r>
              <w:rPr>
                <w:rFonts w:eastAsia="仿宋"/>
                <w:szCs w:val="21"/>
              </w:rPr>
              <w:t>）；</w:t>
            </w:r>
          </w:p>
          <w:p w:rsidR="00385A99" w:rsidRDefault="00CC0C1B">
            <w:pPr>
              <w:spacing w:line="260" w:lineRule="exact"/>
              <w:ind w:leftChars="50" w:left="105" w:rightChars="50" w:right="105"/>
              <w:rPr>
                <w:rFonts w:eastAsia="仿宋"/>
                <w:szCs w:val="21"/>
              </w:rPr>
            </w:pPr>
            <w:r>
              <w:rPr>
                <w:rFonts w:eastAsia="仿宋"/>
                <w:szCs w:val="21"/>
              </w:rPr>
              <w:t>②</w:t>
            </w:r>
            <w:r>
              <w:rPr>
                <w:rFonts w:eastAsia="仿宋"/>
                <w:szCs w:val="21"/>
              </w:rPr>
              <w:t>是否有工作量报废引起的成本支出情况（</w:t>
            </w:r>
            <w:r>
              <w:rPr>
                <w:rFonts w:eastAsia="仿宋"/>
                <w:szCs w:val="21"/>
              </w:rPr>
              <w:t>5</w:t>
            </w:r>
            <w:r>
              <w:rPr>
                <w:rFonts w:eastAsia="仿宋"/>
                <w:szCs w:val="21"/>
              </w:rPr>
              <w:t>分</w:t>
            </w:r>
            <w:r>
              <w:rPr>
                <w:rFonts w:eastAsia="仿宋" w:hint="eastAsia"/>
                <w:szCs w:val="21"/>
              </w:rPr>
              <w:t>；酌情扣分</w:t>
            </w:r>
            <w:r>
              <w:rPr>
                <w:rFonts w:eastAsia="仿宋"/>
                <w:szCs w:val="21"/>
              </w:rPr>
              <w:t>）。</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10</w:t>
            </w:r>
            <w:r>
              <w:rPr>
                <w:rFonts w:eastAsia="仿宋" w:hint="eastAsia"/>
                <w:szCs w:val="21"/>
              </w:rPr>
              <w:t>分</w:t>
            </w:r>
          </w:p>
        </w:tc>
      </w:tr>
      <w:tr w:rsidR="00385A99">
        <w:trPr>
          <w:trHeight w:val="916"/>
          <w:jc w:val="center"/>
        </w:trPr>
        <w:tc>
          <w:tcPr>
            <w:tcW w:w="809" w:type="dxa"/>
            <w:vMerge w:val="restart"/>
            <w:shd w:val="clear" w:color="auto" w:fill="FFFFFF"/>
            <w:tcMar>
              <w:top w:w="10" w:type="dxa"/>
              <w:left w:w="10" w:type="dxa"/>
              <w:bottom w:w="0" w:type="dxa"/>
              <w:right w:w="10" w:type="dxa"/>
            </w:tcMar>
            <w:vAlign w:val="center"/>
          </w:tcPr>
          <w:p w:rsidR="00385A99" w:rsidRDefault="00CC0C1B">
            <w:pPr>
              <w:jc w:val="center"/>
              <w:rPr>
                <w:rFonts w:eastAsia="仿宋"/>
                <w:szCs w:val="21"/>
              </w:rPr>
            </w:pPr>
            <w:proofErr w:type="gramStart"/>
            <w:r>
              <w:rPr>
                <w:rFonts w:eastAsia="仿宋"/>
                <w:szCs w:val="21"/>
              </w:rPr>
              <w:t>效</w:t>
            </w:r>
            <w:proofErr w:type="gramEnd"/>
            <w:r>
              <w:rPr>
                <w:rFonts w:eastAsia="仿宋"/>
                <w:szCs w:val="21"/>
              </w:rPr>
              <w:t xml:space="preserve">   </w:t>
            </w:r>
            <w:r>
              <w:rPr>
                <w:rFonts w:eastAsia="仿宋"/>
                <w:szCs w:val="21"/>
              </w:rPr>
              <w:t>益（</w:t>
            </w:r>
            <w:r>
              <w:rPr>
                <w:rFonts w:eastAsia="仿宋"/>
                <w:szCs w:val="21"/>
              </w:rPr>
              <w:t>40</w:t>
            </w:r>
            <w:r>
              <w:rPr>
                <w:rFonts w:eastAsia="仿宋"/>
                <w:szCs w:val="21"/>
              </w:rPr>
              <w:t>分）</w:t>
            </w:r>
          </w:p>
        </w:tc>
        <w:tc>
          <w:tcPr>
            <w:tcW w:w="822" w:type="dxa"/>
            <w:vMerge w:val="restart"/>
            <w:shd w:val="clear" w:color="auto" w:fill="FFFFFF"/>
            <w:tcMar>
              <w:top w:w="10" w:type="dxa"/>
              <w:left w:w="10" w:type="dxa"/>
              <w:bottom w:w="0" w:type="dxa"/>
              <w:right w:w="10" w:type="dxa"/>
            </w:tcMar>
            <w:vAlign w:val="center"/>
          </w:tcPr>
          <w:p w:rsidR="00385A99" w:rsidRDefault="00CC0C1B">
            <w:pPr>
              <w:jc w:val="center"/>
              <w:rPr>
                <w:rFonts w:eastAsia="仿宋"/>
                <w:szCs w:val="21"/>
              </w:rPr>
            </w:pPr>
            <w:r>
              <w:rPr>
                <w:rFonts w:eastAsia="仿宋"/>
                <w:szCs w:val="21"/>
              </w:rPr>
              <w:t>项目</w:t>
            </w:r>
            <w:r>
              <w:rPr>
                <w:rFonts w:eastAsia="仿宋"/>
                <w:szCs w:val="21"/>
              </w:rPr>
              <w:br/>
            </w:r>
            <w:r>
              <w:rPr>
                <w:rFonts w:eastAsia="仿宋"/>
                <w:szCs w:val="21"/>
              </w:rPr>
              <w:t>效益</w:t>
            </w:r>
          </w:p>
          <w:p w:rsidR="00385A99" w:rsidRDefault="00CC0C1B">
            <w:pPr>
              <w:jc w:val="center"/>
              <w:rPr>
                <w:rFonts w:eastAsia="仿宋"/>
                <w:szCs w:val="21"/>
              </w:rPr>
            </w:pPr>
            <w:r>
              <w:rPr>
                <w:rFonts w:eastAsia="仿宋"/>
                <w:szCs w:val="21"/>
              </w:rPr>
              <w:t>（</w:t>
            </w:r>
            <w:r>
              <w:rPr>
                <w:rFonts w:eastAsia="仿宋"/>
                <w:szCs w:val="21"/>
              </w:rPr>
              <w:t>40</w:t>
            </w:r>
            <w:r>
              <w:rPr>
                <w:rFonts w:eastAsia="仿宋"/>
                <w:szCs w:val="21"/>
              </w:rPr>
              <w:t>分）</w:t>
            </w: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经济效益</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项目实施对经济发展所带来的直接或间接影响情况</w:t>
            </w:r>
            <w:r>
              <w:rPr>
                <w:rFonts w:eastAsia="仿宋" w:hint="eastAsia"/>
                <w:szCs w:val="21"/>
              </w:rPr>
              <w:t>。</w:t>
            </w:r>
          </w:p>
          <w:p w:rsidR="00385A99" w:rsidRDefault="00CC0C1B">
            <w:pPr>
              <w:spacing w:line="260" w:lineRule="exact"/>
              <w:ind w:leftChars="50" w:left="105" w:rightChars="50" w:right="105"/>
              <w:rPr>
                <w:rFonts w:eastAsia="仿宋"/>
                <w:szCs w:val="21"/>
              </w:rPr>
            </w:pPr>
            <w:r>
              <w:rPr>
                <w:rFonts w:eastAsia="仿宋" w:hint="eastAsia"/>
                <w:szCs w:val="21"/>
              </w:rPr>
              <w:t>主管部门：主要考核带动社会投资情况、服务业增加值占</w:t>
            </w:r>
            <w:r>
              <w:rPr>
                <w:rFonts w:eastAsia="仿宋" w:hint="eastAsia"/>
                <w:szCs w:val="21"/>
              </w:rPr>
              <w:t>GDP</w:t>
            </w:r>
            <w:r>
              <w:rPr>
                <w:rFonts w:eastAsia="仿宋" w:hint="eastAsia"/>
                <w:szCs w:val="21"/>
              </w:rPr>
              <w:t>比重等指标完成情况。</w:t>
            </w:r>
          </w:p>
          <w:p w:rsidR="00385A99" w:rsidRDefault="00CC0C1B">
            <w:pPr>
              <w:spacing w:line="260" w:lineRule="exact"/>
              <w:ind w:leftChars="50" w:left="105" w:rightChars="50" w:right="105"/>
              <w:rPr>
                <w:rFonts w:eastAsia="仿宋"/>
                <w:szCs w:val="21"/>
              </w:rPr>
            </w:pPr>
            <w:r>
              <w:rPr>
                <w:rFonts w:eastAsia="仿宋" w:hint="eastAsia"/>
                <w:szCs w:val="21"/>
              </w:rPr>
              <w:t>项目实施单位：主要考核销售收入、利润、税收、出口等指标完成情况。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8</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评价要点：达成年度指标得</w:t>
            </w:r>
            <w:r>
              <w:rPr>
                <w:rFonts w:eastAsia="仿宋"/>
                <w:szCs w:val="21"/>
              </w:rPr>
              <w:t>8</w:t>
            </w:r>
            <w:r>
              <w:rPr>
                <w:rFonts w:eastAsia="仿宋"/>
                <w:szCs w:val="21"/>
              </w:rPr>
              <w:t>分，部分达成年度指标</w:t>
            </w:r>
            <w:r>
              <w:rPr>
                <w:rFonts w:eastAsia="仿宋" w:hint="eastAsia"/>
                <w:szCs w:val="21"/>
              </w:rPr>
              <w:t>则结合主管部门、各项</w:t>
            </w:r>
            <w:proofErr w:type="gramStart"/>
            <w:r>
              <w:rPr>
                <w:rFonts w:eastAsia="仿宋" w:hint="eastAsia"/>
                <w:szCs w:val="21"/>
              </w:rPr>
              <w:t>目实施</w:t>
            </w:r>
            <w:proofErr w:type="gramEnd"/>
            <w:r>
              <w:rPr>
                <w:rFonts w:eastAsia="仿宋" w:hint="eastAsia"/>
                <w:szCs w:val="21"/>
              </w:rPr>
              <w:t>单位项目执行期内实施进度情况、效益情况酌情</w:t>
            </w:r>
            <w:r>
              <w:rPr>
                <w:rFonts w:eastAsia="仿宋"/>
                <w:szCs w:val="21"/>
              </w:rPr>
              <w:t>记分。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7.71</w:t>
            </w:r>
            <w:r>
              <w:rPr>
                <w:rFonts w:eastAsia="仿宋" w:hint="eastAsia"/>
                <w:szCs w:val="21"/>
              </w:rPr>
              <w:t>分</w:t>
            </w:r>
          </w:p>
        </w:tc>
      </w:tr>
      <w:tr w:rsidR="00385A99">
        <w:trPr>
          <w:trHeight w:val="853"/>
          <w:jc w:val="center"/>
        </w:trPr>
        <w:tc>
          <w:tcPr>
            <w:tcW w:w="809" w:type="dxa"/>
            <w:vMerge/>
            <w:shd w:val="clear" w:color="auto" w:fill="auto"/>
            <w:vAlign w:val="center"/>
          </w:tcPr>
          <w:p w:rsidR="00385A99" w:rsidRDefault="00385A99">
            <w:pPr>
              <w:rPr>
                <w:rFonts w:eastAsia="仿宋"/>
                <w:szCs w:val="21"/>
              </w:rPr>
            </w:pPr>
          </w:p>
        </w:tc>
        <w:tc>
          <w:tcPr>
            <w:tcW w:w="822" w:type="dxa"/>
            <w:vMerge/>
            <w:shd w:val="clear" w:color="auto" w:fill="auto"/>
            <w:vAlign w:val="center"/>
          </w:tcPr>
          <w:p w:rsidR="00385A99" w:rsidRDefault="00385A99">
            <w:pPr>
              <w:rPr>
                <w:rFonts w:eastAsia="仿宋"/>
                <w:szCs w:val="21"/>
              </w:rPr>
            </w:pP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社会效益</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项目实施对社会发展所带来的直接或间接影响情况。</w:t>
            </w:r>
          </w:p>
          <w:p w:rsidR="00385A99" w:rsidRDefault="00CC0C1B">
            <w:pPr>
              <w:spacing w:line="260" w:lineRule="exact"/>
              <w:ind w:leftChars="50" w:left="105" w:rightChars="50" w:right="105"/>
              <w:rPr>
                <w:rFonts w:eastAsia="仿宋"/>
                <w:szCs w:val="21"/>
              </w:rPr>
            </w:pPr>
            <w:r>
              <w:rPr>
                <w:rFonts w:eastAsia="仿宋" w:hint="eastAsia"/>
                <w:szCs w:val="21"/>
              </w:rPr>
              <w:t>主管部门：主要考核企业新增就业增长率、制定服务业地方标准等指标完成情况。</w:t>
            </w:r>
          </w:p>
          <w:p w:rsidR="00385A99" w:rsidRDefault="00CC0C1B">
            <w:pPr>
              <w:spacing w:line="260" w:lineRule="exact"/>
              <w:ind w:leftChars="50" w:left="105" w:rightChars="50" w:right="105"/>
              <w:rPr>
                <w:rFonts w:eastAsia="仿宋"/>
                <w:szCs w:val="21"/>
              </w:rPr>
            </w:pPr>
            <w:r>
              <w:rPr>
                <w:rFonts w:eastAsia="仿宋" w:hint="eastAsia"/>
                <w:szCs w:val="21"/>
              </w:rPr>
              <w:t>项目实施单位：主要考核解决就业、培养人才等指标完成情况。</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8</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评价要点：达成年度指标得</w:t>
            </w:r>
            <w:r>
              <w:rPr>
                <w:rFonts w:eastAsia="仿宋"/>
                <w:szCs w:val="21"/>
              </w:rPr>
              <w:t>8</w:t>
            </w:r>
            <w:r>
              <w:rPr>
                <w:rFonts w:eastAsia="仿宋"/>
                <w:szCs w:val="21"/>
              </w:rPr>
              <w:t>分，部分达成年度指标</w:t>
            </w:r>
            <w:r>
              <w:rPr>
                <w:rFonts w:eastAsia="仿宋" w:hint="eastAsia"/>
                <w:szCs w:val="21"/>
              </w:rPr>
              <w:t>则结合主管部门、各项</w:t>
            </w:r>
            <w:proofErr w:type="gramStart"/>
            <w:r>
              <w:rPr>
                <w:rFonts w:eastAsia="仿宋" w:hint="eastAsia"/>
                <w:szCs w:val="21"/>
              </w:rPr>
              <w:t>目实施</w:t>
            </w:r>
            <w:proofErr w:type="gramEnd"/>
            <w:r>
              <w:rPr>
                <w:rFonts w:eastAsia="仿宋" w:hint="eastAsia"/>
                <w:szCs w:val="21"/>
              </w:rPr>
              <w:t>单位项目执行期内实施进度情况、效益情况酌情</w:t>
            </w:r>
            <w:r>
              <w:rPr>
                <w:rFonts w:eastAsia="仿宋"/>
                <w:szCs w:val="21"/>
              </w:rPr>
              <w:t>记分。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7.68</w:t>
            </w:r>
            <w:r>
              <w:rPr>
                <w:rFonts w:eastAsia="仿宋" w:hint="eastAsia"/>
                <w:szCs w:val="21"/>
              </w:rPr>
              <w:t>分</w:t>
            </w:r>
          </w:p>
        </w:tc>
      </w:tr>
      <w:tr w:rsidR="00385A99">
        <w:trPr>
          <w:trHeight w:val="883"/>
          <w:jc w:val="center"/>
        </w:trPr>
        <w:tc>
          <w:tcPr>
            <w:tcW w:w="809" w:type="dxa"/>
            <w:vMerge/>
            <w:shd w:val="clear" w:color="auto" w:fill="auto"/>
            <w:vAlign w:val="center"/>
          </w:tcPr>
          <w:p w:rsidR="00385A99" w:rsidRDefault="00385A99">
            <w:pPr>
              <w:rPr>
                <w:rFonts w:eastAsia="仿宋"/>
                <w:szCs w:val="21"/>
              </w:rPr>
            </w:pPr>
          </w:p>
        </w:tc>
        <w:tc>
          <w:tcPr>
            <w:tcW w:w="822" w:type="dxa"/>
            <w:vMerge/>
            <w:shd w:val="clear" w:color="auto" w:fill="auto"/>
            <w:vAlign w:val="center"/>
          </w:tcPr>
          <w:p w:rsidR="00385A99" w:rsidRDefault="00385A99">
            <w:pPr>
              <w:rPr>
                <w:rFonts w:eastAsia="仿宋"/>
                <w:szCs w:val="21"/>
              </w:rPr>
            </w:pP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生态效益</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pPr>
            <w:r>
              <w:rPr>
                <w:rFonts w:eastAsia="仿宋" w:hint="eastAsia"/>
                <w:szCs w:val="21"/>
              </w:rPr>
              <w:t>项目实施对生态环境所带来的直接或间接影响情况；是否对生态环境造成不利影响。</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8</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评价要点：达成年度指标得</w:t>
            </w:r>
            <w:r>
              <w:rPr>
                <w:rFonts w:eastAsia="仿宋"/>
                <w:szCs w:val="21"/>
              </w:rPr>
              <w:t>8</w:t>
            </w:r>
            <w:r>
              <w:rPr>
                <w:rFonts w:eastAsia="仿宋"/>
                <w:szCs w:val="21"/>
              </w:rPr>
              <w:t>分，部分达成年度指标</w:t>
            </w:r>
            <w:r>
              <w:rPr>
                <w:rFonts w:eastAsia="仿宋" w:hint="eastAsia"/>
                <w:szCs w:val="21"/>
              </w:rPr>
              <w:t>则结合主管部门、各项</w:t>
            </w:r>
            <w:proofErr w:type="gramStart"/>
            <w:r>
              <w:rPr>
                <w:rFonts w:eastAsia="仿宋" w:hint="eastAsia"/>
                <w:szCs w:val="21"/>
              </w:rPr>
              <w:t>目实施</w:t>
            </w:r>
            <w:proofErr w:type="gramEnd"/>
            <w:r>
              <w:rPr>
                <w:rFonts w:eastAsia="仿宋" w:hint="eastAsia"/>
                <w:szCs w:val="21"/>
              </w:rPr>
              <w:t>单位项目执行期内实施进度情况、效益情况酌情</w:t>
            </w:r>
            <w:r>
              <w:rPr>
                <w:rFonts w:eastAsia="仿宋"/>
                <w:szCs w:val="21"/>
              </w:rPr>
              <w:t>记分。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8</w:t>
            </w:r>
            <w:r>
              <w:rPr>
                <w:rFonts w:eastAsia="仿宋" w:hint="eastAsia"/>
                <w:szCs w:val="21"/>
              </w:rPr>
              <w:t>分</w:t>
            </w:r>
          </w:p>
        </w:tc>
      </w:tr>
      <w:tr w:rsidR="00385A99">
        <w:trPr>
          <w:trHeight w:val="808"/>
          <w:jc w:val="center"/>
        </w:trPr>
        <w:tc>
          <w:tcPr>
            <w:tcW w:w="809" w:type="dxa"/>
            <w:vMerge/>
            <w:shd w:val="clear" w:color="auto" w:fill="auto"/>
            <w:vAlign w:val="center"/>
          </w:tcPr>
          <w:p w:rsidR="00385A99" w:rsidRDefault="00385A99">
            <w:pPr>
              <w:rPr>
                <w:rFonts w:eastAsia="仿宋"/>
                <w:szCs w:val="21"/>
              </w:rPr>
            </w:pPr>
          </w:p>
        </w:tc>
        <w:tc>
          <w:tcPr>
            <w:tcW w:w="822" w:type="dxa"/>
            <w:vMerge/>
            <w:shd w:val="clear" w:color="auto" w:fill="auto"/>
            <w:vAlign w:val="center"/>
          </w:tcPr>
          <w:p w:rsidR="00385A99" w:rsidRDefault="00385A99">
            <w:pPr>
              <w:rPr>
                <w:rFonts w:eastAsia="仿宋"/>
                <w:szCs w:val="21"/>
              </w:rPr>
            </w:pP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可持续</w:t>
            </w:r>
          </w:p>
          <w:p w:rsidR="00385A99" w:rsidRDefault="00CC0C1B">
            <w:pPr>
              <w:spacing w:line="260" w:lineRule="exact"/>
              <w:ind w:leftChars="50" w:left="105" w:rightChars="50" w:right="105"/>
              <w:jc w:val="center"/>
              <w:rPr>
                <w:rFonts w:eastAsia="仿宋"/>
                <w:szCs w:val="21"/>
              </w:rPr>
            </w:pPr>
            <w:r>
              <w:rPr>
                <w:rFonts w:eastAsia="仿宋"/>
                <w:szCs w:val="21"/>
              </w:rPr>
              <w:t>影响</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hint="eastAsia"/>
                <w:szCs w:val="21"/>
              </w:rPr>
              <w:t>项目后续运行的可持续影响情况。</w:t>
            </w:r>
          </w:p>
          <w:p w:rsidR="00385A99" w:rsidRDefault="00CC0C1B">
            <w:pPr>
              <w:spacing w:line="260" w:lineRule="exact"/>
              <w:ind w:leftChars="50" w:left="105" w:rightChars="50" w:right="105"/>
              <w:rPr>
                <w:rFonts w:eastAsia="仿宋"/>
                <w:szCs w:val="21"/>
              </w:rPr>
            </w:pPr>
            <w:r>
              <w:rPr>
                <w:rFonts w:eastAsia="仿宋" w:hint="eastAsia"/>
                <w:szCs w:val="21"/>
              </w:rPr>
              <w:t>主管部门：主要考核生产性服务业增加值占服务业增加值比重、集聚区主导产业年营业收入增长等指标完成情况。</w:t>
            </w:r>
          </w:p>
          <w:p w:rsidR="00385A99" w:rsidRDefault="00CC0C1B">
            <w:pPr>
              <w:spacing w:line="260" w:lineRule="exact"/>
              <w:ind w:leftChars="50" w:left="105" w:rightChars="50" w:right="105"/>
            </w:pPr>
            <w:r>
              <w:rPr>
                <w:rFonts w:eastAsia="仿宋" w:hint="eastAsia"/>
                <w:szCs w:val="21"/>
              </w:rPr>
              <w:t>项目实施单位：主要考核项目运行是否有具有可持续性。</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8</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评价要点：达成年度指标得</w:t>
            </w:r>
            <w:r>
              <w:rPr>
                <w:rFonts w:eastAsia="仿宋"/>
                <w:szCs w:val="21"/>
              </w:rPr>
              <w:t>8</w:t>
            </w:r>
            <w:r>
              <w:rPr>
                <w:rFonts w:eastAsia="仿宋"/>
                <w:szCs w:val="21"/>
              </w:rPr>
              <w:t>分，部分达成年度指标</w:t>
            </w:r>
            <w:r>
              <w:rPr>
                <w:rFonts w:eastAsia="仿宋" w:hint="eastAsia"/>
                <w:szCs w:val="21"/>
              </w:rPr>
              <w:t>则结合主管部门、各项</w:t>
            </w:r>
            <w:proofErr w:type="gramStart"/>
            <w:r>
              <w:rPr>
                <w:rFonts w:eastAsia="仿宋" w:hint="eastAsia"/>
                <w:szCs w:val="21"/>
              </w:rPr>
              <w:t>目实施</w:t>
            </w:r>
            <w:proofErr w:type="gramEnd"/>
            <w:r>
              <w:rPr>
                <w:rFonts w:eastAsia="仿宋" w:hint="eastAsia"/>
                <w:szCs w:val="21"/>
              </w:rPr>
              <w:t>单位项目执行期内实施进度情况、效益情况酌情</w:t>
            </w:r>
            <w:r>
              <w:rPr>
                <w:rFonts w:eastAsia="仿宋"/>
                <w:szCs w:val="21"/>
              </w:rPr>
              <w:t>记分。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8</w:t>
            </w:r>
            <w:r>
              <w:rPr>
                <w:rFonts w:eastAsia="仿宋" w:hint="eastAsia"/>
                <w:szCs w:val="21"/>
              </w:rPr>
              <w:t>分</w:t>
            </w:r>
          </w:p>
        </w:tc>
      </w:tr>
      <w:tr w:rsidR="00385A99">
        <w:trPr>
          <w:trHeight w:val="853"/>
          <w:jc w:val="center"/>
        </w:trPr>
        <w:tc>
          <w:tcPr>
            <w:tcW w:w="809" w:type="dxa"/>
            <w:vMerge/>
            <w:shd w:val="clear" w:color="auto" w:fill="auto"/>
            <w:vAlign w:val="center"/>
          </w:tcPr>
          <w:p w:rsidR="00385A99" w:rsidRDefault="00385A99">
            <w:pPr>
              <w:rPr>
                <w:rFonts w:eastAsia="仿宋"/>
                <w:szCs w:val="21"/>
              </w:rPr>
            </w:pPr>
          </w:p>
        </w:tc>
        <w:tc>
          <w:tcPr>
            <w:tcW w:w="822" w:type="dxa"/>
            <w:vMerge/>
            <w:shd w:val="clear" w:color="auto" w:fill="auto"/>
            <w:vAlign w:val="center"/>
          </w:tcPr>
          <w:p w:rsidR="00385A99" w:rsidRDefault="00385A99">
            <w:pPr>
              <w:rPr>
                <w:rFonts w:eastAsia="仿宋"/>
                <w:szCs w:val="21"/>
              </w:rPr>
            </w:pPr>
          </w:p>
        </w:tc>
        <w:tc>
          <w:tcPr>
            <w:tcW w:w="1188"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社会公众</w:t>
            </w:r>
          </w:p>
          <w:p w:rsidR="00385A99" w:rsidRDefault="00CC0C1B">
            <w:pPr>
              <w:spacing w:line="260" w:lineRule="exact"/>
              <w:ind w:leftChars="50" w:left="105" w:rightChars="50" w:right="105"/>
              <w:jc w:val="center"/>
              <w:rPr>
                <w:rFonts w:eastAsia="仿宋"/>
                <w:szCs w:val="21"/>
              </w:rPr>
            </w:pPr>
            <w:r>
              <w:rPr>
                <w:rFonts w:eastAsia="仿宋"/>
                <w:szCs w:val="21"/>
              </w:rPr>
              <w:t>或服务对</w:t>
            </w:r>
          </w:p>
          <w:p w:rsidR="00385A99" w:rsidRDefault="00CC0C1B">
            <w:pPr>
              <w:spacing w:line="260" w:lineRule="exact"/>
              <w:ind w:leftChars="50" w:left="105" w:rightChars="50" w:right="105"/>
              <w:jc w:val="center"/>
              <w:rPr>
                <w:rFonts w:eastAsia="仿宋"/>
                <w:szCs w:val="21"/>
              </w:rPr>
            </w:pPr>
            <w:proofErr w:type="gramStart"/>
            <w:r>
              <w:rPr>
                <w:rFonts w:eastAsia="仿宋"/>
                <w:szCs w:val="21"/>
              </w:rPr>
              <w:t>象</w:t>
            </w:r>
            <w:proofErr w:type="gramEnd"/>
            <w:r>
              <w:rPr>
                <w:rFonts w:eastAsia="仿宋"/>
                <w:szCs w:val="21"/>
              </w:rPr>
              <w:t>满意度</w:t>
            </w:r>
          </w:p>
        </w:tc>
        <w:tc>
          <w:tcPr>
            <w:tcW w:w="327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社会公众或服务对象对项目实施效果的满意程度。</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8</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rPr>
                <w:rFonts w:eastAsia="仿宋"/>
                <w:szCs w:val="21"/>
              </w:rPr>
            </w:pPr>
            <w:r>
              <w:rPr>
                <w:rFonts w:eastAsia="仿宋"/>
                <w:szCs w:val="21"/>
              </w:rPr>
              <w:t>评价要点：满意度</w:t>
            </w:r>
            <w:r>
              <w:rPr>
                <w:rFonts w:eastAsia="仿宋"/>
                <w:szCs w:val="21"/>
              </w:rPr>
              <w:t>≥95%</w:t>
            </w:r>
            <w:r>
              <w:rPr>
                <w:rFonts w:eastAsia="仿宋"/>
                <w:szCs w:val="21"/>
              </w:rPr>
              <w:t>得</w:t>
            </w:r>
            <w:r>
              <w:rPr>
                <w:rFonts w:eastAsia="仿宋"/>
                <w:szCs w:val="21"/>
              </w:rPr>
              <w:t>8</w:t>
            </w:r>
            <w:r>
              <w:rPr>
                <w:rFonts w:eastAsia="仿宋"/>
                <w:szCs w:val="21"/>
              </w:rPr>
              <w:t>分；</w:t>
            </w:r>
            <w:r>
              <w:rPr>
                <w:rFonts w:eastAsia="仿宋"/>
                <w:szCs w:val="21"/>
              </w:rPr>
              <w:t>≥90%</w:t>
            </w:r>
            <w:r>
              <w:rPr>
                <w:rFonts w:eastAsia="仿宋"/>
                <w:szCs w:val="21"/>
              </w:rPr>
              <w:t>得</w:t>
            </w:r>
            <w:r>
              <w:rPr>
                <w:rFonts w:eastAsia="仿宋"/>
                <w:szCs w:val="21"/>
              </w:rPr>
              <w:t>7</w:t>
            </w:r>
            <w:r>
              <w:rPr>
                <w:rFonts w:eastAsia="仿宋"/>
                <w:szCs w:val="21"/>
              </w:rPr>
              <w:t>分；</w:t>
            </w:r>
            <w:r>
              <w:rPr>
                <w:rFonts w:eastAsia="仿宋"/>
                <w:szCs w:val="21"/>
              </w:rPr>
              <w:t>≥80%</w:t>
            </w:r>
            <w:r>
              <w:rPr>
                <w:rFonts w:eastAsia="仿宋"/>
                <w:szCs w:val="21"/>
              </w:rPr>
              <w:t>得</w:t>
            </w:r>
            <w:r>
              <w:rPr>
                <w:rFonts w:eastAsia="仿宋"/>
                <w:szCs w:val="21"/>
              </w:rPr>
              <w:t>6</w:t>
            </w:r>
            <w:r>
              <w:rPr>
                <w:rFonts w:eastAsia="仿宋"/>
                <w:szCs w:val="21"/>
              </w:rPr>
              <w:t>分；</w:t>
            </w:r>
            <w:r>
              <w:rPr>
                <w:rFonts w:eastAsia="仿宋"/>
                <w:szCs w:val="21"/>
              </w:rPr>
              <w:t>≥70%</w:t>
            </w:r>
            <w:r>
              <w:rPr>
                <w:rFonts w:eastAsia="仿宋"/>
                <w:szCs w:val="21"/>
              </w:rPr>
              <w:t>得</w:t>
            </w:r>
            <w:r>
              <w:rPr>
                <w:rFonts w:eastAsia="仿宋"/>
                <w:szCs w:val="21"/>
              </w:rPr>
              <w:t>5</w:t>
            </w:r>
            <w:r>
              <w:rPr>
                <w:rFonts w:eastAsia="仿宋"/>
                <w:szCs w:val="21"/>
              </w:rPr>
              <w:t>分；</w:t>
            </w:r>
            <w:r>
              <w:rPr>
                <w:rFonts w:eastAsia="仿宋"/>
                <w:szCs w:val="21"/>
              </w:rPr>
              <w:t>≥60%</w:t>
            </w:r>
            <w:r>
              <w:rPr>
                <w:rFonts w:eastAsia="仿宋"/>
                <w:szCs w:val="21"/>
              </w:rPr>
              <w:t>得</w:t>
            </w:r>
            <w:r>
              <w:rPr>
                <w:rFonts w:eastAsia="仿宋"/>
                <w:szCs w:val="21"/>
              </w:rPr>
              <w:t>4</w:t>
            </w:r>
            <w:r>
              <w:rPr>
                <w:rFonts w:eastAsia="仿宋"/>
                <w:szCs w:val="21"/>
              </w:rPr>
              <w:t>分；＜</w:t>
            </w:r>
            <w:r>
              <w:rPr>
                <w:rFonts w:eastAsia="仿宋"/>
                <w:szCs w:val="21"/>
              </w:rPr>
              <w:t>60%</w:t>
            </w:r>
            <w:r>
              <w:rPr>
                <w:rFonts w:eastAsia="仿宋"/>
                <w:szCs w:val="21"/>
              </w:rPr>
              <w:t>不得分。</w:t>
            </w: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8</w:t>
            </w:r>
            <w:r>
              <w:rPr>
                <w:rFonts w:eastAsia="仿宋" w:hint="eastAsia"/>
                <w:szCs w:val="21"/>
              </w:rPr>
              <w:t>分</w:t>
            </w:r>
          </w:p>
        </w:tc>
      </w:tr>
      <w:tr w:rsidR="00385A99">
        <w:trPr>
          <w:trHeight w:val="559"/>
          <w:jc w:val="center"/>
        </w:trPr>
        <w:tc>
          <w:tcPr>
            <w:tcW w:w="6091" w:type="dxa"/>
            <w:gridSpan w:val="4"/>
            <w:shd w:val="clear" w:color="auto" w:fill="auto"/>
            <w:vAlign w:val="center"/>
          </w:tcPr>
          <w:p w:rsidR="00385A99" w:rsidRDefault="00CC0C1B">
            <w:pPr>
              <w:spacing w:line="260" w:lineRule="exact"/>
              <w:ind w:leftChars="50" w:left="105" w:rightChars="50" w:right="105"/>
              <w:jc w:val="center"/>
              <w:rPr>
                <w:rFonts w:eastAsia="仿宋"/>
                <w:szCs w:val="21"/>
              </w:rPr>
            </w:pPr>
            <w:r>
              <w:rPr>
                <w:rFonts w:eastAsia="仿宋"/>
                <w:szCs w:val="21"/>
              </w:rPr>
              <w:t>总分</w:t>
            </w:r>
          </w:p>
        </w:tc>
        <w:tc>
          <w:tcPr>
            <w:tcW w:w="984"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szCs w:val="21"/>
              </w:rPr>
              <w:t>100</w:t>
            </w:r>
            <w:r>
              <w:rPr>
                <w:rFonts w:eastAsia="仿宋"/>
                <w:szCs w:val="21"/>
              </w:rPr>
              <w:t>分</w:t>
            </w:r>
          </w:p>
        </w:tc>
        <w:tc>
          <w:tcPr>
            <w:tcW w:w="5922" w:type="dxa"/>
            <w:shd w:val="clear" w:color="auto" w:fill="FFFFFF"/>
            <w:tcMar>
              <w:top w:w="10" w:type="dxa"/>
              <w:left w:w="10" w:type="dxa"/>
              <w:bottom w:w="0" w:type="dxa"/>
              <w:right w:w="10" w:type="dxa"/>
            </w:tcMar>
            <w:vAlign w:val="center"/>
          </w:tcPr>
          <w:p w:rsidR="00385A99" w:rsidRDefault="00385A99">
            <w:pPr>
              <w:spacing w:line="260" w:lineRule="exact"/>
              <w:ind w:leftChars="50" w:left="105" w:rightChars="50" w:right="105"/>
              <w:rPr>
                <w:rFonts w:eastAsia="仿宋"/>
                <w:szCs w:val="21"/>
              </w:rPr>
            </w:pPr>
          </w:p>
        </w:tc>
        <w:tc>
          <w:tcPr>
            <w:tcW w:w="973" w:type="dxa"/>
            <w:shd w:val="clear" w:color="auto" w:fill="FFFFFF"/>
            <w:tcMar>
              <w:top w:w="10" w:type="dxa"/>
              <w:left w:w="10" w:type="dxa"/>
              <w:bottom w:w="0" w:type="dxa"/>
              <w:right w:w="10" w:type="dxa"/>
            </w:tcMar>
            <w:vAlign w:val="center"/>
          </w:tcPr>
          <w:p w:rsidR="00385A99" w:rsidRDefault="00CC0C1B">
            <w:pPr>
              <w:spacing w:line="260" w:lineRule="exact"/>
              <w:ind w:leftChars="50" w:left="105" w:rightChars="50" w:right="105"/>
              <w:jc w:val="center"/>
              <w:rPr>
                <w:rFonts w:eastAsia="仿宋"/>
                <w:szCs w:val="21"/>
              </w:rPr>
            </w:pPr>
            <w:r>
              <w:rPr>
                <w:rFonts w:eastAsia="仿宋" w:hint="eastAsia"/>
                <w:szCs w:val="21"/>
              </w:rPr>
              <w:t>97.36</w:t>
            </w:r>
            <w:r>
              <w:rPr>
                <w:rFonts w:eastAsia="仿宋" w:hint="eastAsia"/>
                <w:szCs w:val="21"/>
              </w:rPr>
              <w:t>分</w:t>
            </w:r>
          </w:p>
        </w:tc>
      </w:tr>
    </w:tbl>
    <w:p w:rsidR="00385A99" w:rsidRDefault="00385A99">
      <w:pPr>
        <w:pStyle w:val="a0"/>
        <w:ind w:firstLineChars="0" w:firstLine="0"/>
        <w:rPr>
          <w:lang w:val="en-US"/>
        </w:rPr>
      </w:pPr>
    </w:p>
    <w:sectPr w:rsidR="00385A99">
      <w:footerReference w:type="default" r:id="rId14"/>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B3" w:rsidRDefault="00DC54B3">
      <w:r>
        <w:separator/>
      </w:r>
    </w:p>
  </w:endnote>
  <w:endnote w:type="continuationSeparator" w:id="0">
    <w:p w:rsidR="00DC54B3" w:rsidRDefault="00DC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1B" w:rsidRDefault="00CC0C1B">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1B" w:rsidRDefault="00CC0C1B">
    <w:pPr>
      <w:spacing w:line="195" w:lineRule="exact"/>
      <w:jc w:val="left"/>
      <w:rPr>
        <w:rFonts w:ascii="宋体" w:hAnsi="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1B" w:rsidRDefault="00CC0C1B">
    <w:pPr>
      <w:spacing w:line="195" w:lineRule="exact"/>
      <w:jc w:val="left"/>
      <w:rPr>
        <w:rFonts w:ascii="宋体" w:hAnsi="宋体" w:cs="宋体"/>
        <w:sz w:val="18"/>
        <w:szCs w:val="18"/>
      </w:rPr>
    </w:pPr>
    <w:r>
      <w:rPr>
        <w:noProof/>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C0C1B" w:rsidRDefault="00CC0C1B">
                          <w:pPr>
                            <w:pStyle w:val="a5"/>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282593">
                            <w:rPr>
                              <w:noProof/>
                              <w:sz w:val="24"/>
                              <w:szCs w:val="24"/>
                            </w:rPr>
                            <w:t>21</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CC0C1B" w:rsidRDefault="00CC0C1B">
                    <w:pPr>
                      <w:pStyle w:val="a5"/>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282593">
                      <w:rPr>
                        <w:noProof/>
                        <w:sz w:val="24"/>
                        <w:szCs w:val="24"/>
                      </w:rPr>
                      <w:t>21</w:t>
                    </w:r>
                    <w:r>
                      <w:rPr>
                        <w:rFonts w:hint="eastAsia"/>
                        <w:sz w:val="24"/>
                        <w:szCs w:val="24"/>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1B" w:rsidRDefault="00CC0C1B">
    <w:pPr>
      <w:spacing w:line="195" w:lineRule="exact"/>
      <w:jc w:val="left"/>
      <w:rPr>
        <w:rFonts w:ascii="宋体" w:hAnsi="宋体" w:cs="宋体"/>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C0C1B" w:rsidRDefault="00CC0C1B">
                          <w:pPr>
                            <w:pStyle w:val="a5"/>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282593">
                            <w:rPr>
                              <w:noProof/>
                              <w:sz w:val="24"/>
                              <w:szCs w:val="24"/>
                            </w:rPr>
                            <w:t>22</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p w:rsidR="00CC0C1B" w:rsidRDefault="00CC0C1B">
                    <w:pPr>
                      <w:pStyle w:val="a5"/>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282593">
                      <w:rPr>
                        <w:noProof/>
                        <w:sz w:val="24"/>
                        <w:szCs w:val="24"/>
                      </w:rPr>
                      <w:t>22</w:t>
                    </w:r>
                    <w:r>
                      <w:rPr>
                        <w:rFonts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B3" w:rsidRDefault="00DC54B3">
      <w:r>
        <w:separator/>
      </w:r>
    </w:p>
  </w:footnote>
  <w:footnote w:type="continuationSeparator" w:id="0">
    <w:p w:rsidR="00DC54B3" w:rsidRDefault="00DC5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1B" w:rsidRDefault="00CC0C1B">
    <w:pPr>
      <w:pStyle w:val="a6"/>
      <w:pBdr>
        <w:bottom w:val="none" w:sz="0" w:space="0" w:color="auto"/>
      </w:pBdr>
      <w:jc w:val="both"/>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72858"/>
    <w:rsid w:val="000262F9"/>
    <w:rsid w:val="00074826"/>
    <w:rsid w:val="00095AD8"/>
    <w:rsid w:val="000D01AC"/>
    <w:rsid w:val="001538CA"/>
    <w:rsid w:val="001C1383"/>
    <w:rsid w:val="00203F8B"/>
    <w:rsid w:val="002101FB"/>
    <w:rsid w:val="00277E07"/>
    <w:rsid w:val="00282593"/>
    <w:rsid w:val="002F5AE2"/>
    <w:rsid w:val="00385A99"/>
    <w:rsid w:val="00420681"/>
    <w:rsid w:val="004D3D81"/>
    <w:rsid w:val="004F446E"/>
    <w:rsid w:val="005E3D60"/>
    <w:rsid w:val="00605350"/>
    <w:rsid w:val="0065677F"/>
    <w:rsid w:val="006614FB"/>
    <w:rsid w:val="006649A2"/>
    <w:rsid w:val="006757EA"/>
    <w:rsid w:val="006D74D6"/>
    <w:rsid w:val="006F085A"/>
    <w:rsid w:val="007344DF"/>
    <w:rsid w:val="007B7B08"/>
    <w:rsid w:val="00832532"/>
    <w:rsid w:val="008774EB"/>
    <w:rsid w:val="008C510C"/>
    <w:rsid w:val="009004F3"/>
    <w:rsid w:val="009E605F"/>
    <w:rsid w:val="00A75E63"/>
    <w:rsid w:val="00AB753D"/>
    <w:rsid w:val="00AF02C1"/>
    <w:rsid w:val="00B24983"/>
    <w:rsid w:val="00B445E8"/>
    <w:rsid w:val="00B92271"/>
    <w:rsid w:val="00C3711D"/>
    <w:rsid w:val="00C95CF2"/>
    <w:rsid w:val="00CC0C1B"/>
    <w:rsid w:val="00DC54B3"/>
    <w:rsid w:val="00E5312B"/>
    <w:rsid w:val="00E61A27"/>
    <w:rsid w:val="00E94020"/>
    <w:rsid w:val="00F61A08"/>
    <w:rsid w:val="00FC1EEB"/>
    <w:rsid w:val="01131A8D"/>
    <w:rsid w:val="01161924"/>
    <w:rsid w:val="01253DE4"/>
    <w:rsid w:val="012E58E1"/>
    <w:rsid w:val="01335852"/>
    <w:rsid w:val="01530E61"/>
    <w:rsid w:val="015B7ACB"/>
    <w:rsid w:val="017F4B98"/>
    <w:rsid w:val="018860CB"/>
    <w:rsid w:val="01AF64CD"/>
    <w:rsid w:val="01B427D4"/>
    <w:rsid w:val="01C9232C"/>
    <w:rsid w:val="01CD2FFB"/>
    <w:rsid w:val="01D71829"/>
    <w:rsid w:val="01E02628"/>
    <w:rsid w:val="01E812A2"/>
    <w:rsid w:val="01EC73DA"/>
    <w:rsid w:val="020D348F"/>
    <w:rsid w:val="021537C8"/>
    <w:rsid w:val="022371E0"/>
    <w:rsid w:val="022A74EC"/>
    <w:rsid w:val="02480834"/>
    <w:rsid w:val="02524067"/>
    <w:rsid w:val="02735957"/>
    <w:rsid w:val="028854D2"/>
    <w:rsid w:val="028E742B"/>
    <w:rsid w:val="0299063D"/>
    <w:rsid w:val="02B40B8D"/>
    <w:rsid w:val="02BD4BEF"/>
    <w:rsid w:val="02CA2E42"/>
    <w:rsid w:val="02D05EC2"/>
    <w:rsid w:val="02D92BC9"/>
    <w:rsid w:val="02DA42FE"/>
    <w:rsid w:val="02DC67A8"/>
    <w:rsid w:val="02DE6F56"/>
    <w:rsid w:val="02ED2C46"/>
    <w:rsid w:val="02F85701"/>
    <w:rsid w:val="03077315"/>
    <w:rsid w:val="03097990"/>
    <w:rsid w:val="0328713E"/>
    <w:rsid w:val="03337D52"/>
    <w:rsid w:val="03375867"/>
    <w:rsid w:val="033956A3"/>
    <w:rsid w:val="03397897"/>
    <w:rsid w:val="0343557F"/>
    <w:rsid w:val="03445F74"/>
    <w:rsid w:val="03496C72"/>
    <w:rsid w:val="034C01D7"/>
    <w:rsid w:val="035B2EC3"/>
    <w:rsid w:val="036747D5"/>
    <w:rsid w:val="039C693F"/>
    <w:rsid w:val="03B67AD4"/>
    <w:rsid w:val="03CC60D6"/>
    <w:rsid w:val="03D1454A"/>
    <w:rsid w:val="03DE36E0"/>
    <w:rsid w:val="03EB116F"/>
    <w:rsid w:val="03EE33BC"/>
    <w:rsid w:val="03F30042"/>
    <w:rsid w:val="040E6DD4"/>
    <w:rsid w:val="041D7315"/>
    <w:rsid w:val="04274837"/>
    <w:rsid w:val="042F2D8C"/>
    <w:rsid w:val="043450F4"/>
    <w:rsid w:val="043D4F2F"/>
    <w:rsid w:val="04414014"/>
    <w:rsid w:val="045A034F"/>
    <w:rsid w:val="045B1A51"/>
    <w:rsid w:val="046B0420"/>
    <w:rsid w:val="046E7DC2"/>
    <w:rsid w:val="04712F11"/>
    <w:rsid w:val="04730C6F"/>
    <w:rsid w:val="047F5393"/>
    <w:rsid w:val="04821DB6"/>
    <w:rsid w:val="04A009E9"/>
    <w:rsid w:val="04A11C54"/>
    <w:rsid w:val="04BC3968"/>
    <w:rsid w:val="04BC52F4"/>
    <w:rsid w:val="04BE3AAD"/>
    <w:rsid w:val="04E30C48"/>
    <w:rsid w:val="04E97D99"/>
    <w:rsid w:val="04EA4959"/>
    <w:rsid w:val="04F2627E"/>
    <w:rsid w:val="05135DAE"/>
    <w:rsid w:val="05136235"/>
    <w:rsid w:val="0529606F"/>
    <w:rsid w:val="05317B3F"/>
    <w:rsid w:val="053E1678"/>
    <w:rsid w:val="0549494F"/>
    <w:rsid w:val="0549714B"/>
    <w:rsid w:val="05572F05"/>
    <w:rsid w:val="055E5BA5"/>
    <w:rsid w:val="056D06C6"/>
    <w:rsid w:val="057030DE"/>
    <w:rsid w:val="05725522"/>
    <w:rsid w:val="057B61D6"/>
    <w:rsid w:val="057E2575"/>
    <w:rsid w:val="059C53C9"/>
    <w:rsid w:val="05A15D28"/>
    <w:rsid w:val="05AE5409"/>
    <w:rsid w:val="05CC1602"/>
    <w:rsid w:val="05D8020C"/>
    <w:rsid w:val="06053779"/>
    <w:rsid w:val="060B1D6E"/>
    <w:rsid w:val="06111FE2"/>
    <w:rsid w:val="061E7A2F"/>
    <w:rsid w:val="06233CEA"/>
    <w:rsid w:val="06337DC3"/>
    <w:rsid w:val="064D3832"/>
    <w:rsid w:val="065C2E8E"/>
    <w:rsid w:val="065C5613"/>
    <w:rsid w:val="06646285"/>
    <w:rsid w:val="067A7B61"/>
    <w:rsid w:val="067C70D8"/>
    <w:rsid w:val="06890E4C"/>
    <w:rsid w:val="068A7579"/>
    <w:rsid w:val="069673AF"/>
    <w:rsid w:val="069B4000"/>
    <w:rsid w:val="06A63A82"/>
    <w:rsid w:val="06B626C8"/>
    <w:rsid w:val="06C67D2A"/>
    <w:rsid w:val="06CA1ECD"/>
    <w:rsid w:val="06CA4548"/>
    <w:rsid w:val="06D06B84"/>
    <w:rsid w:val="06E115CC"/>
    <w:rsid w:val="06F42130"/>
    <w:rsid w:val="06F6313C"/>
    <w:rsid w:val="070F44A8"/>
    <w:rsid w:val="07160C57"/>
    <w:rsid w:val="07433B09"/>
    <w:rsid w:val="074C2323"/>
    <w:rsid w:val="074F518E"/>
    <w:rsid w:val="0761503E"/>
    <w:rsid w:val="076169E8"/>
    <w:rsid w:val="07631F22"/>
    <w:rsid w:val="07756139"/>
    <w:rsid w:val="077B3D19"/>
    <w:rsid w:val="07813B5D"/>
    <w:rsid w:val="07834251"/>
    <w:rsid w:val="07981AF4"/>
    <w:rsid w:val="07990FAB"/>
    <w:rsid w:val="07996657"/>
    <w:rsid w:val="07A52825"/>
    <w:rsid w:val="07AA2C0F"/>
    <w:rsid w:val="07CA1EC8"/>
    <w:rsid w:val="07D64E34"/>
    <w:rsid w:val="07DE63DA"/>
    <w:rsid w:val="07E32DF3"/>
    <w:rsid w:val="07EA705F"/>
    <w:rsid w:val="08017EB8"/>
    <w:rsid w:val="08171686"/>
    <w:rsid w:val="081E1C7D"/>
    <w:rsid w:val="081F0D66"/>
    <w:rsid w:val="08216C0B"/>
    <w:rsid w:val="08242875"/>
    <w:rsid w:val="082936D0"/>
    <w:rsid w:val="083E1660"/>
    <w:rsid w:val="0847397C"/>
    <w:rsid w:val="08520CE6"/>
    <w:rsid w:val="086A32AC"/>
    <w:rsid w:val="0875108C"/>
    <w:rsid w:val="08751E1E"/>
    <w:rsid w:val="087D49A1"/>
    <w:rsid w:val="0882279B"/>
    <w:rsid w:val="08891343"/>
    <w:rsid w:val="08A7634D"/>
    <w:rsid w:val="08BB79AE"/>
    <w:rsid w:val="08C65404"/>
    <w:rsid w:val="08CF7888"/>
    <w:rsid w:val="08D66CF5"/>
    <w:rsid w:val="08F50FA3"/>
    <w:rsid w:val="09045955"/>
    <w:rsid w:val="091F202B"/>
    <w:rsid w:val="09277F98"/>
    <w:rsid w:val="093A5D58"/>
    <w:rsid w:val="09497DAE"/>
    <w:rsid w:val="09817EA1"/>
    <w:rsid w:val="098735DD"/>
    <w:rsid w:val="098752D2"/>
    <w:rsid w:val="09914DBB"/>
    <w:rsid w:val="09B101DF"/>
    <w:rsid w:val="09B47437"/>
    <w:rsid w:val="09B56ACE"/>
    <w:rsid w:val="09BB6644"/>
    <w:rsid w:val="09BC4D97"/>
    <w:rsid w:val="09BE5B4B"/>
    <w:rsid w:val="09CE26BF"/>
    <w:rsid w:val="09D05237"/>
    <w:rsid w:val="09DC0890"/>
    <w:rsid w:val="09E959B5"/>
    <w:rsid w:val="09F40343"/>
    <w:rsid w:val="0A0874F3"/>
    <w:rsid w:val="0A0B477E"/>
    <w:rsid w:val="0A0E176C"/>
    <w:rsid w:val="0A1071AF"/>
    <w:rsid w:val="0A1106B1"/>
    <w:rsid w:val="0A171770"/>
    <w:rsid w:val="0A2F5F75"/>
    <w:rsid w:val="0A36225A"/>
    <w:rsid w:val="0A374430"/>
    <w:rsid w:val="0A3A4E1B"/>
    <w:rsid w:val="0A3B014D"/>
    <w:rsid w:val="0A3F3A93"/>
    <w:rsid w:val="0A762156"/>
    <w:rsid w:val="0A767FC3"/>
    <w:rsid w:val="0ABA2173"/>
    <w:rsid w:val="0ACF187C"/>
    <w:rsid w:val="0ADC263F"/>
    <w:rsid w:val="0ADC5D6E"/>
    <w:rsid w:val="0ADF0F74"/>
    <w:rsid w:val="0AE8339D"/>
    <w:rsid w:val="0AED6A0B"/>
    <w:rsid w:val="0AF226C7"/>
    <w:rsid w:val="0AFB1760"/>
    <w:rsid w:val="0B065BB7"/>
    <w:rsid w:val="0B171395"/>
    <w:rsid w:val="0B234750"/>
    <w:rsid w:val="0B2762B0"/>
    <w:rsid w:val="0B353F75"/>
    <w:rsid w:val="0B49765B"/>
    <w:rsid w:val="0B4C6787"/>
    <w:rsid w:val="0B552B52"/>
    <w:rsid w:val="0B5A1BB4"/>
    <w:rsid w:val="0B6332ED"/>
    <w:rsid w:val="0B66462F"/>
    <w:rsid w:val="0B6839BC"/>
    <w:rsid w:val="0B71539D"/>
    <w:rsid w:val="0B731FC4"/>
    <w:rsid w:val="0B74638B"/>
    <w:rsid w:val="0B756ADB"/>
    <w:rsid w:val="0B78145D"/>
    <w:rsid w:val="0B7A21DA"/>
    <w:rsid w:val="0B872955"/>
    <w:rsid w:val="0B971003"/>
    <w:rsid w:val="0BA022AB"/>
    <w:rsid w:val="0BA045EF"/>
    <w:rsid w:val="0BA60A8A"/>
    <w:rsid w:val="0BB55CC8"/>
    <w:rsid w:val="0BBD060B"/>
    <w:rsid w:val="0BBE5093"/>
    <w:rsid w:val="0BEC1DFA"/>
    <w:rsid w:val="0BF30B20"/>
    <w:rsid w:val="0BF63B78"/>
    <w:rsid w:val="0BFE4CD7"/>
    <w:rsid w:val="0C126DF9"/>
    <w:rsid w:val="0C153D41"/>
    <w:rsid w:val="0C1753B5"/>
    <w:rsid w:val="0C2C3647"/>
    <w:rsid w:val="0C2F3118"/>
    <w:rsid w:val="0C3F659F"/>
    <w:rsid w:val="0C50171D"/>
    <w:rsid w:val="0C595676"/>
    <w:rsid w:val="0C5B3D77"/>
    <w:rsid w:val="0C7772ED"/>
    <w:rsid w:val="0C7952A7"/>
    <w:rsid w:val="0C7D10F8"/>
    <w:rsid w:val="0C7E2FA7"/>
    <w:rsid w:val="0C9504BF"/>
    <w:rsid w:val="0C9F475C"/>
    <w:rsid w:val="0CAA020E"/>
    <w:rsid w:val="0CB55E7C"/>
    <w:rsid w:val="0CD04129"/>
    <w:rsid w:val="0CE13D49"/>
    <w:rsid w:val="0CF20EE8"/>
    <w:rsid w:val="0D021069"/>
    <w:rsid w:val="0D234D91"/>
    <w:rsid w:val="0D286A22"/>
    <w:rsid w:val="0D360262"/>
    <w:rsid w:val="0D575B51"/>
    <w:rsid w:val="0D652CD5"/>
    <w:rsid w:val="0D6D3ACB"/>
    <w:rsid w:val="0D84000B"/>
    <w:rsid w:val="0D8C38C7"/>
    <w:rsid w:val="0D905CCF"/>
    <w:rsid w:val="0D94440F"/>
    <w:rsid w:val="0DA26ECE"/>
    <w:rsid w:val="0DA72F9A"/>
    <w:rsid w:val="0DAD3DE8"/>
    <w:rsid w:val="0DAF4D0B"/>
    <w:rsid w:val="0DB63EDD"/>
    <w:rsid w:val="0DCA4C9D"/>
    <w:rsid w:val="0DD33EF7"/>
    <w:rsid w:val="0DD55983"/>
    <w:rsid w:val="0DE52580"/>
    <w:rsid w:val="0DE57B14"/>
    <w:rsid w:val="0DED72EE"/>
    <w:rsid w:val="0DF82006"/>
    <w:rsid w:val="0E0063DA"/>
    <w:rsid w:val="0E07426C"/>
    <w:rsid w:val="0E0E7E3E"/>
    <w:rsid w:val="0E214B23"/>
    <w:rsid w:val="0E227CB2"/>
    <w:rsid w:val="0E255D38"/>
    <w:rsid w:val="0E2A2820"/>
    <w:rsid w:val="0E412901"/>
    <w:rsid w:val="0E577BCA"/>
    <w:rsid w:val="0E7C1C73"/>
    <w:rsid w:val="0E860E99"/>
    <w:rsid w:val="0EA455A0"/>
    <w:rsid w:val="0EA72858"/>
    <w:rsid w:val="0EA82631"/>
    <w:rsid w:val="0EA86D33"/>
    <w:rsid w:val="0EAA1137"/>
    <w:rsid w:val="0EBE3D93"/>
    <w:rsid w:val="0EC45C4F"/>
    <w:rsid w:val="0EDA0A13"/>
    <w:rsid w:val="0EDA20E0"/>
    <w:rsid w:val="0EDE58DB"/>
    <w:rsid w:val="0EFC4732"/>
    <w:rsid w:val="0EFF1548"/>
    <w:rsid w:val="0F08071C"/>
    <w:rsid w:val="0F191AEA"/>
    <w:rsid w:val="0F1D0756"/>
    <w:rsid w:val="0F200CA2"/>
    <w:rsid w:val="0F202C75"/>
    <w:rsid w:val="0F340249"/>
    <w:rsid w:val="0F3533C2"/>
    <w:rsid w:val="0F4A4CBF"/>
    <w:rsid w:val="0F4E5BEB"/>
    <w:rsid w:val="0F544F35"/>
    <w:rsid w:val="0F556226"/>
    <w:rsid w:val="0F567FFC"/>
    <w:rsid w:val="0F6602F3"/>
    <w:rsid w:val="0F807EFE"/>
    <w:rsid w:val="0F883E52"/>
    <w:rsid w:val="0F9B7A10"/>
    <w:rsid w:val="0F9C3707"/>
    <w:rsid w:val="0FA67572"/>
    <w:rsid w:val="0FBE5BCF"/>
    <w:rsid w:val="0FF027FF"/>
    <w:rsid w:val="0FF72E97"/>
    <w:rsid w:val="10076BD5"/>
    <w:rsid w:val="10171DA8"/>
    <w:rsid w:val="1021510F"/>
    <w:rsid w:val="10242461"/>
    <w:rsid w:val="10326E2F"/>
    <w:rsid w:val="104153D6"/>
    <w:rsid w:val="1048680A"/>
    <w:rsid w:val="104E5AFB"/>
    <w:rsid w:val="106D782B"/>
    <w:rsid w:val="10763923"/>
    <w:rsid w:val="10830FA5"/>
    <w:rsid w:val="10A71C74"/>
    <w:rsid w:val="10AD4ED2"/>
    <w:rsid w:val="10B07370"/>
    <w:rsid w:val="10B45C58"/>
    <w:rsid w:val="10BF7601"/>
    <w:rsid w:val="10C41274"/>
    <w:rsid w:val="10EA18CB"/>
    <w:rsid w:val="10FA7CF2"/>
    <w:rsid w:val="10FE5889"/>
    <w:rsid w:val="112C235A"/>
    <w:rsid w:val="113B4367"/>
    <w:rsid w:val="113F235F"/>
    <w:rsid w:val="115B1338"/>
    <w:rsid w:val="11842F60"/>
    <w:rsid w:val="119F6914"/>
    <w:rsid w:val="119F709B"/>
    <w:rsid w:val="11B7696F"/>
    <w:rsid w:val="11D1110E"/>
    <w:rsid w:val="11D26FA8"/>
    <w:rsid w:val="11D303AF"/>
    <w:rsid w:val="11D5743F"/>
    <w:rsid w:val="11E35CFA"/>
    <w:rsid w:val="12055257"/>
    <w:rsid w:val="12093891"/>
    <w:rsid w:val="120C2643"/>
    <w:rsid w:val="120C4080"/>
    <w:rsid w:val="120C5AEB"/>
    <w:rsid w:val="122B5C4E"/>
    <w:rsid w:val="122C1C03"/>
    <w:rsid w:val="12351D2E"/>
    <w:rsid w:val="123705F4"/>
    <w:rsid w:val="1242728A"/>
    <w:rsid w:val="12491B4A"/>
    <w:rsid w:val="124D0B9C"/>
    <w:rsid w:val="125B2814"/>
    <w:rsid w:val="125C533B"/>
    <w:rsid w:val="126E60CA"/>
    <w:rsid w:val="12752F03"/>
    <w:rsid w:val="12784376"/>
    <w:rsid w:val="127D74FD"/>
    <w:rsid w:val="129742FF"/>
    <w:rsid w:val="129A7C3E"/>
    <w:rsid w:val="12A96802"/>
    <w:rsid w:val="12BF12D3"/>
    <w:rsid w:val="12CC776B"/>
    <w:rsid w:val="12E715E8"/>
    <w:rsid w:val="130068CE"/>
    <w:rsid w:val="13055E34"/>
    <w:rsid w:val="13056E27"/>
    <w:rsid w:val="13062A8B"/>
    <w:rsid w:val="13263CD1"/>
    <w:rsid w:val="133C3F36"/>
    <w:rsid w:val="1344636B"/>
    <w:rsid w:val="13644916"/>
    <w:rsid w:val="136D3E55"/>
    <w:rsid w:val="136E11B0"/>
    <w:rsid w:val="137F77BD"/>
    <w:rsid w:val="13813286"/>
    <w:rsid w:val="138C65B4"/>
    <w:rsid w:val="138F7528"/>
    <w:rsid w:val="13BC0E53"/>
    <w:rsid w:val="13CB52FE"/>
    <w:rsid w:val="13F770C2"/>
    <w:rsid w:val="13FB34DA"/>
    <w:rsid w:val="13FF72FC"/>
    <w:rsid w:val="14013683"/>
    <w:rsid w:val="14134060"/>
    <w:rsid w:val="14153F44"/>
    <w:rsid w:val="14231E00"/>
    <w:rsid w:val="142B4C87"/>
    <w:rsid w:val="14345EF7"/>
    <w:rsid w:val="146464AA"/>
    <w:rsid w:val="146F3888"/>
    <w:rsid w:val="1476470C"/>
    <w:rsid w:val="147C3D73"/>
    <w:rsid w:val="14846B7C"/>
    <w:rsid w:val="14974B9D"/>
    <w:rsid w:val="149864F1"/>
    <w:rsid w:val="149865F4"/>
    <w:rsid w:val="14A164DB"/>
    <w:rsid w:val="14D015C3"/>
    <w:rsid w:val="14D45CC3"/>
    <w:rsid w:val="14FB02A9"/>
    <w:rsid w:val="150932C1"/>
    <w:rsid w:val="151D198D"/>
    <w:rsid w:val="153B4040"/>
    <w:rsid w:val="154B6DDA"/>
    <w:rsid w:val="15532DCD"/>
    <w:rsid w:val="155431BC"/>
    <w:rsid w:val="15651646"/>
    <w:rsid w:val="157A4ADA"/>
    <w:rsid w:val="15874B92"/>
    <w:rsid w:val="158967EA"/>
    <w:rsid w:val="158F08C2"/>
    <w:rsid w:val="15956691"/>
    <w:rsid w:val="15AE706B"/>
    <w:rsid w:val="15B826D9"/>
    <w:rsid w:val="15B872C4"/>
    <w:rsid w:val="15BA3AB9"/>
    <w:rsid w:val="15C7317B"/>
    <w:rsid w:val="15E10064"/>
    <w:rsid w:val="15F177C2"/>
    <w:rsid w:val="15F265E9"/>
    <w:rsid w:val="15FE2BCB"/>
    <w:rsid w:val="16191AD7"/>
    <w:rsid w:val="162632AE"/>
    <w:rsid w:val="162B2044"/>
    <w:rsid w:val="162F20C4"/>
    <w:rsid w:val="162F258A"/>
    <w:rsid w:val="16534538"/>
    <w:rsid w:val="16552BF3"/>
    <w:rsid w:val="16773445"/>
    <w:rsid w:val="16773AE4"/>
    <w:rsid w:val="167C4EF4"/>
    <w:rsid w:val="16A23A9B"/>
    <w:rsid w:val="16AF5A69"/>
    <w:rsid w:val="16BA3BFE"/>
    <w:rsid w:val="16BC6608"/>
    <w:rsid w:val="16C1709C"/>
    <w:rsid w:val="16D2112D"/>
    <w:rsid w:val="16D5793B"/>
    <w:rsid w:val="16D8015F"/>
    <w:rsid w:val="16E74EA8"/>
    <w:rsid w:val="16EB2A3A"/>
    <w:rsid w:val="16F20566"/>
    <w:rsid w:val="16F26D74"/>
    <w:rsid w:val="16F731E9"/>
    <w:rsid w:val="16FC327B"/>
    <w:rsid w:val="170318D0"/>
    <w:rsid w:val="171371E0"/>
    <w:rsid w:val="171B2A03"/>
    <w:rsid w:val="172A0432"/>
    <w:rsid w:val="172F53C2"/>
    <w:rsid w:val="173623A3"/>
    <w:rsid w:val="175648E9"/>
    <w:rsid w:val="17630C32"/>
    <w:rsid w:val="17806FFB"/>
    <w:rsid w:val="17853DC4"/>
    <w:rsid w:val="17914A45"/>
    <w:rsid w:val="179D6BFE"/>
    <w:rsid w:val="179E7D54"/>
    <w:rsid w:val="17B07838"/>
    <w:rsid w:val="17D21779"/>
    <w:rsid w:val="17D94892"/>
    <w:rsid w:val="17DB0B09"/>
    <w:rsid w:val="17DB3FC5"/>
    <w:rsid w:val="17E253E0"/>
    <w:rsid w:val="17EA5EE2"/>
    <w:rsid w:val="17EB7C26"/>
    <w:rsid w:val="17EC0975"/>
    <w:rsid w:val="17FA49A5"/>
    <w:rsid w:val="17FC7FF9"/>
    <w:rsid w:val="18025745"/>
    <w:rsid w:val="18065E2F"/>
    <w:rsid w:val="18110243"/>
    <w:rsid w:val="181377AE"/>
    <w:rsid w:val="1831056E"/>
    <w:rsid w:val="18342562"/>
    <w:rsid w:val="184337F3"/>
    <w:rsid w:val="18472A11"/>
    <w:rsid w:val="185322B2"/>
    <w:rsid w:val="186A71E7"/>
    <w:rsid w:val="186B514A"/>
    <w:rsid w:val="186F6D40"/>
    <w:rsid w:val="187D7187"/>
    <w:rsid w:val="1884266C"/>
    <w:rsid w:val="18875E29"/>
    <w:rsid w:val="18B85EDE"/>
    <w:rsid w:val="18D03717"/>
    <w:rsid w:val="18D3563A"/>
    <w:rsid w:val="18D35DC8"/>
    <w:rsid w:val="18D86048"/>
    <w:rsid w:val="18F7505E"/>
    <w:rsid w:val="19011342"/>
    <w:rsid w:val="191024F7"/>
    <w:rsid w:val="191700A7"/>
    <w:rsid w:val="191E3427"/>
    <w:rsid w:val="192623C0"/>
    <w:rsid w:val="193A0729"/>
    <w:rsid w:val="193D6E80"/>
    <w:rsid w:val="19583F04"/>
    <w:rsid w:val="19597840"/>
    <w:rsid w:val="196877B3"/>
    <w:rsid w:val="19742C0E"/>
    <w:rsid w:val="19903517"/>
    <w:rsid w:val="1993541D"/>
    <w:rsid w:val="1995475F"/>
    <w:rsid w:val="1996127A"/>
    <w:rsid w:val="19AA0206"/>
    <w:rsid w:val="19B60EF7"/>
    <w:rsid w:val="19BA5ACB"/>
    <w:rsid w:val="19BE07F2"/>
    <w:rsid w:val="19C04143"/>
    <w:rsid w:val="19CE331B"/>
    <w:rsid w:val="19E324B7"/>
    <w:rsid w:val="19F26602"/>
    <w:rsid w:val="19FF6488"/>
    <w:rsid w:val="1A180F50"/>
    <w:rsid w:val="1A247CCD"/>
    <w:rsid w:val="1A3416C9"/>
    <w:rsid w:val="1A3904DC"/>
    <w:rsid w:val="1A4B6AA6"/>
    <w:rsid w:val="1A4C633B"/>
    <w:rsid w:val="1A4D0422"/>
    <w:rsid w:val="1A57334F"/>
    <w:rsid w:val="1A5C4AAD"/>
    <w:rsid w:val="1A6C19B0"/>
    <w:rsid w:val="1A976744"/>
    <w:rsid w:val="1AA00740"/>
    <w:rsid w:val="1AB532B7"/>
    <w:rsid w:val="1AD57D22"/>
    <w:rsid w:val="1AD91DD2"/>
    <w:rsid w:val="1AE716E6"/>
    <w:rsid w:val="1AEF5F7D"/>
    <w:rsid w:val="1AF90424"/>
    <w:rsid w:val="1B02775A"/>
    <w:rsid w:val="1B05001F"/>
    <w:rsid w:val="1B0E13DB"/>
    <w:rsid w:val="1B1065DC"/>
    <w:rsid w:val="1B1502C9"/>
    <w:rsid w:val="1B316778"/>
    <w:rsid w:val="1B407F14"/>
    <w:rsid w:val="1B4E59FB"/>
    <w:rsid w:val="1B522BA3"/>
    <w:rsid w:val="1B5F2983"/>
    <w:rsid w:val="1B692E87"/>
    <w:rsid w:val="1B6A198A"/>
    <w:rsid w:val="1B7A671A"/>
    <w:rsid w:val="1B87331E"/>
    <w:rsid w:val="1B8C6EB1"/>
    <w:rsid w:val="1BBC6DE4"/>
    <w:rsid w:val="1BC109AC"/>
    <w:rsid w:val="1BC96BF7"/>
    <w:rsid w:val="1BCC78C3"/>
    <w:rsid w:val="1BCE3A27"/>
    <w:rsid w:val="1BDE3E81"/>
    <w:rsid w:val="1BE259D0"/>
    <w:rsid w:val="1C026F58"/>
    <w:rsid w:val="1C070B29"/>
    <w:rsid w:val="1C0D4FC0"/>
    <w:rsid w:val="1C2F1943"/>
    <w:rsid w:val="1C303395"/>
    <w:rsid w:val="1C3C596E"/>
    <w:rsid w:val="1C421795"/>
    <w:rsid w:val="1C53661F"/>
    <w:rsid w:val="1C55565A"/>
    <w:rsid w:val="1C5C05B4"/>
    <w:rsid w:val="1C6D03FE"/>
    <w:rsid w:val="1C6D2A34"/>
    <w:rsid w:val="1C7B3B51"/>
    <w:rsid w:val="1C8F0721"/>
    <w:rsid w:val="1CA55E40"/>
    <w:rsid w:val="1CC75A18"/>
    <w:rsid w:val="1CCB427A"/>
    <w:rsid w:val="1CD22FE6"/>
    <w:rsid w:val="1CEA2EE7"/>
    <w:rsid w:val="1CF51455"/>
    <w:rsid w:val="1D00687D"/>
    <w:rsid w:val="1D023E30"/>
    <w:rsid w:val="1D111560"/>
    <w:rsid w:val="1D185BC6"/>
    <w:rsid w:val="1D253B76"/>
    <w:rsid w:val="1D262DEB"/>
    <w:rsid w:val="1D277ED7"/>
    <w:rsid w:val="1D2C73AE"/>
    <w:rsid w:val="1D350027"/>
    <w:rsid w:val="1D3A1AF6"/>
    <w:rsid w:val="1D3C487A"/>
    <w:rsid w:val="1D411828"/>
    <w:rsid w:val="1D4A003A"/>
    <w:rsid w:val="1D4A4785"/>
    <w:rsid w:val="1D6C4D49"/>
    <w:rsid w:val="1D772EF0"/>
    <w:rsid w:val="1D78005B"/>
    <w:rsid w:val="1D796E2B"/>
    <w:rsid w:val="1D804CBF"/>
    <w:rsid w:val="1D8329D6"/>
    <w:rsid w:val="1D8F496B"/>
    <w:rsid w:val="1D976723"/>
    <w:rsid w:val="1DAE0EEE"/>
    <w:rsid w:val="1DBF3C9C"/>
    <w:rsid w:val="1DD7202F"/>
    <w:rsid w:val="1DD77F34"/>
    <w:rsid w:val="1DE24B0A"/>
    <w:rsid w:val="1DE95121"/>
    <w:rsid w:val="1DEB4894"/>
    <w:rsid w:val="1E0F4B71"/>
    <w:rsid w:val="1E14074D"/>
    <w:rsid w:val="1E22708F"/>
    <w:rsid w:val="1E2F4C23"/>
    <w:rsid w:val="1E3032B9"/>
    <w:rsid w:val="1E3D5C30"/>
    <w:rsid w:val="1E484B0F"/>
    <w:rsid w:val="1E4D5AA6"/>
    <w:rsid w:val="1E542DBE"/>
    <w:rsid w:val="1E560155"/>
    <w:rsid w:val="1E595C81"/>
    <w:rsid w:val="1E6B17A0"/>
    <w:rsid w:val="1E786901"/>
    <w:rsid w:val="1E8763E8"/>
    <w:rsid w:val="1E88302A"/>
    <w:rsid w:val="1E8A760D"/>
    <w:rsid w:val="1E8E167A"/>
    <w:rsid w:val="1E9806DF"/>
    <w:rsid w:val="1E9A6CD5"/>
    <w:rsid w:val="1EB847A3"/>
    <w:rsid w:val="1EBA1B36"/>
    <w:rsid w:val="1EDF4596"/>
    <w:rsid w:val="1EE64F3E"/>
    <w:rsid w:val="1EE66C2B"/>
    <w:rsid w:val="1EE902BF"/>
    <w:rsid w:val="1EF930AB"/>
    <w:rsid w:val="1F1B7C6C"/>
    <w:rsid w:val="1F293222"/>
    <w:rsid w:val="1F2B6540"/>
    <w:rsid w:val="1F2F7B8D"/>
    <w:rsid w:val="1F3527CB"/>
    <w:rsid w:val="1F435340"/>
    <w:rsid w:val="1F5E1381"/>
    <w:rsid w:val="1F70719C"/>
    <w:rsid w:val="1F853CF8"/>
    <w:rsid w:val="1F8B1D0E"/>
    <w:rsid w:val="1FA54B79"/>
    <w:rsid w:val="1FB503DB"/>
    <w:rsid w:val="1FCC65D7"/>
    <w:rsid w:val="1FD10EDA"/>
    <w:rsid w:val="1FD50966"/>
    <w:rsid w:val="1FD76D68"/>
    <w:rsid w:val="1FDD1ED7"/>
    <w:rsid w:val="1FDF6C9C"/>
    <w:rsid w:val="1FE579F3"/>
    <w:rsid w:val="1FF81857"/>
    <w:rsid w:val="1FFE53C0"/>
    <w:rsid w:val="20090CA6"/>
    <w:rsid w:val="201E6709"/>
    <w:rsid w:val="20421B4C"/>
    <w:rsid w:val="20592926"/>
    <w:rsid w:val="205B625D"/>
    <w:rsid w:val="20622C82"/>
    <w:rsid w:val="206E7D0B"/>
    <w:rsid w:val="207377A1"/>
    <w:rsid w:val="20762E2E"/>
    <w:rsid w:val="207C1053"/>
    <w:rsid w:val="207E040D"/>
    <w:rsid w:val="207F1C95"/>
    <w:rsid w:val="208619CF"/>
    <w:rsid w:val="208D0053"/>
    <w:rsid w:val="2093536A"/>
    <w:rsid w:val="20A62061"/>
    <w:rsid w:val="20C04845"/>
    <w:rsid w:val="20CC5585"/>
    <w:rsid w:val="20E23DA8"/>
    <w:rsid w:val="20F25E13"/>
    <w:rsid w:val="20F80C19"/>
    <w:rsid w:val="210034BB"/>
    <w:rsid w:val="2103068E"/>
    <w:rsid w:val="2103357D"/>
    <w:rsid w:val="21040FA6"/>
    <w:rsid w:val="210F6024"/>
    <w:rsid w:val="21120393"/>
    <w:rsid w:val="21221B51"/>
    <w:rsid w:val="212840C2"/>
    <w:rsid w:val="214557F5"/>
    <w:rsid w:val="2148760A"/>
    <w:rsid w:val="214B26FC"/>
    <w:rsid w:val="218F675D"/>
    <w:rsid w:val="21C11ADD"/>
    <w:rsid w:val="21CA1CEC"/>
    <w:rsid w:val="21E223D7"/>
    <w:rsid w:val="21ED3572"/>
    <w:rsid w:val="21F2058D"/>
    <w:rsid w:val="21F56927"/>
    <w:rsid w:val="21F7698C"/>
    <w:rsid w:val="21FA6B5D"/>
    <w:rsid w:val="22422833"/>
    <w:rsid w:val="224828BC"/>
    <w:rsid w:val="224A36CE"/>
    <w:rsid w:val="225075CA"/>
    <w:rsid w:val="225E6EE8"/>
    <w:rsid w:val="22782461"/>
    <w:rsid w:val="227E2441"/>
    <w:rsid w:val="228013C5"/>
    <w:rsid w:val="228A4EBB"/>
    <w:rsid w:val="228C1830"/>
    <w:rsid w:val="228D4917"/>
    <w:rsid w:val="229B1F1F"/>
    <w:rsid w:val="22A83399"/>
    <w:rsid w:val="22A8556C"/>
    <w:rsid w:val="22AA2927"/>
    <w:rsid w:val="22AC5E21"/>
    <w:rsid w:val="22B152C2"/>
    <w:rsid w:val="22B23371"/>
    <w:rsid w:val="22B34D09"/>
    <w:rsid w:val="22BE678F"/>
    <w:rsid w:val="22C2581B"/>
    <w:rsid w:val="22D44DA5"/>
    <w:rsid w:val="22EE36EF"/>
    <w:rsid w:val="2300714A"/>
    <w:rsid w:val="2317488E"/>
    <w:rsid w:val="232D6F4E"/>
    <w:rsid w:val="23427D72"/>
    <w:rsid w:val="235A6021"/>
    <w:rsid w:val="235B3553"/>
    <w:rsid w:val="236621EA"/>
    <w:rsid w:val="236A4AB2"/>
    <w:rsid w:val="236C1300"/>
    <w:rsid w:val="236D434D"/>
    <w:rsid w:val="2372421F"/>
    <w:rsid w:val="23763C6B"/>
    <w:rsid w:val="23775EBE"/>
    <w:rsid w:val="238743FD"/>
    <w:rsid w:val="23880ED2"/>
    <w:rsid w:val="238C5412"/>
    <w:rsid w:val="238E340D"/>
    <w:rsid w:val="239C6446"/>
    <w:rsid w:val="239E3797"/>
    <w:rsid w:val="23B06DDE"/>
    <w:rsid w:val="23B22205"/>
    <w:rsid w:val="23C56C84"/>
    <w:rsid w:val="23D46A08"/>
    <w:rsid w:val="23D55675"/>
    <w:rsid w:val="23E7488F"/>
    <w:rsid w:val="23E91523"/>
    <w:rsid w:val="23EB3AFF"/>
    <w:rsid w:val="24072F40"/>
    <w:rsid w:val="2410658D"/>
    <w:rsid w:val="241770A9"/>
    <w:rsid w:val="241D28D7"/>
    <w:rsid w:val="241D6C44"/>
    <w:rsid w:val="24264EE2"/>
    <w:rsid w:val="242E4529"/>
    <w:rsid w:val="24384870"/>
    <w:rsid w:val="2440159D"/>
    <w:rsid w:val="24413061"/>
    <w:rsid w:val="244E0470"/>
    <w:rsid w:val="24573312"/>
    <w:rsid w:val="245B77EA"/>
    <w:rsid w:val="245D4468"/>
    <w:rsid w:val="246B6726"/>
    <w:rsid w:val="24743408"/>
    <w:rsid w:val="24771829"/>
    <w:rsid w:val="248B19E3"/>
    <w:rsid w:val="248C2378"/>
    <w:rsid w:val="248F6DAE"/>
    <w:rsid w:val="24AE6199"/>
    <w:rsid w:val="24B41592"/>
    <w:rsid w:val="24E366F5"/>
    <w:rsid w:val="251513CC"/>
    <w:rsid w:val="25195EAB"/>
    <w:rsid w:val="251F53B9"/>
    <w:rsid w:val="25273089"/>
    <w:rsid w:val="25506FCA"/>
    <w:rsid w:val="25594797"/>
    <w:rsid w:val="2569703E"/>
    <w:rsid w:val="25710B40"/>
    <w:rsid w:val="257471DF"/>
    <w:rsid w:val="25792174"/>
    <w:rsid w:val="25857601"/>
    <w:rsid w:val="25881F17"/>
    <w:rsid w:val="25976892"/>
    <w:rsid w:val="259C2544"/>
    <w:rsid w:val="25B23C9F"/>
    <w:rsid w:val="25B6779D"/>
    <w:rsid w:val="25D367E0"/>
    <w:rsid w:val="25DB6B75"/>
    <w:rsid w:val="25DC466A"/>
    <w:rsid w:val="25E00DF0"/>
    <w:rsid w:val="25E6099A"/>
    <w:rsid w:val="25EF2793"/>
    <w:rsid w:val="25F64996"/>
    <w:rsid w:val="25FB03C6"/>
    <w:rsid w:val="26052C43"/>
    <w:rsid w:val="2614262D"/>
    <w:rsid w:val="261564D3"/>
    <w:rsid w:val="26182921"/>
    <w:rsid w:val="261911A9"/>
    <w:rsid w:val="26342981"/>
    <w:rsid w:val="2646034A"/>
    <w:rsid w:val="264A2E70"/>
    <w:rsid w:val="265A121A"/>
    <w:rsid w:val="265A245A"/>
    <w:rsid w:val="269531B8"/>
    <w:rsid w:val="26A14CA7"/>
    <w:rsid w:val="26E315A7"/>
    <w:rsid w:val="26EA311E"/>
    <w:rsid w:val="26EC30EB"/>
    <w:rsid w:val="26FE5731"/>
    <w:rsid w:val="27004A54"/>
    <w:rsid w:val="270D4356"/>
    <w:rsid w:val="271843F8"/>
    <w:rsid w:val="27203BCE"/>
    <w:rsid w:val="272E69CC"/>
    <w:rsid w:val="27335850"/>
    <w:rsid w:val="273A1BBE"/>
    <w:rsid w:val="273B0DB9"/>
    <w:rsid w:val="27460D8B"/>
    <w:rsid w:val="274B2A69"/>
    <w:rsid w:val="274B5A48"/>
    <w:rsid w:val="2786386C"/>
    <w:rsid w:val="279616FB"/>
    <w:rsid w:val="27A41E0B"/>
    <w:rsid w:val="27A50FF9"/>
    <w:rsid w:val="27A51EE8"/>
    <w:rsid w:val="27AF1DC7"/>
    <w:rsid w:val="27B16968"/>
    <w:rsid w:val="27BE4536"/>
    <w:rsid w:val="27D2592A"/>
    <w:rsid w:val="27D85E6D"/>
    <w:rsid w:val="27F63100"/>
    <w:rsid w:val="27F84F11"/>
    <w:rsid w:val="28253870"/>
    <w:rsid w:val="282A0029"/>
    <w:rsid w:val="2831375F"/>
    <w:rsid w:val="28370E0C"/>
    <w:rsid w:val="2864183D"/>
    <w:rsid w:val="2865307B"/>
    <w:rsid w:val="28745326"/>
    <w:rsid w:val="2874772F"/>
    <w:rsid w:val="287A28CE"/>
    <w:rsid w:val="28977C4E"/>
    <w:rsid w:val="289C6ED0"/>
    <w:rsid w:val="28B72C13"/>
    <w:rsid w:val="28B809BA"/>
    <w:rsid w:val="28C903F8"/>
    <w:rsid w:val="28CF0BEA"/>
    <w:rsid w:val="28D1550F"/>
    <w:rsid w:val="28DB0175"/>
    <w:rsid w:val="28DF0890"/>
    <w:rsid w:val="28E068D8"/>
    <w:rsid w:val="28E3055C"/>
    <w:rsid w:val="29034CA6"/>
    <w:rsid w:val="29162014"/>
    <w:rsid w:val="29193AD6"/>
    <w:rsid w:val="291C056A"/>
    <w:rsid w:val="2921456F"/>
    <w:rsid w:val="2922347D"/>
    <w:rsid w:val="29316DC3"/>
    <w:rsid w:val="29334A53"/>
    <w:rsid w:val="29393598"/>
    <w:rsid w:val="29431D33"/>
    <w:rsid w:val="29483A3E"/>
    <w:rsid w:val="296867FD"/>
    <w:rsid w:val="296B2F87"/>
    <w:rsid w:val="296E29EB"/>
    <w:rsid w:val="29723DB2"/>
    <w:rsid w:val="297456EB"/>
    <w:rsid w:val="29A67492"/>
    <w:rsid w:val="29A8670C"/>
    <w:rsid w:val="29B5792D"/>
    <w:rsid w:val="29BD7DEC"/>
    <w:rsid w:val="29C139B3"/>
    <w:rsid w:val="29D03CB8"/>
    <w:rsid w:val="29D92A11"/>
    <w:rsid w:val="29E32530"/>
    <w:rsid w:val="29F964B7"/>
    <w:rsid w:val="29FB3CB4"/>
    <w:rsid w:val="2A02182A"/>
    <w:rsid w:val="2A104C68"/>
    <w:rsid w:val="2A1B506B"/>
    <w:rsid w:val="2A1C570A"/>
    <w:rsid w:val="2A360DCD"/>
    <w:rsid w:val="2A4D0D7D"/>
    <w:rsid w:val="2A5123AC"/>
    <w:rsid w:val="2A5C1EEB"/>
    <w:rsid w:val="2A722899"/>
    <w:rsid w:val="2A8112DF"/>
    <w:rsid w:val="2A8833B4"/>
    <w:rsid w:val="2A8C357F"/>
    <w:rsid w:val="2A982183"/>
    <w:rsid w:val="2AB65EFF"/>
    <w:rsid w:val="2AC0465F"/>
    <w:rsid w:val="2AD537C6"/>
    <w:rsid w:val="2AD8789B"/>
    <w:rsid w:val="2AE621F7"/>
    <w:rsid w:val="2AE87FE6"/>
    <w:rsid w:val="2AEB7C01"/>
    <w:rsid w:val="2B2F0DBD"/>
    <w:rsid w:val="2B311D07"/>
    <w:rsid w:val="2B3259DE"/>
    <w:rsid w:val="2B496F2B"/>
    <w:rsid w:val="2B4A6E2E"/>
    <w:rsid w:val="2B4D3793"/>
    <w:rsid w:val="2B5022F4"/>
    <w:rsid w:val="2B512787"/>
    <w:rsid w:val="2B616606"/>
    <w:rsid w:val="2B692D54"/>
    <w:rsid w:val="2B703D0C"/>
    <w:rsid w:val="2B92193B"/>
    <w:rsid w:val="2B936499"/>
    <w:rsid w:val="2B962DF8"/>
    <w:rsid w:val="2BA0529C"/>
    <w:rsid w:val="2BAE5734"/>
    <w:rsid w:val="2BB55A02"/>
    <w:rsid w:val="2BB6513C"/>
    <w:rsid w:val="2BBC25C2"/>
    <w:rsid w:val="2BBC3D65"/>
    <w:rsid w:val="2BC632CE"/>
    <w:rsid w:val="2BD106F9"/>
    <w:rsid w:val="2BDA4570"/>
    <w:rsid w:val="2BE7425D"/>
    <w:rsid w:val="2BEC172D"/>
    <w:rsid w:val="2C0B46C3"/>
    <w:rsid w:val="2C174A5D"/>
    <w:rsid w:val="2C2E47CE"/>
    <w:rsid w:val="2C392F99"/>
    <w:rsid w:val="2C3D66CC"/>
    <w:rsid w:val="2C404422"/>
    <w:rsid w:val="2C447C32"/>
    <w:rsid w:val="2C475BCB"/>
    <w:rsid w:val="2C506466"/>
    <w:rsid w:val="2C69615E"/>
    <w:rsid w:val="2CAC0361"/>
    <w:rsid w:val="2CB137EE"/>
    <w:rsid w:val="2CB27BA3"/>
    <w:rsid w:val="2CB51D8F"/>
    <w:rsid w:val="2CCF295B"/>
    <w:rsid w:val="2CCF4FA9"/>
    <w:rsid w:val="2CD2056B"/>
    <w:rsid w:val="2CD86B0E"/>
    <w:rsid w:val="2CFF6C72"/>
    <w:rsid w:val="2D1C61A5"/>
    <w:rsid w:val="2D272F02"/>
    <w:rsid w:val="2D3538CD"/>
    <w:rsid w:val="2D3A42C6"/>
    <w:rsid w:val="2D3C6692"/>
    <w:rsid w:val="2D47271A"/>
    <w:rsid w:val="2D4C6BC4"/>
    <w:rsid w:val="2D4F226D"/>
    <w:rsid w:val="2D5D1FAA"/>
    <w:rsid w:val="2D6231B4"/>
    <w:rsid w:val="2D660D58"/>
    <w:rsid w:val="2D71577D"/>
    <w:rsid w:val="2D7E5C34"/>
    <w:rsid w:val="2D926160"/>
    <w:rsid w:val="2DA3339D"/>
    <w:rsid w:val="2DA55B51"/>
    <w:rsid w:val="2DA97C75"/>
    <w:rsid w:val="2DBA0F39"/>
    <w:rsid w:val="2DC63B2B"/>
    <w:rsid w:val="2DCD07AE"/>
    <w:rsid w:val="2DD01200"/>
    <w:rsid w:val="2DDE4944"/>
    <w:rsid w:val="2DE3282F"/>
    <w:rsid w:val="2DE5793A"/>
    <w:rsid w:val="2E0B0A4C"/>
    <w:rsid w:val="2E1020C9"/>
    <w:rsid w:val="2E103B1F"/>
    <w:rsid w:val="2E123C3E"/>
    <w:rsid w:val="2E1F040C"/>
    <w:rsid w:val="2E201A61"/>
    <w:rsid w:val="2E2A28AC"/>
    <w:rsid w:val="2E2D17F5"/>
    <w:rsid w:val="2E4F22C4"/>
    <w:rsid w:val="2E5C19BC"/>
    <w:rsid w:val="2E5E6DB1"/>
    <w:rsid w:val="2E6C6C3B"/>
    <w:rsid w:val="2E787373"/>
    <w:rsid w:val="2E7A572F"/>
    <w:rsid w:val="2E7D6ED6"/>
    <w:rsid w:val="2E8423AF"/>
    <w:rsid w:val="2E846336"/>
    <w:rsid w:val="2E846E43"/>
    <w:rsid w:val="2E935ECC"/>
    <w:rsid w:val="2EA670CE"/>
    <w:rsid w:val="2EA75EFB"/>
    <w:rsid w:val="2EC6034D"/>
    <w:rsid w:val="2EC70A3E"/>
    <w:rsid w:val="2EDB087B"/>
    <w:rsid w:val="2EDD48C7"/>
    <w:rsid w:val="2EF1189B"/>
    <w:rsid w:val="2F1F649C"/>
    <w:rsid w:val="2F250891"/>
    <w:rsid w:val="2F473FB6"/>
    <w:rsid w:val="2F5E6CB5"/>
    <w:rsid w:val="2F7344E2"/>
    <w:rsid w:val="2F752042"/>
    <w:rsid w:val="2F7959D4"/>
    <w:rsid w:val="2F823B79"/>
    <w:rsid w:val="2F8A4723"/>
    <w:rsid w:val="2F8B250D"/>
    <w:rsid w:val="2F9504BD"/>
    <w:rsid w:val="2F984575"/>
    <w:rsid w:val="2F9E3271"/>
    <w:rsid w:val="2FAA0095"/>
    <w:rsid w:val="2FB15E51"/>
    <w:rsid w:val="2FCC3D61"/>
    <w:rsid w:val="2FD20804"/>
    <w:rsid w:val="2FDD1C64"/>
    <w:rsid w:val="2FE92A34"/>
    <w:rsid w:val="2FF06A31"/>
    <w:rsid w:val="30071A13"/>
    <w:rsid w:val="301048B5"/>
    <w:rsid w:val="302B2969"/>
    <w:rsid w:val="302E2D10"/>
    <w:rsid w:val="30454785"/>
    <w:rsid w:val="305B7B7F"/>
    <w:rsid w:val="305F0D35"/>
    <w:rsid w:val="305F4F46"/>
    <w:rsid w:val="30640406"/>
    <w:rsid w:val="306D1189"/>
    <w:rsid w:val="308032EF"/>
    <w:rsid w:val="30956830"/>
    <w:rsid w:val="309F73B8"/>
    <w:rsid w:val="30A25F5A"/>
    <w:rsid w:val="30B33F48"/>
    <w:rsid w:val="30BA59FB"/>
    <w:rsid w:val="30BF0FAC"/>
    <w:rsid w:val="30CC0CA3"/>
    <w:rsid w:val="30DF7923"/>
    <w:rsid w:val="310D2F7C"/>
    <w:rsid w:val="31261D61"/>
    <w:rsid w:val="31446754"/>
    <w:rsid w:val="314B03E7"/>
    <w:rsid w:val="31766DD7"/>
    <w:rsid w:val="317F2928"/>
    <w:rsid w:val="317F3A81"/>
    <w:rsid w:val="3181056C"/>
    <w:rsid w:val="31A63BE1"/>
    <w:rsid w:val="31AE3F66"/>
    <w:rsid w:val="31CC437A"/>
    <w:rsid w:val="31E32B45"/>
    <w:rsid w:val="31EA142E"/>
    <w:rsid w:val="31ED63A7"/>
    <w:rsid w:val="31F17818"/>
    <w:rsid w:val="32020CA4"/>
    <w:rsid w:val="32083860"/>
    <w:rsid w:val="320A6C04"/>
    <w:rsid w:val="320B3384"/>
    <w:rsid w:val="320D515C"/>
    <w:rsid w:val="320F4A68"/>
    <w:rsid w:val="32375895"/>
    <w:rsid w:val="323E6C2B"/>
    <w:rsid w:val="324527A3"/>
    <w:rsid w:val="32566646"/>
    <w:rsid w:val="32577E94"/>
    <w:rsid w:val="325A5DEE"/>
    <w:rsid w:val="325D1894"/>
    <w:rsid w:val="32732BDC"/>
    <w:rsid w:val="3280289D"/>
    <w:rsid w:val="328B290C"/>
    <w:rsid w:val="328E5A24"/>
    <w:rsid w:val="329B27C7"/>
    <w:rsid w:val="329B4E1C"/>
    <w:rsid w:val="32C13348"/>
    <w:rsid w:val="32CF1457"/>
    <w:rsid w:val="32D71575"/>
    <w:rsid w:val="32D733E2"/>
    <w:rsid w:val="32FA1171"/>
    <w:rsid w:val="32FA22CA"/>
    <w:rsid w:val="330566C5"/>
    <w:rsid w:val="330F1A72"/>
    <w:rsid w:val="331420DA"/>
    <w:rsid w:val="331639B2"/>
    <w:rsid w:val="331C5C81"/>
    <w:rsid w:val="332B2842"/>
    <w:rsid w:val="3332624F"/>
    <w:rsid w:val="33357A79"/>
    <w:rsid w:val="333C0A80"/>
    <w:rsid w:val="334E2347"/>
    <w:rsid w:val="334F0D86"/>
    <w:rsid w:val="335C5570"/>
    <w:rsid w:val="33626A63"/>
    <w:rsid w:val="33633A18"/>
    <w:rsid w:val="33662D20"/>
    <w:rsid w:val="33663A12"/>
    <w:rsid w:val="336E544B"/>
    <w:rsid w:val="338329EF"/>
    <w:rsid w:val="33886E77"/>
    <w:rsid w:val="33934A73"/>
    <w:rsid w:val="3395236F"/>
    <w:rsid w:val="33A125A3"/>
    <w:rsid w:val="33A46311"/>
    <w:rsid w:val="33B32250"/>
    <w:rsid w:val="33B94C11"/>
    <w:rsid w:val="33BF097B"/>
    <w:rsid w:val="33C44616"/>
    <w:rsid w:val="33C757A7"/>
    <w:rsid w:val="33D06BDA"/>
    <w:rsid w:val="33D41C7E"/>
    <w:rsid w:val="33E8399D"/>
    <w:rsid w:val="34032E57"/>
    <w:rsid w:val="340E1660"/>
    <w:rsid w:val="3416599D"/>
    <w:rsid w:val="341B76D7"/>
    <w:rsid w:val="34235F50"/>
    <w:rsid w:val="343131DB"/>
    <w:rsid w:val="343F1B02"/>
    <w:rsid w:val="34433779"/>
    <w:rsid w:val="34453A5A"/>
    <w:rsid w:val="34497ED3"/>
    <w:rsid w:val="344E45B1"/>
    <w:rsid w:val="345D2974"/>
    <w:rsid w:val="34822FAF"/>
    <w:rsid w:val="34845167"/>
    <w:rsid w:val="348F23A6"/>
    <w:rsid w:val="349858B3"/>
    <w:rsid w:val="349B19C5"/>
    <w:rsid w:val="34C8266A"/>
    <w:rsid w:val="34CA460B"/>
    <w:rsid w:val="34CB79E3"/>
    <w:rsid w:val="34D77B72"/>
    <w:rsid w:val="34FA444E"/>
    <w:rsid w:val="351452EB"/>
    <w:rsid w:val="35160430"/>
    <w:rsid w:val="35313EA6"/>
    <w:rsid w:val="353D1D8D"/>
    <w:rsid w:val="3541734D"/>
    <w:rsid w:val="354D41C0"/>
    <w:rsid w:val="35545E5C"/>
    <w:rsid w:val="356907F9"/>
    <w:rsid w:val="3572578D"/>
    <w:rsid w:val="35761252"/>
    <w:rsid w:val="35793A13"/>
    <w:rsid w:val="357A136A"/>
    <w:rsid w:val="357F31E2"/>
    <w:rsid w:val="358532B8"/>
    <w:rsid w:val="35BD4872"/>
    <w:rsid w:val="35BE55AA"/>
    <w:rsid w:val="35C77E0B"/>
    <w:rsid w:val="35CA3D5D"/>
    <w:rsid w:val="3600660F"/>
    <w:rsid w:val="36055D67"/>
    <w:rsid w:val="3609202D"/>
    <w:rsid w:val="360B188A"/>
    <w:rsid w:val="360C6D4B"/>
    <w:rsid w:val="364D29E7"/>
    <w:rsid w:val="365C1492"/>
    <w:rsid w:val="36796D76"/>
    <w:rsid w:val="368357E6"/>
    <w:rsid w:val="36983825"/>
    <w:rsid w:val="36A346CC"/>
    <w:rsid w:val="36A37482"/>
    <w:rsid w:val="36B6548A"/>
    <w:rsid w:val="37001B23"/>
    <w:rsid w:val="371A76DC"/>
    <w:rsid w:val="372D23BC"/>
    <w:rsid w:val="372F73E9"/>
    <w:rsid w:val="37366260"/>
    <w:rsid w:val="373D4FB0"/>
    <w:rsid w:val="37542597"/>
    <w:rsid w:val="376750EB"/>
    <w:rsid w:val="37717558"/>
    <w:rsid w:val="377C0BD1"/>
    <w:rsid w:val="377E00FA"/>
    <w:rsid w:val="37804B63"/>
    <w:rsid w:val="378D5C83"/>
    <w:rsid w:val="37A570FC"/>
    <w:rsid w:val="37A6272E"/>
    <w:rsid w:val="37B142EC"/>
    <w:rsid w:val="37B22F18"/>
    <w:rsid w:val="37C1179A"/>
    <w:rsid w:val="37C207AF"/>
    <w:rsid w:val="37C64ED3"/>
    <w:rsid w:val="37D34394"/>
    <w:rsid w:val="37D349AD"/>
    <w:rsid w:val="37D96DF3"/>
    <w:rsid w:val="37DC31A6"/>
    <w:rsid w:val="37EE6092"/>
    <w:rsid w:val="37F740EF"/>
    <w:rsid w:val="37F93BBC"/>
    <w:rsid w:val="37FD15FC"/>
    <w:rsid w:val="380373D8"/>
    <w:rsid w:val="38212944"/>
    <w:rsid w:val="38363E4D"/>
    <w:rsid w:val="38393729"/>
    <w:rsid w:val="383B0A73"/>
    <w:rsid w:val="384D3F21"/>
    <w:rsid w:val="384E3EF5"/>
    <w:rsid w:val="38564E03"/>
    <w:rsid w:val="385803FC"/>
    <w:rsid w:val="3863087D"/>
    <w:rsid w:val="38630EDA"/>
    <w:rsid w:val="386F1DE6"/>
    <w:rsid w:val="38805A26"/>
    <w:rsid w:val="38845005"/>
    <w:rsid w:val="388806D4"/>
    <w:rsid w:val="38C21854"/>
    <w:rsid w:val="38D872D1"/>
    <w:rsid w:val="38E17F8E"/>
    <w:rsid w:val="38E3443A"/>
    <w:rsid w:val="38E71A62"/>
    <w:rsid w:val="38E72670"/>
    <w:rsid w:val="38EF6E52"/>
    <w:rsid w:val="38F26979"/>
    <w:rsid w:val="3909291C"/>
    <w:rsid w:val="392D0DD9"/>
    <w:rsid w:val="39341A5C"/>
    <w:rsid w:val="39474E0E"/>
    <w:rsid w:val="394F1F28"/>
    <w:rsid w:val="39796E44"/>
    <w:rsid w:val="39796EE8"/>
    <w:rsid w:val="397A71F3"/>
    <w:rsid w:val="39831A2E"/>
    <w:rsid w:val="39864E3F"/>
    <w:rsid w:val="39AE37F1"/>
    <w:rsid w:val="39B12E4E"/>
    <w:rsid w:val="39B5389C"/>
    <w:rsid w:val="39CC723D"/>
    <w:rsid w:val="39E16087"/>
    <w:rsid w:val="39E20A04"/>
    <w:rsid w:val="39F74B01"/>
    <w:rsid w:val="3A004290"/>
    <w:rsid w:val="3A0151B3"/>
    <w:rsid w:val="3A151147"/>
    <w:rsid w:val="3A2011F8"/>
    <w:rsid w:val="3A372272"/>
    <w:rsid w:val="3A4B2294"/>
    <w:rsid w:val="3A4C453A"/>
    <w:rsid w:val="3A563D29"/>
    <w:rsid w:val="3A765D28"/>
    <w:rsid w:val="3A7A1C5B"/>
    <w:rsid w:val="3A864E9D"/>
    <w:rsid w:val="3AC03378"/>
    <w:rsid w:val="3ACE5F4F"/>
    <w:rsid w:val="3AD54B8C"/>
    <w:rsid w:val="3AE74049"/>
    <w:rsid w:val="3AED6C44"/>
    <w:rsid w:val="3AF34BFC"/>
    <w:rsid w:val="3B1F1FE9"/>
    <w:rsid w:val="3B2C6A9B"/>
    <w:rsid w:val="3B2F43B1"/>
    <w:rsid w:val="3B441E6F"/>
    <w:rsid w:val="3B5A6064"/>
    <w:rsid w:val="3B5D627E"/>
    <w:rsid w:val="3B7420E9"/>
    <w:rsid w:val="3B7B7381"/>
    <w:rsid w:val="3B84703E"/>
    <w:rsid w:val="3B9E7350"/>
    <w:rsid w:val="3B9F0C83"/>
    <w:rsid w:val="3BC60B26"/>
    <w:rsid w:val="3BE51A3D"/>
    <w:rsid w:val="3BF82E81"/>
    <w:rsid w:val="3C0A2E24"/>
    <w:rsid w:val="3C385526"/>
    <w:rsid w:val="3C3B6C85"/>
    <w:rsid w:val="3C54269E"/>
    <w:rsid w:val="3C583A32"/>
    <w:rsid w:val="3C5B3901"/>
    <w:rsid w:val="3C60637A"/>
    <w:rsid w:val="3C74009D"/>
    <w:rsid w:val="3C78522A"/>
    <w:rsid w:val="3C820615"/>
    <w:rsid w:val="3C9543BC"/>
    <w:rsid w:val="3C9648B8"/>
    <w:rsid w:val="3C9B2E7A"/>
    <w:rsid w:val="3C9C732B"/>
    <w:rsid w:val="3CA1066A"/>
    <w:rsid w:val="3CAF480F"/>
    <w:rsid w:val="3CB971A9"/>
    <w:rsid w:val="3CBD7139"/>
    <w:rsid w:val="3CBF1A5E"/>
    <w:rsid w:val="3CC24D05"/>
    <w:rsid w:val="3CC43F06"/>
    <w:rsid w:val="3CC97778"/>
    <w:rsid w:val="3CC978DE"/>
    <w:rsid w:val="3CCC7B89"/>
    <w:rsid w:val="3CE67417"/>
    <w:rsid w:val="3CEA4A31"/>
    <w:rsid w:val="3CF22B26"/>
    <w:rsid w:val="3D016E4C"/>
    <w:rsid w:val="3D085D3D"/>
    <w:rsid w:val="3D0E147E"/>
    <w:rsid w:val="3D10390E"/>
    <w:rsid w:val="3D1F03E8"/>
    <w:rsid w:val="3D247871"/>
    <w:rsid w:val="3D3543BA"/>
    <w:rsid w:val="3D3E3E6E"/>
    <w:rsid w:val="3D4F03CB"/>
    <w:rsid w:val="3D632242"/>
    <w:rsid w:val="3D7B1BCA"/>
    <w:rsid w:val="3D7B5DBA"/>
    <w:rsid w:val="3D8C7653"/>
    <w:rsid w:val="3D995296"/>
    <w:rsid w:val="3DB612A6"/>
    <w:rsid w:val="3DB741AC"/>
    <w:rsid w:val="3DBC648B"/>
    <w:rsid w:val="3DC36638"/>
    <w:rsid w:val="3DCD6D05"/>
    <w:rsid w:val="3DD10CA2"/>
    <w:rsid w:val="3DE47AA7"/>
    <w:rsid w:val="3DE738E0"/>
    <w:rsid w:val="3E2137CE"/>
    <w:rsid w:val="3E2E656A"/>
    <w:rsid w:val="3E434338"/>
    <w:rsid w:val="3E457EAB"/>
    <w:rsid w:val="3E502819"/>
    <w:rsid w:val="3E5433F2"/>
    <w:rsid w:val="3E555A1F"/>
    <w:rsid w:val="3E555D5A"/>
    <w:rsid w:val="3E592E85"/>
    <w:rsid w:val="3E9C1167"/>
    <w:rsid w:val="3EBA0F0D"/>
    <w:rsid w:val="3EBB0D47"/>
    <w:rsid w:val="3EC614BA"/>
    <w:rsid w:val="3EC70566"/>
    <w:rsid w:val="3EC9608A"/>
    <w:rsid w:val="3EC96D78"/>
    <w:rsid w:val="3ECD7022"/>
    <w:rsid w:val="3EDF4F0B"/>
    <w:rsid w:val="3EED23C9"/>
    <w:rsid w:val="3EED642A"/>
    <w:rsid w:val="3F0D38A6"/>
    <w:rsid w:val="3F0E43A7"/>
    <w:rsid w:val="3F166BA5"/>
    <w:rsid w:val="3F293625"/>
    <w:rsid w:val="3F3E016D"/>
    <w:rsid w:val="3F421BBA"/>
    <w:rsid w:val="3F572A8A"/>
    <w:rsid w:val="3F615C3B"/>
    <w:rsid w:val="3F6A7749"/>
    <w:rsid w:val="3F8036A9"/>
    <w:rsid w:val="3F852E37"/>
    <w:rsid w:val="3F885D5A"/>
    <w:rsid w:val="3F8A5101"/>
    <w:rsid w:val="3F8B1F0F"/>
    <w:rsid w:val="3F9A693D"/>
    <w:rsid w:val="3FA10F6F"/>
    <w:rsid w:val="3FAC4FC0"/>
    <w:rsid w:val="3FBA59B9"/>
    <w:rsid w:val="3FD1168E"/>
    <w:rsid w:val="3FD372A9"/>
    <w:rsid w:val="3FE15D79"/>
    <w:rsid w:val="3FE625BE"/>
    <w:rsid w:val="3FE941CD"/>
    <w:rsid w:val="3FFB3F5F"/>
    <w:rsid w:val="40030F73"/>
    <w:rsid w:val="400E430F"/>
    <w:rsid w:val="401132F0"/>
    <w:rsid w:val="401444C9"/>
    <w:rsid w:val="402544C5"/>
    <w:rsid w:val="402A434E"/>
    <w:rsid w:val="40363315"/>
    <w:rsid w:val="40473D02"/>
    <w:rsid w:val="406145A2"/>
    <w:rsid w:val="40622068"/>
    <w:rsid w:val="406559DB"/>
    <w:rsid w:val="406F63E5"/>
    <w:rsid w:val="40724A92"/>
    <w:rsid w:val="407D4204"/>
    <w:rsid w:val="40907C49"/>
    <w:rsid w:val="40912029"/>
    <w:rsid w:val="40996EF0"/>
    <w:rsid w:val="40A1071E"/>
    <w:rsid w:val="40A35673"/>
    <w:rsid w:val="40A43B7C"/>
    <w:rsid w:val="40AE5143"/>
    <w:rsid w:val="40B626B5"/>
    <w:rsid w:val="40C93A5A"/>
    <w:rsid w:val="40DB2C34"/>
    <w:rsid w:val="40E95ECD"/>
    <w:rsid w:val="40FE4377"/>
    <w:rsid w:val="40FF2AF3"/>
    <w:rsid w:val="410857A9"/>
    <w:rsid w:val="41184215"/>
    <w:rsid w:val="4122408C"/>
    <w:rsid w:val="412D262C"/>
    <w:rsid w:val="41302DB4"/>
    <w:rsid w:val="41391DE7"/>
    <w:rsid w:val="41510E1F"/>
    <w:rsid w:val="417646B6"/>
    <w:rsid w:val="418765FD"/>
    <w:rsid w:val="418D17F8"/>
    <w:rsid w:val="418E626E"/>
    <w:rsid w:val="419132FD"/>
    <w:rsid w:val="41914E6B"/>
    <w:rsid w:val="41963142"/>
    <w:rsid w:val="41A17A30"/>
    <w:rsid w:val="41AC5B50"/>
    <w:rsid w:val="41B35DF7"/>
    <w:rsid w:val="41BF7900"/>
    <w:rsid w:val="41C504FE"/>
    <w:rsid w:val="41D46648"/>
    <w:rsid w:val="41E52F01"/>
    <w:rsid w:val="41EF441A"/>
    <w:rsid w:val="41F35E84"/>
    <w:rsid w:val="41F53261"/>
    <w:rsid w:val="42045B77"/>
    <w:rsid w:val="42053CF4"/>
    <w:rsid w:val="42065888"/>
    <w:rsid w:val="4208327E"/>
    <w:rsid w:val="4215569D"/>
    <w:rsid w:val="42155A74"/>
    <w:rsid w:val="422E60BA"/>
    <w:rsid w:val="423532E3"/>
    <w:rsid w:val="424418D5"/>
    <w:rsid w:val="42526CA7"/>
    <w:rsid w:val="425C3444"/>
    <w:rsid w:val="42751C84"/>
    <w:rsid w:val="42850469"/>
    <w:rsid w:val="428A031F"/>
    <w:rsid w:val="429615BF"/>
    <w:rsid w:val="42A37545"/>
    <w:rsid w:val="42AA7658"/>
    <w:rsid w:val="42AD2C5B"/>
    <w:rsid w:val="42AF358B"/>
    <w:rsid w:val="42B14759"/>
    <w:rsid w:val="42B825F6"/>
    <w:rsid w:val="42BB76B8"/>
    <w:rsid w:val="42C46D8E"/>
    <w:rsid w:val="42DE5B37"/>
    <w:rsid w:val="42E54E77"/>
    <w:rsid w:val="42EB4D88"/>
    <w:rsid w:val="43091EF9"/>
    <w:rsid w:val="43166F6F"/>
    <w:rsid w:val="431C101B"/>
    <w:rsid w:val="43321490"/>
    <w:rsid w:val="433B6058"/>
    <w:rsid w:val="4345750A"/>
    <w:rsid w:val="43741123"/>
    <w:rsid w:val="43784E91"/>
    <w:rsid w:val="4378743C"/>
    <w:rsid w:val="438056AF"/>
    <w:rsid w:val="43835ADD"/>
    <w:rsid w:val="43A44F14"/>
    <w:rsid w:val="43A601E4"/>
    <w:rsid w:val="43A95F52"/>
    <w:rsid w:val="43AC7295"/>
    <w:rsid w:val="43AD21B8"/>
    <w:rsid w:val="43DC76BA"/>
    <w:rsid w:val="43DE6549"/>
    <w:rsid w:val="43E17B20"/>
    <w:rsid w:val="43E86C83"/>
    <w:rsid w:val="44000D6F"/>
    <w:rsid w:val="440353F3"/>
    <w:rsid w:val="443D66D1"/>
    <w:rsid w:val="443F6EFC"/>
    <w:rsid w:val="44421DE7"/>
    <w:rsid w:val="44431826"/>
    <w:rsid w:val="444C0EDB"/>
    <w:rsid w:val="44520858"/>
    <w:rsid w:val="4465276D"/>
    <w:rsid w:val="44687670"/>
    <w:rsid w:val="446C2647"/>
    <w:rsid w:val="44702DCA"/>
    <w:rsid w:val="447A2B02"/>
    <w:rsid w:val="4497458E"/>
    <w:rsid w:val="44A53BD2"/>
    <w:rsid w:val="44AB2D68"/>
    <w:rsid w:val="44AF042F"/>
    <w:rsid w:val="44BB145F"/>
    <w:rsid w:val="44D16ED5"/>
    <w:rsid w:val="44D70F06"/>
    <w:rsid w:val="44E123BB"/>
    <w:rsid w:val="44E410B2"/>
    <w:rsid w:val="450130A0"/>
    <w:rsid w:val="450A72EE"/>
    <w:rsid w:val="450D0C83"/>
    <w:rsid w:val="450D5FA7"/>
    <w:rsid w:val="45301499"/>
    <w:rsid w:val="45374716"/>
    <w:rsid w:val="453A6EB4"/>
    <w:rsid w:val="453B027E"/>
    <w:rsid w:val="454A296A"/>
    <w:rsid w:val="454A5F61"/>
    <w:rsid w:val="45565D0F"/>
    <w:rsid w:val="455A4527"/>
    <w:rsid w:val="455F62B6"/>
    <w:rsid w:val="456A0341"/>
    <w:rsid w:val="45722673"/>
    <w:rsid w:val="45763E75"/>
    <w:rsid w:val="457B5F12"/>
    <w:rsid w:val="457D39EC"/>
    <w:rsid w:val="45C06775"/>
    <w:rsid w:val="45C844FD"/>
    <w:rsid w:val="45D11A50"/>
    <w:rsid w:val="45D306A5"/>
    <w:rsid w:val="45D47FDD"/>
    <w:rsid w:val="45F87913"/>
    <w:rsid w:val="45FE4A6C"/>
    <w:rsid w:val="460C58F7"/>
    <w:rsid w:val="461154D7"/>
    <w:rsid w:val="461766E5"/>
    <w:rsid w:val="461C04A5"/>
    <w:rsid w:val="462243A0"/>
    <w:rsid w:val="46243D08"/>
    <w:rsid w:val="462D3A90"/>
    <w:rsid w:val="46396D07"/>
    <w:rsid w:val="465C2919"/>
    <w:rsid w:val="466604C8"/>
    <w:rsid w:val="466F7801"/>
    <w:rsid w:val="46743C57"/>
    <w:rsid w:val="4693374F"/>
    <w:rsid w:val="469E2C2D"/>
    <w:rsid w:val="46A11D15"/>
    <w:rsid w:val="46B342CB"/>
    <w:rsid w:val="46BC2D86"/>
    <w:rsid w:val="46BF2877"/>
    <w:rsid w:val="46C06412"/>
    <w:rsid w:val="46C35341"/>
    <w:rsid w:val="46CD2A86"/>
    <w:rsid w:val="46D5763C"/>
    <w:rsid w:val="46D63C12"/>
    <w:rsid w:val="46E279C3"/>
    <w:rsid w:val="46EB79A2"/>
    <w:rsid w:val="46F25F9B"/>
    <w:rsid w:val="46F53A99"/>
    <w:rsid w:val="4707083F"/>
    <w:rsid w:val="470B74DB"/>
    <w:rsid w:val="47476CFD"/>
    <w:rsid w:val="474F0851"/>
    <w:rsid w:val="4767205C"/>
    <w:rsid w:val="477D49F3"/>
    <w:rsid w:val="477F170E"/>
    <w:rsid w:val="4782097B"/>
    <w:rsid w:val="478E1CFE"/>
    <w:rsid w:val="478F6C0D"/>
    <w:rsid w:val="479072BC"/>
    <w:rsid w:val="47937D28"/>
    <w:rsid w:val="47B50AF6"/>
    <w:rsid w:val="47BC12C6"/>
    <w:rsid w:val="47D026D7"/>
    <w:rsid w:val="47E04D2A"/>
    <w:rsid w:val="47EF458F"/>
    <w:rsid w:val="47FB7016"/>
    <w:rsid w:val="48286360"/>
    <w:rsid w:val="4846108C"/>
    <w:rsid w:val="484A5AF5"/>
    <w:rsid w:val="484B76AE"/>
    <w:rsid w:val="484C40E6"/>
    <w:rsid w:val="485B594C"/>
    <w:rsid w:val="48663AF2"/>
    <w:rsid w:val="487B09E1"/>
    <w:rsid w:val="487D501E"/>
    <w:rsid w:val="487D70C8"/>
    <w:rsid w:val="48804821"/>
    <w:rsid w:val="489F0CF8"/>
    <w:rsid w:val="489F2A58"/>
    <w:rsid w:val="48A24E53"/>
    <w:rsid w:val="48A46610"/>
    <w:rsid w:val="48B56E93"/>
    <w:rsid w:val="48B65C95"/>
    <w:rsid w:val="48B8660C"/>
    <w:rsid w:val="48C5794B"/>
    <w:rsid w:val="48D103D6"/>
    <w:rsid w:val="48E30C5A"/>
    <w:rsid w:val="48E734A7"/>
    <w:rsid w:val="48EA70F6"/>
    <w:rsid w:val="48F3103E"/>
    <w:rsid w:val="48FA52A6"/>
    <w:rsid w:val="49051B67"/>
    <w:rsid w:val="4911788D"/>
    <w:rsid w:val="491D0A74"/>
    <w:rsid w:val="491E65BB"/>
    <w:rsid w:val="492656FF"/>
    <w:rsid w:val="4942167C"/>
    <w:rsid w:val="49741105"/>
    <w:rsid w:val="498C162D"/>
    <w:rsid w:val="499C1C19"/>
    <w:rsid w:val="499D5F23"/>
    <w:rsid w:val="49A801A4"/>
    <w:rsid w:val="49B50B72"/>
    <w:rsid w:val="49B75B84"/>
    <w:rsid w:val="49C059EE"/>
    <w:rsid w:val="49C2183A"/>
    <w:rsid w:val="49DA2A6A"/>
    <w:rsid w:val="49DB2C58"/>
    <w:rsid w:val="49DB7ACF"/>
    <w:rsid w:val="49E55BA7"/>
    <w:rsid w:val="49F73C6B"/>
    <w:rsid w:val="49FE718A"/>
    <w:rsid w:val="4A0B7CB1"/>
    <w:rsid w:val="4A0E2295"/>
    <w:rsid w:val="4A142B5A"/>
    <w:rsid w:val="4A284771"/>
    <w:rsid w:val="4A2C4E67"/>
    <w:rsid w:val="4A325FCD"/>
    <w:rsid w:val="4A356204"/>
    <w:rsid w:val="4A36600B"/>
    <w:rsid w:val="4A375D91"/>
    <w:rsid w:val="4A415867"/>
    <w:rsid w:val="4A4A27FE"/>
    <w:rsid w:val="4A4D2A1D"/>
    <w:rsid w:val="4A4E36F0"/>
    <w:rsid w:val="4A67141E"/>
    <w:rsid w:val="4A796F68"/>
    <w:rsid w:val="4A9479EA"/>
    <w:rsid w:val="4AA362C0"/>
    <w:rsid w:val="4AAC6F15"/>
    <w:rsid w:val="4ABC3CDE"/>
    <w:rsid w:val="4AD62C77"/>
    <w:rsid w:val="4AE3143A"/>
    <w:rsid w:val="4B023AD6"/>
    <w:rsid w:val="4B0A392D"/>
    <w:rsid w:val="4B220E21"/>
    <w:rsid w:val="4B2807A5"/>
    <w:rsid w:val="4B352B6F"/>
    <w:rsid w:val="4B3C5B8D"/>
    <w:rsid w:val="4B5158B7"/>
    <w:rsid w:val="4B572335"/>
    <w:rsid w:val="4B584B08"/>
    <w:rsid w:val="4B635E34"/>
    <w:rsid w:val="4B7F6D86"/>
    <w:rsid w:val="4B806DEF"/>
    <w:rsid w:val="4B85123F"/>
    <w:rsid w:val="4B8C4DA1"/>
    <w:rsid w:val="4B8C60E7"/>
    <w:rsid w:val="4B9E23D3"/>
    <w:rsid w:val="4BA643B1"/>
    <w:rsid w:val="4BBF44D3"/>
    <w:rsid w:val="4BE50519"/>
    <w:rsid w:val="4BFE486C"/>
    <w:rsid w:val="4C111EC4"/>
    <w:rsid w:val="4C1A162A"/>
    <w:rsid w:val="4C1B0C49"/>
    <w:rsid w:val="4C2D2171"/>
    <w:rsid w:val="4C516D4B"/>
    <w:rsid w:val="4C6547C6"/>
    <w:rsid w:val="4C6D1EFF"/>
    <w:rsid w:val="4C6E3382"/>
    <w:rsid w:val="4C6E379E"/>
    <w:rsid w:val="4C760D23"/>
    <w:rsid w:val="4C777025"/>
    <w:rsid w:val="4C7A2380"/>
    <w:rsid w:val="4C953E84"/>
    <w:rsid w:val="4C9638CC"/>
    <w:rsid w:val="4C9B3845"/>
    <w:rsid w:val="4CA527B8"/>
    <w:rsid w:val="4CB45EB9"/>
    <w:rsid w:val="4CD1445D"/>
    <w:rsid w:val="4CD26ACC"/>
    <w:rsid w:val="4CE472F8"/>
    <w:rsid w:val="4CEC7ED2"/>
    <w:rsid w:val="4CF203FA"/>
    <w:rsid w:val="4CF3627D"/>
    <w:rsid w:val="4CF73A22"/>
    <w:rsid w:val="4CF74876"/>
    <w:rsid w:val="4D0A46D7"/>
    <w:rsid w:val="4D232696"/>
    <w:rsid w:val="4D2C05EC"/>
    <w:rsid w:val="4D336261"/>
    <w:rsid w:val="4D5610A4"/>
    <w:rsid w:val="4D594689"/>
    <w:rsid w:val="4D8B024A"/>
    <w:rsid w:val="4D9B2444"/>
    <w:rsid w:val="4DC85499"/>
    <w:rsid w:val="4DDA29B7"/>
    <w:rsid w:val="4DDC79AF"/>
    <w:rsid w:val="4DED0AF3"/>
    <w:rsid w:val="4DEE390D"/>
    <w:rsid w:val="4DF07233"/>
    <w:rsid w:val="4DF27B06"/>
    <w:rsid w:val="4DFF0A78"/>
    <w:rsid w:val="4E017D25"/>
    <w:rsid w:val="4E0E3A43"/>
    <w:rsid w:val="4E0F13AD"/>
    <w:rsid w:val="4E15569F"/>
    <w:rsid w:val="4E17189C"/>
    <w:rsid w:val="4E1E480E"/>
    <w:rsid w:val="4E1F5B78"/>
    <w:rsid w:val="4E2C01D4"/>
    <w:rsid w:val="4E2C3943"/>
    <w:rsid w:val="4E2D4209"/>
    <w:rsid w:val="4E3747A4"/>
    <w:rsid w:val="4E392EE6"/>
    <w:rsid w:val="4E4172AF"/>
    <w:rsid w:val="4E4D0182"/>
    <w:rsid w:val="4E653C41"/>
    <w:rsid w:val="4E75575B"/>
    <w:rsid w:val="4E7C0623"/>
    <w:rsid w:val="4E7F5E54"/>
    <w:rsid w:val="4E846D63"/>
    <w:rsid w:val="4E996A36"/>
    <w:rsid w:val="4E9D3B35"/>
    <w:rsid w:val="4EA6227D"/>
    <w:rsid w:val="4EA80A3C"/>
    <w:rsid w:val="4EA86055"/>
    <w:rsid w:val="4EB402BC"/>
    <w:rsid w:val="4EC25325"/>
    <w:rsid w:val="4ECE3645"/>
    <w:rsid w:val="4ED13998"/>
    <w:rsid w:val="4ED9072D"/>
    <w:rsid w:val="4EDA5884"/>
    <w:rsid w:val="4EF3281D"/>
    <w:rsid w:val="4F015A00"/>
    <w:rsid w:val="4F1531D7"/>
    <w:rsid w:val="4F313DA9"/>
    <w:rsid w:val="4F5649E2"/>
    <w:rsid w:val="4F5B48A0"/>
    <w:rsid w:val="4F5F3CE5"/>
    <w:rsid w:val="4F693C93"/>
    <w:rsid w:val="4F75362C"/>
    <w:rsid w:val="4F90459F"/>
    <w:rsid w:val="4FA5482F"/>
    <w:rsid w:val="4FA64B5F"/>
    <w:rsid w:val="4FBA0757"/>
    <w:rsid w:val="4FBE70C7"/>
    <w:rsid w:val="4FC11FF8"/>
    <w:rsid w:val="4FC542F6"/>
    <w:rsid w:val="4FE92C8C"/>
    <w:rsid w:val="4FED50B7"/>
    <w:rsid w:val="4FF87C97"/>
    <w:rsid w:val="4FFB6776"/>
    <w:rsid w:val="4FFC0F79"/>
    <w:rsid w:val="5001561F"/>
    <w:rsid w:val="5007470D"/>
    <w:rsid w:val="500C0D30"/>
    <w:rsid w:val="500D065A"/>
    <w:rsid w:val="5021757A"/>
    <w:rsid w:val="502B6F32"/>
    <w:rsid w:val="503061A6"/>
    <w:rsid w:val="50314918"/>
    <w:rsid w:val="50331B89"/>
    <w:rsid w:val="503A2A08"/>
    <w:rsid w:val="50505759"/>
    <w:rsid w:val="5059117C"/>
    <w:rsid w:val="506034E4"/>
    <w:rsid w:val="508715B7"/>
    <w:rsid w:val="508E172F"/>
    <w:rsid w:val="50A149FA"/>
    <w:rsid w:val="50BE2F4E"/>
    <w:rsid w:val="50C70742"/>
    <w:rsid w:val="50CA2C6F"/>
    <w:rsid w:val="50F6539A"/>
    <w:rsid w:val="5107033A"/>
    <w:rsid w:val="510B0730"/>
    <w:rsid w:val="510D0A66"/>
    <w:rsid w:val="510F0C70"/>
    <w:rsid w:val="510F5416"/>
    <w:rsid w:val="511B2C1C"/>
    <w:rsid w:val="512E3153"/>
    <w:rsid w:val="513F2CFC"/>
    <w:rsid w:val="51430A19"/>
    <w:rsid w:val="51497021"/>
    <w:rsid w:val="514B7984"/>
    <w:rsid w:val="514E1123"/>
    <w:rsid w:val="51564879"/>
    <w:rsid w:val="515A7E01"/>
    <w:rsid w:val="515B5277"/>
    <w:rsid w:val="516014E1"/>
    <w:rsid w:val="51640EC9"/>
    <w:rsid w:val="51683C7B"/>
    <w:rsid w:val="516923FF"/>
    <w:rsid w:val="516F2CD4"/>
    <w:rsid w:val="517F2822"/>
    <w:rsid w:val="51865439"/>
    <w:rsid w:val="518E4C3A"/>
    <w:rsid w:val="518E7EE7"/>
    <w:rsid w:val="5194324E"/>
    <w:rsid w:val="51BC6CA9"/>
    <w:rsid w:val="51C40514"/>
    <w:rsid w:val="51D709E5"/>
    <w:rsid w:val="51F713E7"/>
    <w:rsid w:val="51FE5D5E"/>
    <w:rsid w:val="5201102E"/>
    <w:rsid w:val="520670C5"/>
    <w:rsid w:val="520D148E"/>
    <w:rsid w:val="52340622"/>
    <w:rsid w:val="523952D8"/>
    <w:rsid w:val="523F0D00"/>
    <w:rsid w:val="524F69C3"/>
    <w:rsid w:val="52581A78"/>
    <w:rsid w:val="527557FF"/>
    <w:rsid w:val="52794E9C"/>
    <w:rsid w:val="52B9219E"/>
    <w:rsid w:val="52B972D9"/>
    <w:rsid w:val="52C621FD"/>
    <w:rsid w:val="52D17635"/>
    <w:rsid w:val="52E76E88"/>
    <w:rsid w:val="52EA1ACE"/>
    <w:rsid w:val="52F310C7"/>
    <w:rsid w:val="530B45AD"/>
    <w:rsid w:val="530C7F6E"/>
    <w:rsid w:val="53140F3C"/>
    <w:rsid w:val="53207BF7"/>
    <w:rsid w:val="532326CC"/>
    <w:rsid w:val="532A3B68"/>
    <w:rsid w:val="534301D9"/>
    <w:rsid w:val="53567AD5"/>
    <w:rsid w:val="535B51F7"/>
    <w:rsid w:val="53633EBF"/>
    <w:rsid w:val="538C174C"/>
    <w:rsid w:val="539111F2"/>
    <w:rsid w:val="539F7F48"/>
    <w:rsid w:val="53A05E03"/>
    <w:rsid w:val="53D77C6E"/>
    <w:rsid w:val="53DB1F69"/>
    <w:rsid w:val="53DB5EF4"/>
    <w:rsid w:val="53E218B3"/>
    <w:rsid w:val="53E90C4C"/>
    <w:rsid w:val="53EB37F6"/>
    <w:rsid w:val="5404030C"/>
    <w:rsid w:val="54125FF5"/>
    <w:rsid w:val="54230771"/>
    <w:rsid w:val="54261FF7"/>
    <w:rsid w:val="542D5D66"/>
    <w:rsid w:val="542E7133"/>
    <w:rsid w:val="54304DB4"/>
    <w:rsid w:val="54541D96"/>
    <w:rsid w:val="54596EF1"/>
    <w:rsid w:val="546729B6"/>
    <w:rsid w:val="54674883"/>
    <w:rsid w:val="5478469F"/>
    <w:rsid w:val="54845D7B"/>
    <w:rsid w:val="548F305B"/>
    <w:rsid w:val="549F5ACB"/>
    <w:rsid w:val="54B37E63"/>
    <w:rsid w:val="54B868DA"/>
    <w:rsid w:val="54E604C9"/>
    <w:rsid w:val="54E63E5C"/>
    <w:rsid w:val="54F11D89"/>
    <w:rsid w:val="5500435F"/>
    <w:rsid w:val="55122C74"/>
    <w:rsid w:val="551431D4"/>
    <w:rsid w:val="552E1B7F"/>
    <w:rsid w:val="553F303A"/>
    <w:rsid w:val="55432C47"/>
    <w:rsid w:val="554966A6"/>
    <w:rsid w:val="554F5F7F"/>
    <w:rsid w:val="55655FAE"/>
    <w:rsid w:val="55732B60"/>
    <w:rsid w:val="55884042"/>
    <w:rsid w:val="55970819"/>
    <w:rsid w:val="55A638B3"/>
    <w:rsid w:val="55A87E78"/>
    <w:rsid w:val="55B03911"/>
    <w:rsid w:val="55B10771"/>
    <w:rsid w:val="55BA0834"/>
    <w:rsid w:val="55C91743"/>
    <w:rsid w:val="55CA5A81"/>
    <w:rsid w:val="55CE7799"/>
    <w:rsid w:val="55D25C40"/>
    <w:rsid w:val="55D62F5C"/>
    <w:rsid w:val="55DF60C7"/>
    <w:rsid w:val="55E3334C"/>
    <w:rsid w:val="55E832A6"/>
    <w:rsid w:val="55F30E58"/>
    <w:rsid w:val="560C2EA9"/>
    <w:rsid w:val="561E12D9"/>
    <w:rsid w:val="56252BD0"/>
    <w:rsid w:val="56335EF7"/>
    <w:rsid w:val="56370FCD"/>
    <w:rsid w:val="563B22D0"/>
    <w:rsid w:val="563F7043"/>
    <w:rsid w:val="565A0B26"/>
    <w:rsid w:val="567C1ADA"/>
    <w:rsid w:val="568054BB"/>
    <w:rsid w:val="5681668D"/>
    <w:rsid w:val="568902B0"/>
    <w:rsid w:val="568F2E84"/>
    <w:rsid w:val="568F2FC7"/>
    <w:rsid w:val="56984760"/>
    <w:rsid w:val="569B62C8"/>
    <w:rsid w:val="56A123C2"/>
    <w:rsid w:val="56A716B1"/>
    <w:rsid w:val="56AF3182"/>
    <w:rsid w:val="56C8528A"/>
    <w:rsid w:val="56CC3048"/>
    <w:rsid w:val="56CE2C92"/>
    <w:rsid w:val="56CF73D7"/>
    <w:rsid w:val="56DC07A1"/>
    <w:rsid w:val="56EA634F"/>
    <w:rsid w:val="56F63A0F"/>
    <w:rsid w:val="570D61F1"/>
    <w:rsid w:val="57137FDE"/>
    <w:rsid w:val="57183EC4"/>
    <w:rsid w:val="572F7DD4"/>
    <w:rsid w:val="57315BAF"/>
    <w:rsid w:val="57365A36"/>
    <w:rsid w:val="574A7101"/>
    <w:rsid w:val="575A375D"/>
    <w:rsid w:val="576421BC"/>
    <w:rsid w:val="57666885"/>
    <w:rsid w:val="57680CE5"/>
    <w:rsid w:val="57725BA1"/>
    <w:rsid w:val="5775707C"/>
    <w:rsid w:val="57761177"/>
    <w:rsid w:val="577F11AB"/>
    <w:rsid w:val="57831E68"/>
    <w:rsid w:val="57851E44"/>
    <w:rsid w:val="579217A4"/>
    <w:rsid w:val="579831F5"/>
    <w:rsid w:val="57CB074C"/>
    <w:rsid w:val="57CC5032"/>
    <w:rsid w:val="57D63C32"/>
    <w:rsid w:val="57F82234"/>
    <w:rsid w:val="58010622"/>
    <w:rsid w:val="580D19A0"/>
    <w:rsid w:val="581E0C81"/>
    <w:rsid w:val="58211499"/>
    <w:rsid w:val="582A7E04"/>
    <w:rsid w:val="582D6CD8"/>
    <w:rsid w:val="58333E59"/>
    <w:rsid w:val="58441D98"/>
    <w:rsid w:val="5854224A"/>
    <w:rsid w:val="58735B28"/>
    <w:rsid w:val="58755CF4"/>
    <w:rsid w:val="5878474D"/>
    <w:rsid w:val="588214EF"/>
    <w:rsid w:val="589067FA"/>
    <w:rsid w:val="58932207"/>
    <w:rsid w:val="58A60F19"/>
    <w:rsid w:val="58AB5103"/>
    <w:rsid w:val="58B0322F"/>
    <w:rsid w:val="58C43CFF"/>
    <w:rsid w:val="58CC5A60"/>
    <w:rsid w:val="58DF62CA"/>
    <w:rsid w:val="58EB5526"/>
    <w:rsid w:val="58EC468D"/>
    <w:rsid w:val="58F06F55"/>
    <w:rsid w:val="590558CB"/>
    <w:rsid w:val="5912048A"/>
    <w:rsid w:val="59177EE8"/>
    <w:rsid w:val="591A464E"/>
    <w:rsid w:val="591F2028"/>
    <w:rsid w:val="59281E8B"/>
    <w:rsid w:val="592B0314"/>
    <w:rsid w:val="59442C3B"/>
    <w:rsid w:val="59590AE6"/>
    <w:rsid w:val="596B5463"/>
    <w:rsid w:val="5979368A"/>
    <w:rsid w:val="597E4CC7"/>
    <w:rsid w:val="598C23E1"/>
    <w:rsid w:val="599028BB"/>
    <w:rsid w:val="59A07318"/>
    <w:rsid w:val="59AD305B"/>
    <w:rsid w:val="59C15E95"/>
    <w:rsid w:val="59C20994"/>
    <w:rsid w:val="59C81A86"/>
    <w:rsid w:val="59CA211D"/>
    <w:rsid w:val="59DD672F"/>
    <w:rsid w:val="59DE0EBB"/>
    <w:rsid w:val="59E470D5"/>
    <w:rsid w:val="59E92324"/>
    <w:rsid w:val="59EB795A"/>
    <w:rsid w:val="59F83ACC"/>
    <w:rsid w:val="59FF519D"/>
    <w:rsid w:val="5A154CDD"/>
    <w:rsid w:val="5A271843"/>
    <w:rsid w:val="5A274F97"/>
    <w:rsid w:val="5A381D2E"/>
    <w:rsid w:val="5A382DEE"/>
    <w:rsid w:val="5A433D77"/>
    <w:rsid w:val="5A4C1A13"/>
    <w:rsid w:val="5A4C3297"/>
    <w:rsid w:val="5A593745"/>
    <w:rsid w:val="5A5C782E"/>
    <w:rsid w:val="5A6D5FF1"/>
    <w:rsid w:val="5A705E49"/>
    <w:rsid w:val="5A723EA2"/>
    <w:rsid w:val="5A832CFF"/>
    <w:rsid w:val="5A8E18F3"/>
    <w:rsid w:val="5A912008"/>
    <w:rsid w:val="5A932B0C"/>
    <w:rsid w:val="5AAF42C3"/>
    <w:rsid w:val="5AB0385B"/>
    <w:rsid w:val="5AB056ED"/>
    <w:rsid w:val="5AB17588"/>
    <w:rsid w:val="5AB34F0A"/>
    <w:rsid w:val="5AB731BB"/>
    <w:rsid w:val="5ABD59A7"/>
    <w:rsid w:val="5ACC4FE4"/>
    <w:rsid w:val="5AD56688"/>
    <w:rsid w:val="5AD647B2"/>
    <w:rsid w:val="5AE942FB"/>
    <w:rsid w:val="5B021F07"/>
    <w:rsid w:val="5B09158A"/>
    <w:rsid w:val="5B20391A"/>
    <w:rsid w:val="5B247636"/>
    <w:rsid w:val="5B27256A"/>
    <w:rsid w:val="5B2917CA"/>
    <w:rsid w:val="5B361906"/>
    <w:rsid w:val="5B566289"/>
    <w:rsid w:val="5B845EC2"/>
    <w:rsid w:val="5BA66C4B"/>
    <w:rsid w:val="5BA70815"/>
    <w:rsid w:val="5BB26AD7"/>
    <w:rsid w:val="5BCC18DD"/>
    <w:rsid w:val="5BD02F09"/>
    <w:rsid w:val="5BD948A8"/>
    <w:rsid w:val="5BDB1313"/>
    <w:rsid w:val="5BDD5F41"/>
    <w:rsid w:val="5BE329ED"/>
    <w:rsid w:val="5BE813A6"/>
    <w:rsid w:val="5C081682"/>
    <w:rsid w:val="5C196E8D"/>
    <w:rsid w:val="5C2946FE"/>
    <w:rsid w:val="5C661DA0"/>
    <w:rsid w:val="5C69130F"/>
    <w:rsid w:val="5C6A6349"/>
    <w:rsid w:val="5C7E5441"/>
    <w:rsid w:val="5C873416"/>
    <w:rsid w:val="5C90011F"/>
    <w:rsid w:val="5C9C75A0"/>
    <w:rsid w:val="5CA43999"/>
    <w:rsid w:val="5CAA4A3D"/>
    <w:rsid w:val="5CB94DB3"/>
    <w:rsid w:val="5CC5232D"/>
    <w:rsid w:val="5CC75D91"/>
    <w:rsid w:val="5CCF1699"/>
    <w:rsid w:val="5CF317D5"/>
    <w:rsid w:val="5CFC4E4D"/>
    <w:rsid w:val="5D3F5C6C"/>
    <w:rsid w:val="5D4730D6"/>
    <w:rsid w:val="5D4B50BD"/>
    <w:rsid w:val="5D4C7177"/>
    <w:rsid w:val="5D503F6A"/>
    <w:rsid w:val="5D5057F4"/>
    <w:rsid w:val="5D5415E3"/>
    <w:rsid w:val="5D555685"/>
    <w:rsid w:val="5D5C2417"/>
    <w:rsid w:val="5D720609"/>
    <w:rsid w:val="5D7C1623"/>
    <w:rsid w:val="5D7E131C"/>
    <w:rsid w:val="5D8C72AA"/>
    <w:rsid w:val="5D8E5966"/>
    <w:rsid w:val="5D9B657D"/>
    <w:rsid w:val="5DB56A13"/>
    <w:rsid w:val="5DB62312"/>
    <w:rsid w:val="5DD9538B"/>
    <w:rsid w:val="5DE26930"/>
    <w:rsid w:val="5DE425A9"/>
    <w:rsid w:val="5DEA7E12"/>
    <w:rsid w:val="5E0D6214"/>
    <w:rsid w:val="5E1035F0"/>
    <w:rsid w:val="5E2610E6"/>
    <w:rsid w:val="5E27460C"/>
    <w:rsid w:val="5E374562"/>
    <w:rsid w:val="5E402DA6"/>
    <w:rsid w:val="5E5560E4"/>
    <w:rsid w:val="5E5A777A"/>
    <w:rsid w:val="5E656368"/>
    <w:rsid w:val="5E726E21"/>
    <w:rsid w:val="5E803E0E"/>
    <w:rsid w:val="5E8154E7"/>
    <w:rsid w:val="5E984375"/>
    <w:rsid w:val="5E9C6BAA"/>
    <w:rsid w:val="5EA84B24"/>
    <w:rsid w:val="5EA97FBE"/>
    <w:rsid w:val="5EC21236"/>
    <w:rsid w:val="5ECA45EF"/>
    <w:rsid w:val="5ECD6BBC"/>
    <w:rsid w:val="5ED0269B"/>
    <w:rsid w:val="5EF83B6E"/>
    <w:rsid w:val="5EFE2691"/>
    <w:rsid w:val="5F1F2BBA"/>
    <w:rsid w:val="5F1F61F7"/>
    <w:rsid w:val="5F2B3561"/>
    <w:rsid w:val="5F3B7E71"/>
    <w:rsid w:val="5F413832"/>
    <w:rsid w:val="5F613A92"/>
    <w:rsid w:val="5F6B4484"/>
    <w:rsid w:val="5F7758AA"/>
    <w:rsid w:val="5F7B1B29"/>
    <w:rsid w:val="5F842A2D"/>
    <w:rsid w:val="5F8804C8"/>
    <w:rsid w:val="5F9505A4"/>
    <w:rsid w:val="5FB17ED2"/>
    <w:rsid w:val="5FBF3218"/>
    <w:rsid w:val="5FC1456B"/>
    <w:rsid w:val="5FE408E8"/>
    <w:rsid w:val="5FF801EB"/>
    <w:rsid w:val="5FFB74DE"/>
    <w:rsid w:val="5FFE1D8E"/>
    <w:rsid w:val="600018F4"/>
    <w:rsid w:val="60006F73"/>
    <w:rsid w:val="60020730"/>
    <w:rsid w:val="600328FB"/>
    <w:rsid w:val="60086032"/>
    <w:rsid w:val="601509F5"/>
    <w:rsid w:val="6032695F"/>
    <w:rsid w:val="60330A7E"/>
    <w:rsid w:val="605D679A"/>
    <w:rsid w:val="608A0AB3"/>
    <w:rsid w:val="60A0234C"/>
    <w:rsid w:val="60A42183"/>
    <w:rsid w:val="60A97028"/>
    <w:rsid w:val="60C86BCE"/>
    <w:rsid w:val="60CD27F8"/>
    <w:rsid w:val="60DE67AC"/>
    <w:rsid w:val="610542D8"/>
    <w:rsid w:val="61270415"/>
    <w:rsid w:val="612D6949"/>
    <w:rsid w:val="613101ED"/>
    <w:rsid w:val="61354E08"/>
    <w:rsid w:val="61376906"/>
    <w:rsid w:val="613F3693"/>
    <w:rsid w:val="61477A1D"/>
    <w:rsid w:val="61490E47"/>
    <w:rsid w:val="614C045E"/>
    <w:rsid w:val="615C6826"/>
    <w:rsid w:val="615D77C8"/>
    <w:rsid w:val="617615EF"/>
    <w:rsid w:val="618D42DF"/>
    <w:rsid w:val="618F60A7"/>
    <w:rsid w:val="6193733C"/>
    <w:rsid w:val="619843B1"/>
    <w:rsid w:val="61A05924"/>
    <w:rsid w:val="61C4452C"/>
    <w:rsid w:val="61C465F2"/>
    <w:rsid w:val="61CC2FB9"/>
    <w:rsid w:val="61CC5A70"/>
    <w:rsid w:val="61E62104"/>
    <w:rsid w:val="61E94674"/>
    <w:rsid w:val="61F6676E"/>
    <w:rsid w:val="6204799D"/>
    <w:rsid w:val="62180019"/>
    <w:rsid w:val="62201C78"/>
    <w:rsid w:val="622C62A3"/>
    <w:rsid w:val="62333EF9"/>
    <w:rsid w:val="623F7337"/>
    <w:rsid w:val="62694E2A"/>
    <w:rsid w:val="626F4916"/>
    <w:rsid w:val="6276517B"/>
    <w:rsid w:val="62766F8F"/>
    <w:rsid w:val="627B5C6F"/>
    <w:rsid w:val="627F7144"/>
    <w:rsid w:val="62893263"/>
    <w:rsid w:val="629240A8"/>
    <w:rsid w:val="62A74966"/>
    <w:rsid w:val="62AC4EDB"/>
    <w:rsid w:val="62B10FBA"/>
    <w:rsid w:val="62B4307B"/>
    <w:rsid w:val="62B468B7"/>
    <w:rsid w:val="62B76294"/>
    <w:rsid w:val="62B8237B"/>
    <w:rsid w:val="62B84BDB"/>
    <w:rsid w:val="62BA34AD"/>
    <w:rsid w:val="62C93924"/>
    <w:rsid w:val="62DD6668"/>
    <w:rsid w:val="62E92D3F"/>
    <w:rsid w:val="62EB78DE"/>
    <w:rsid w:val="62EC3F6D"/>
    <w:rsid w:val="62EF6D28"/>
    <w:rsid w:val="62F50533"/>
    <w:rsid w:val="62FA294D"/>
    <w:rsid w:val="62FD1AE4"/>
    <w:rsid w:val="63157D27"/>
    <w:rsid w:val="6327124F"/>
    <w:rsid w:val="634767B0"/>
    <w:rsid w:val="634F483B"/>
    <w:rsid w:val="63620E56"/>
    <w:rsid w:val="637104F8"/>
    <w:rsid w:val="63745F67"/>
    <w:rsid w:val="63842564"/>
    <w:rsid w:val="63946906"/>
    <w:rsid w:val="63984DAC"/>
    <w:rsid w:val="639B4759"/>
    <w:rsid w:val="63B12249"/>
    <w:rsid w:val="63C32A58"/>
    <w:rsid w:val="63C6035F"/>
    <w:rsid w:val="63C71F9A"/>
    <w:rsid w:val="63D33AAF"/>
    <w:rsid w:val="64020330"/>
    <w:rsid w:val="640416CC"/>
    <w:rsid w:val="640D3531"/>
    <w:rsid w:val="640F3580"/>
    <w:rsid w:val="643E7747"/>
    <w:rsid w:val="64427898"/>
    <w:rsid w:val="64546AB7"/>
    <w:rsid w:val="646F6D77"/>
    <w:rsid w:val="64745AA7"/>
    <w:rsid w:val="64770D47"/>
    <w:rsid w:val="647F43EB"/>
    <w:rsid w:val="64A136B8"/>
    <w:rsid w:val="64A90C3A"/>
    <w:rsid w:val="64A97DFA"/>
    <w:rsid w:val="64B27D3B"/>
    <w:rsid w:val="64BA0C7D"/>
    <w:rsid w:val="64D736B1"/>
    <w:rsid w:val="64DF7DC8"/>
    <w:rsid w:val="64E02496"/>
    <w:rsid w:val="64FC1BF3"/>
    <w:rsid w:val="6512060F"/>
    <w:rsid w:val="65197BB6"/>
    <w:rsid w:val="65200617"/>
    <w:rsid w:val="65287931"/>
    <w:rsid w:val="652F6141"/>
    <w:rsid w:val="65324354"/>
    <w:rsid w:val="6536646E"/>
    <w:rsid w:val="653667E4"/>
    <w:rsid w:val="65370CF2"/>
    <w:rsid w:val="653C23DF"/>
    <w:rsid w:val="65446CC6"/>
    <w:rsid w:val="655B1DC9"/>
    <w:rsid w:val="65762EDC"/>
    <w:rsid w:val="65861237"/>
    <w:rsid w:val="658F0491"/>
    <w:rsid w:val="65A86437"/>
    <w:rsid w:val="65B467AE"/>
    <w:rsid w:val="65C11440"/>
    <w:rsid w:val="65C11FE8"/>
    <w:rsid w:val="65D41108"/>
    <w:rsid w:val="65D42F01"/>
    <w:rsid w:val="65DA27C1"/>
    <w:rsid w:val="65DC3C31"/>
    <w:rsid w:val="65DE3B2B"/>
    <w:rsid w:val="65E07E9D"/>
    <w:rsid w:val="65E33D52"/>
    <w:rsid w:val="660A0DA1"/>
    <w:rsid w:val="662F73D2"/>
    <w:rsid w:val="663B0040"/>
    <w:rsid w:val="663B4357"/>
    <w:rsid w:val="664A3019"/>
    <w:rsid w:val="664C3FFB"/>
    <w:rsid w:val="66536D6C"/>
    <w:rsid w:val="666536E7"/>
    <w:rsid w:val="66894E33"/>
    <w:rsid w:val="66B75E25"/>
    <w:rsid w:val="66DB07F8"/>
    <w:rsid w:val="66E156BA"/>
    <w:rsid w:val="66E40ABA"/>
    <w:rsid w:val="66F059E0"/>
    <w:rsid w:val="670051A1"/>
    <w:rsid w:val="670E06F1"/>
    <w:rsid w:val="67122733"/>
    <w:rsid w:val="67151B91"/>
    <w:rsid w:val="672069F1"/>
    <w:rsid w:val="67287546"/>
    <w:rsid w:val="672A6CF8"/>
    <w:rsid w:val="674C5214"/>
    <w:rsid w:val="67565CB2"/>
    <w:rsid w:val="675C5BD4"/>
    <w:rsid w:val="67786D92"/>
    <w:rsid w:val="678F0D08"/>
    <w:rsid w:val="679501D9"/>
    <w:rsid w:val="67965286"/>
    <w:rsid w:val="67B622AA"/>
    <w:rsid w:val="67BF434E"/>
    <w:rsid w:val="67D31797"/>
    <w:rsid w:val="67E86B16"/>
    <w:rsid w:val="67EB6D87"/>
    <w:rsid w:val="67EE1A1B"/>
    <w:rsid w:val="67EE249C"/>
    <w:rsid w:val="67F94139"/>
    <w:rsid w:val="67FA42E1"/>
    <w:rsid w:val="67FE2C54"/>
    <w:rsid w:val="68002010"/>
    <w:rsid w:val="68027B41"/>
    <w:rsid w:val="680C3BF7"/>
    <w:rsid w:val="680E0E9A"/>
    <w:rsid w:val="68150290"/>
    <w:rsid w:val="681B505B"/>
    <w:rsid w:val="68396F48"/>
    <w:rsid w:val="683B7FAB"/>
    <w:rsid w:val="6862683A"/>
    <w:rsid w:val="68695A08"/>
    <w:rsid w:val="68702BE9"/>
    <w:rsid w:val="6880582C"/>
    <w:rsid w:val="688A5CDF"/>
    <w:rsid w:val="688D7A98"/>
    <w:rsid w:val="689A7B02"/>
    <w:rsid w:val="68A40C23"/>
    <w:rsid w:val="68B92565"/>
    <w:rsid w:val="68D02132"/>
    <w:rsid w:val="68ED619D"/>
    <w:rsid w:val="68F13F37"/>
    <w:rsid w:val="690A1236"/>
    <w:rsid w:val="690E2F0B"/>
    <w:rsid w:val="69133A5B"/>
    <w:rsid w:val="691D4057"/>
    <w:rsid w:val="692204E0"/>
    <w:rsid w:val="6922392B"/>
    <w:rsid w:val="692D023C"/>
    <w:rsid w:val="69363ABC"/>
    <w:rsid w:val="69436DCF"/>
    <w:rsid w:val="69546C02"/>
    <w:rsid w:val="695B3D09"/>
    <w:rsid w:val="69766045"/>
    <w:rsid w:val="698471C6"/>
    <w:rsid w:val="698B31D9"/>
    <w:rsid w:val="698D26AB"/>
    <w:rsid w:val="698E2958"/>
    <w:rsid w:val="69A16CFA"/>
    <w:rsid w:val="69B502E5"/>
    <w:rsid w:val="69BF4C22"/>
    <w:rsid w:val="69DA2F1E"/>
    <w:rsid w:val="69DB5695"/>
    <w:rsid w:val="69DC5258"/>
    <w:rsid w:val="69FA6F0D"/>
    <w:rsid w:val="6A12389E"/>
    <w:rsid w:val="6A16085A"/>
    <w:rsid w:val="6A163749"/>
    <w:rsid w:val="6A201BA5"/>
    <w:rsid w:val="6A3772F4"/>
    <w:rsid w:val="6A393495"/>
    <w:rsid w:val="6A4313F3"/>
    <w:rsid w:val="6A47002C"/>
    <w:rsid w:val="6A5B386A"/>
    <w:rsid w:val="6A5B4B60"/>
    <w:rsid w:val="6A620AF5"/>
    <w:rsid w:val="6A6D1A90"/>
    <w:rsid w:val="6A963A88"/>
    <w:rsid w:val="6A9754AC"/>
    <w:rsid w:val="6A9909E2"/>
    <w:rsid w:val="6AAF1AEC"/>
    <w:rsid w:val="6AD779A5"/>
    <w:rsid w:val="6AD946CE"/>
    <w:rsid w:val="6ADE2267"/>
    <w:rsid w:val="6AE43339"/>
    <w:rsid w:val="6AF44C65"/>
    <w:rsid w:val="6AF518C9"/>
    <w:rsid w:val="6B053009"/>
    <w:rsid w:val="6B1168AC"/>
    <w:rsid w:val="6B247A3B"/>
    <w:rsid w:val="6B306D7C"/>
    <w:rsid w:val="6B360E4B"/>
    <w:rsid w:val="6B4D1339"/>
    <w:rsid w:val="6B6B2325"/>
    <w:rsid w:val="6B6B3E0C"/>
    <w:rsid w:val="6B7178FD"/>
    <w:rsid w:val="6B8735D3"/>
    <w:rsid w:val="6BAD3693"/>
    <w:rsid w:val="6BC57DAD"/>
    <w:rsid w:val="6BCA7080"/>
    <w:rsid w:val="6BD23617"/>
    <w:rsid w:val="6BDA143F"/>
    <w:rsid w:val="6BDA6C45"/>
    <w:rsid w:val="6BF5298E"/>
    <w:rsid w:val="6C0A7D99"/>
    <w:rsid w:val="6C185D02"/>
    <w:rsid w:val="6C1D44C8"/>
    <w:rsid w:val="6C210B50"/>
    <w:rsid w:val="6C211EB6"/>
    <w:rsid w:val="6C2C2819"/>
    <w:rsid w:val="6C2D4457"/>
    <w:rsid w:val="6C2E0E9A"/>
    <w:rsid w:val="6C301EB9"/>
    <w:rsid w:val="6C3B107F"/>
    <w:rsid w:val="6C414727"/>
    <w:rsid w:val="6C4A61A6"/>
    <w:rsid w:val="6C506BE1"/>
    <w:rsid w:val="6C5123EF"/>
    <w:rsid w:val="6C536BC3"/>
    <w:rsid w:val="6C685B6C"/>
    <w:rsid w:val="6C6A04D6"/>
    <w:rsid w:val="6C7373BD"/>
    <w:rsid w:val="6C7927AD"/>
    <w:rsid w:val="6C8524E7"/>
    <w:rsid w:val="6C8B4E44"/>
    <w:rsid w:val="6C8F15FE"/>
    <w:rsid w:val="6C8F3E60"/>
    <w:rsid w:val="6C8F5C19"/>
    <w:rsid w:val="6CBA26E1"/>
    <w:rsid w:val="6CD828F6"/>
    <w:rsid w:val="6CE83A57"/>
    <w:rsid w:val="6CE92DBE"/>
    <w:rsid w:val="6CE92FDA"/>
    <w:rsid w:val="6CEB45B8"/>
    <w:rsid w:val="6CF042DA"/>
    <w:rsid w:val="6CFC474F"/>
    <w:rsid w:val="6D111205"/>
    <w:rsid w:val="6D1E654E"/>
    <w:rsid w:val="6D1F36C1"/>
    <w:rsid w:val="6D225481"/>
    <w:rsid w:val="6D337243"/>
    <w:rsid w:val="6D5A1B02"/>
    <w:rsid w:val="6D5B25FB"/>
    <w:rsid w:val="6D5D0EE3"/>
    <w:rsid w:val="6D7204D3"/>
    <w:rsid w:val="6D865779"/>
    <w:rsid w:val="6D8D2E7C"/>
    <w:rsid w:val="6DB4314B"/>
    <w:rsid w:val="6DB462C9"/>
    <w:rsid w:val="6DB8230A"/>
    <w:rsid w:val="6DB87D30"/>
    <w:rsid w:val="6DCE5928"/>
    <w:rsid w:val="6DD32718"/>
    <w:rsid w:val="6DD8184E"/>
    <w:rsid w:val="6DE274C4"/>
    <w:rsid w:val="6DE502F1"/>
    <w:rsid w:val="6DEB673E"/>
    <w:rsid w:val="6DEB7FF9"/>
    <w:rsid w:val="6DED67CC"/>
    <w:rsid w:val="6DF105D3"/>
    <w:rsid w:val="6E177155"/>
    <w:rsid w:val="6E2C32CE"/>
    <w:rsid w:val="6E325050"/>
    <w:rsid w:val="6E470CC5"/>
    <w:rsid w:val="6E48743D"/>
    <w:rsid w:val="6E5C35A3"/>
    <w:rsid w:val="6E66049C"/>
    <w:rsid w:val="6E671CA1"/>
    <w:rsid w:val="6E6C6D1B"/>
    <w:rsid w:val="6E7E3AD8"/>
    <w:rsid w:val="6E832629"/>
    <w:rsid w:val="6E893690"/>
    <w:rsid w:val="6EA81F29"/>
    <w:rsid w:val="6EA94757"/>
    <w:rsid w:val="6EAB6443"/>
    <w:rsid w:val="6EAF2D9B"/>
    <w:rsid w:val="6EB82D83"/>
    <w:rsid w:val="6EC561E4"/>
    <w:rsid w:val="6EC8669F"/>
    <w:rsid w:val="6ECD747A"/>
    <w:rsid w:val="6ED06A20"/>
    <w:rsid w:val="6ED75C5F"/>
    <w:rsid w:val="6EEB3CB5"/>
    <w:rsid w:val="6F2B5142"/>
    <w:rsid w:val="6F2F5375"/>
    <w:rsid w:val="6F322F59"/>
    <w:rsid w:val="6F416C8D"/>
    <w:rsid w:val="6F6238C3"/>
    <w:rsid w:val="6F6C0C0D"/>
    <w:rsid w:val="6F777CA5"/>
    <w:rsid w:val="6F995684"/>
    <w:rsid w:val="6F9B133F"/>
    <w:rsid w:val="6F9F41A0"/>
    <w:rsid w:val="6FA333D9"/>
    <w:rsid w:val="6FA946BF"/>
    <w:rsid w:val="6FAD3267"/>
    <w:rsid w:val="6FB23E44"/>
    <w:rsid w:val="6FC46C96"/>
    <w:rsid w:val="6FC8577E"/>
    <w:rsid w:val="6FD62C70"/>
    <w:rsid w:val="6FE62589"/>
    <w:rsid w:val="6FE90A65"/>
    <w:rsid w:val="6FFB6EEE"/>
    <w:rsid w:val="70194E85"/>
    <w:rsid w:val="702D67B2"/>
    <w:rsid w:val="7052689D"/>
    <w:rsid w:val="705901A3"/>
    <w:rsid w:val="705A2552"/>
    <w:rsid w:val="705C5B73"/>
    <w:rsid w:val="70652AFC"/>
    <w:rsid w:val="706B0D8E"/>
    <w:rsid w:val="70732B4F"/>
    <w:rsid w:val="7079392F"/>
    <w:rsid w:val="707C4949"/>
    <w:rsid w:val="70970CFB"/>
    <w:rsid w:val="70A6101C"/>
    <w:rsid w:val="70A75995"/>
    <w:rsid w:val="70AE6111"/>
    <w:rsid w:val="70B5528A"/>
    <w:rsid w:val="70B91F0B"/>
    <w:rsid w:val="70C05CF7"/>
    <w:rsid w:val="70C45E9D"/>
    <w:rsid w:val="70EA7F1C"/>
    <w:rsid w:val="70F35A8C"/>
    <w:rsid w:val="710515E2"/>
    <w:rsid w:val="71177E75"/>
    <w:rsid w:val="712268CE"/>
    <w:rsid w:val="7127313A"/>
    <w:rsid w:val="712D2430"/>
    <w:rsid w:val="71326A74"/>
    <w:rsid w:val="713E3C1C"/>
    <w:rsid w:val="7150007B"/>
    <w:rsid w:val="716D2610"/>
    <w:rsid w:val="716E4471"/>
    <w:rsid w:val="717E6BF3"/>
    <w:rsid w:val="7190292F"/>
    <w:rsid w:val="71903220"/>
    <w:rsid w:val="71916178"/>
    <w:rsid w:val="71994680"/>
    <w:rsid w:val="719E08E7"/>
    <w:rsid w:val="71A17BD5"/>
    <w:rsid w:val="71A642B7"/>
    <w:rsid w:val="71A96243"/>
    <w:rsid w:val="71AC17AB"/>
    <w:rsid w:val="71AE2849"/>
    <w:rsid w:val="71B0679E"/>
    <w:rsid w:val="71B15702"/>
    <w:rsid w:val="71BC4810"/>
    <w:rsid w:val="71C45F06"/>
    <w:rsid w:val="71D64AF9"/>
    <w:rsid w:val="71E92CED"/>
    <w:rsid w:val="71F034D4"/>
    <w:rsid w:val="720755A4"/>
    <w:rsid w:val="720C33E7"/>
    <w:rsid w:val="72102590"/>
    <w:rsid w:val="72221C5C"/>
    <w:rsid w:val="722242F3"/>
    <w:rsid w:val="72261B09"/>
    <w:rsid w:val="72293534"/>
    <w:rsid w:val="722A105D"/>
    <w:rsid w:val="722E6720"/>
    <w:rsid w:val="724D0647"/>
    <w:rsid w:val="724F1304"/>
    <w:rsid w:val="72550F54"/>
    <w:rsid w:val="725C3ABF"/>
    <w:rsid w:val="726211D6"/>
    <w:rsid w:val="726242D7"/>
    <w:rsid w:val="726E7995"/>
    <w:rsid w:val="727E21D4"/>
    <w:rsid w:val="729C496F"/>
    <w:rsid w:val="72AE22B1"/>
    <w:rsid w:val="72BF39B8"/>
    <w:rsid w:val="72CC3FFF"/>
    <w:rsid w:val="72D11D6D"/>
    <w:rsid w:val="72D44095"/>
    <w:rsid w:val="72E87297"/>
    <w:rsid w:val="72EF0BE8"/>
    <w:rsid w:val="72FA5A91"/>
    <w:rsid w:val="730560A1"/>
    <w:rsid w:val="7307768B"/>
    <w:rsid w:val="732559E6"/>
    <w:rsid w:val="733916D3"/>
    <w:rsid w:val="733D6F22"/>
    <w:rsid w:val="733F1856"/>
    <w:rsid w:val="73425269"/>
    <w:rsid w:val="7347462A"/>
    <w:rsid w:val="734F561D"/>
    <w:rsid w:val="73573E97"/>
    <w:rsid w:val="735A6B3A"/>
    <w:rsid w:val="735D1BB8"/>
    <w:rsid w:val="736A1DCD"/>
    <w:rsid w:val="736E686C"/>
    <w:rsid w:val="738159AC"/>
    <w:rsid w:val="73871B8E"/>
    <w:rsid w:val="73893F4F"/>
    <w:rsid w:val="73905F35"/>
    <w:rsid w:val="739C3664"/>
    <w:rsid w:val="739C697B"/>
    <w:rsid w:val="739F2326"/>
    <w:rsid w:val="739F5BF0"/>
    <w:rsid w:val="73A851FF"/>
    <w:rsid w:val="73BC6BD6"/>
    <w:rsid w:val="73BE76E9"/>
    <w:rsid w:val="73CC21DF"/>
    <w:rsid w:val="73CF1136"/>
    <w:rsid w:val="73D14C3A"/>
    <w:rsid w:val="73D46B6E"/>
    <w:rsid w:val="73F22CDB"/>
    <w:rsid w:val="73FD0756"/>
    <w:rsid w:val="7405474A"/>
    <w:rsid w:val="740B30CC"/>
    <w:rsid w:val="741640A1"/>
    <w:rsid w:val="741C11AA"/>
    <w:rsid w:val="7425388C"/>
    <w:rsid w:val="74281833"/>
    <w:rsid w:val="743152AE"/>
    <w:rsid w:val="74326B2C"/>
    <w:rsid w:val="744E7D54"/>
    <w:rsid w:val="744F42E2"/>
    <w:rsid w:val="746723FF"/>
    <w:rsid w:val="746A0EE8"/>
    <w:rsid w:val="747223EF"/>
    <w:rsid w:val="747A5B5B"/>
    <w:rsid w:val="747C746C"/>
    <w:rsid w:val="747D0FF7"/>
    <w:rsid w:val="748022B9"/>
    <w:rsid w:val="74904F62"/>
    <w:rsid w:val="74912C85"/>
    <w:rsid w:val="749266D3"/>
    <w:rsid w:val="74A82CF2"/>
    <w:rsid w:val="74B55EC5"/>
    <w:rsid w:val="74B55F6C"/>
    <w:rsid w:val="74BE7B32"/>
    <w:rsid w:val="74D27D80"/>
    <w:rsid w:val="750530D5"/>
    <w:rsid w:val="75124D12"/>
    <w:rsid w:val="75127B3F"/>
    <w:rsid w:val="75142490"/>
    <w:rsid w:val="751B6D0F"/>
    <w:rsid w:val="75392D43"/>
    <w:rsid w:val="75655DE5"/>
    <w:rsid w:val="75662F46"/>
    <w:rsid w:val="757C1869"/>
    <w:rsid w:val="758967DF"/>
    <w:rsid w:val="759941EE"/>
    <w:rsid w:val="75A70994"/>
    <w:rsid w:val="75AA22CF"/>
    <w:rsid w:val="75AA6872"/>
    <w:rsid w:val="75C2790C"/>
    <w:rsid w:val="75C74194"/>
    <w:rsid w:val="75C82FEB"/>
    <w:rsid w:val="75D965F7"/>
    <w:rsid w:val="762345B3"/>
    <w:rsid w:val="76250680"/>
    <w:rsid w:val="76264900"/>
    <w:rsid w:val="762C144B"/>
    <w:rsid w:val="76375277"/>
    <w:rsid w:val="763A5427"/>
    <w:rsid w:val="763F5D3C"/>
    <w:rsid w:val="76490DEB"/>
    <w:rsid w:val="764C380A"/>
    <w:rsid w:val="76507CAD"/>
    <w:rsid w:val="765C3415"/>
    <w:rsid w:val="766D0F5A"/>
    <w:rsid w:val="767A2648"/>
    <w:rsid w:val="76973F64"/>
    <w:rsid w:val="76A16263"/>
    <w:rsid w:val="76AE18E0"/>
    <w:rsid w:val="76AF522D"/>
    <w:rsid w:val="76B561A9"/>
    <w:rsid w:val="76DB516E"/>
    <w:rsid w:val="76F463B3"/>
    <w:rsid w:val="76FC45A8"/>
    <w:rsid w:val="77073ED6"/>
    <w:rsid w:val="771D5167"/>
    <w:rsid w:val="772F548F"/>
    <w:rsid w:val="774909AD"/>
    <w:rsid w:val="7756133A"/>
    <w:rsid w:val="776B0E21"/>
    <w:rsid w:val="7794440A"/>
    <w:rsid w:val="77962A41"/>
    <w:rsid w:val="77963F8B"/>
    <w:rsid w:val="77A74297"/>
    <w:rsid w:val="77AD4A14"/>
    <w:rsid w:val="77BB64CC"/>
    <w:rsid w:val="77BE7F0B"/>
    <w:rsid w:val="77C96B2B"/>
    <w:rsid w:val="77D61CBB"/>
    <w:rsid w:val="77D84571"/>
    <w:rsid w:val="77E11AA4"/>
    <w:rsid w:val="77E966DE"/>
    <w:rsid w:val="77F35A8D"/>
    <w:rsid w:val="77FB60EE"/>
    <w:rsid w:val="78175F43"/>
    <w:rsid w:val="782932E5"/>
    <w:rsid w:val="782A4D39"/>
    <w:rsid w:val="783A3F2B"/>
    <w:rsid w:val="7846411E"/>
    <w:rsid w:val="78472115"/>
    <w:rsid w:val="784C6A16"/>
    <w:rsid w:val="78590327"/>
    <w:rsid w:val="78597F30"/>
    <w:rsid w:val="78616687"/>
    <w:rsid w:val="78623247"/>
    <w:rsid w:val="786509A7"/>
    <w:rsid w:val="78727350"/>
    <w:rsid w:val="787321C7"/>
    <w:rsid w:val="788222F3"/>
    <w:rsid w:val="78BA4B92"/>
    <w:rsid w:val="78C07087"/>
    <w:rsid w:val="78C137B1"/>
    <w:rsid w:val="78F157F6"/>
    <w:rsid w:val="78FF034E"/>
    <w:rsid w:val="79027B09"/>
    <w:rsid w:val="79136FA6"/>
    <w:rsid w:val="79180B2D"/>
    <w:rsid w:val="792146F3"/>
    <w:rsid w:val="792551B9"/>
    <w:rsid w:val="793769E5"/>
    <w:rsid w:val="795751DB"/>
    <w:rsid w:val="79647D98"/>
    <w:rsid w:val="79720B71"/>
    <w:rsid w:val="79785088"/>
    <w:rsid w:val="798554E7"/>
    <w:rsid w:val="79A8363C"/>
    <w:rsid w:val="79AB466F"/>
    <w:rsid w:val="79C1054F"/>
    <w:rsid w:val="79C56C60"/>
    <w:rsid w:val="79CB6BE8"/>
    <w:rsid w:val="79D74744"/>
    <w:rsid w:val="79ED7D0D"/>
    <w:rsid w:val="79F07621"/>
    <w:rsid w:val="79F364F0"/>
    <w:rsid w:val="79FA196F"/>
    <w:rsid w:val="79FB496C"/>
    <w:rsid w:val="79FB76E7"/>
    <w:rsid w:val="7A135020"/>
    <w:rsid w:val="7A284CDC"/>
    <w:rsid w:val="7A2D70A0"/>
    <w:rsid w:val="7A430517"/>
    <w:rsid w:val="7A4343A5"/>
    <w:rsid w:val="7A5011E9"/>
    <w:rsid w:val="7A535BFE"/>
    <w:rsid w:val="7A5A5EF1"/>
    <w:rsid w:val="7A5D0164"/>
    <w:rsid w:val="7A5E39A8"/>
    <w:rsid w:val="7A6B7D99"/>
    <w:rsid w:val="7A84029F"/>
    <w:rsid w:val="7A89174B"/>
    <w:rsid w:val="7A960FED"/>
    <w:rsid w:val="7A9C22DE"/>
    <w:rsid w:val="7AA34B04"/>
    <w:rsid w:val="7AAA65A0"/>
    <w:rsid w:val="7AC7137D"/>
    <w:rsid w:val="7AD14C83"/>
    <w:rsid w:val="7AD611F9"/>
    <w:rsid w:val="7ADB2B3E"/>
    <w:rsid w:val="7AE04460"/>
    <w:rsid w:val="7AF35DE8"/>
    <w:rsid w:val="7AF87A0A"/>
    <w:rsid w:val="7AF93C90"/>
    <w:rsid w:val="7AFD6CF6"/>
    <w:rsid w:val="7B103FAD"/>
    <w:rsid w:val="7B1B6E2A"/>
    <w:rsid w:val="7B3131CD"/>
    <w:rsid w:val="7B3D5DD8"/>
    <w:rsid w:val="7B5744CB"/>
    <w:rsid w:val="7B5D72CB"/>
    <w:rsid w:val="7B762C45"/>
    <w:rsid w:val="7B9A151D"/>
    <w:rsid w:val="7B9D5F3D"/>
    <w:rsid w:val="7B9E014B"/>
    <w:rsid w:val="7B9E361B"/>
    <w:rsid w:val="7BAC450B"/>
    <w:rsid w:val="7BB53B4F"/>
    <w:rsid w:val="7BC54CD9"/>
    <w:rsid w:val="7BD12A42"/>
    <w:rsid w:val="7BF54B72"/>
    <w:rsid w:val="7C047377"/>
    <w:rsid w:val="7C0B5399"/>
    <w:rsid w:val="7C0B5E36"/>
    <w:rsid w:val="7C2E5E96"/>
    <w:rsid w:val="7C457BFC"/>
    <w:rsid w:val="7C46398A"/>
    <w:rsid w:val="7C4D6876"/>
    <w:rsid w:val="7C535B79"/>
    <w:rsid w:val="7C601464"/>
    <w:rsid w:val="7C715F90"/>
    <w:rsid w:val="7C7A1FDD"/>
    <w:rsid w:val="7C7B409B"/>
    <w:rsid w:val="7CAF0EAD"/>
    <w:rsid w:val="7CB15D84"/>
    <w:rsid w:val="7CD90973"/>
    <w:rsid w:val="7CE341FE"/>
    <w:rsid w:val="7CEE3283"/>
    <w:rsid w:val="7CEE781E"/>
    <w:rsid w:val="7CFD35E3"/>
    <w:rsid w:val="7D0C46C5"/>
    <w:rsid w:val="7D1239EC"/>
    <w:rsid w:val="7D290ED4"/>
    <w:rsid w:val="7D341B54"/>
    <w:rsid w:val="7D4C49AE"/>
    <w:rsid w:val="7D523631"/>
    <w:rsid w:val="7D5D53D9"/>
    <w:rsid w:val="7D80421D"/>
    <w:rsid w:val="7D854335"/>
    <w:rsid w:val="7D911178"/>
    <w:rsid w:val="7D970A69"/>
    <w:rsid w:val="7DA71010"/>
    <w:rsid w:val="7DC96C1E"/>
    <w:rsid w:val="7DCE0977"/>
    <w:rsid w:val="7DE05E4E"/>
    <w:rsid w:val="7DE133A2"/>
    <w:rsid w:val="7DF5450A"/>
    <w:rsid w:val="7DF70FC6"/>
    <w:rsid w:val="7DF817B1"/>
    <w:rsid w:val="7E0B3FDB"/>
    <w:rsid w:val="7E2420FC"/>
    <w:rsid w:val="7E244884"/>
    <w:rsid w:val="7E2E588A"/>
    <w:rsid w:val="7E3B69F7"/>
    <w:rsid w:val="7E4B2B40"/>
    <w:rsid w:val="7E5661A3"/>
    <w:rsid w:val="7E772E33"/>
    <w:rsid w:val="7E935870"/>
    <w:rsid w:val="7EA87636"/>
    <w:rsid w:val="7EC16B18"/>
    <w:rsid w:val="7ED061DD"/>
    <w:rsid w:val="7ED35CB8"/>
    <w:rsid w:val="7EDA3515"/>
    <w:rsid w:val="7EE558E3"/>
    <w:rsid w:val="7EFA5AC9"/>
    <w:rsid w:val="7EFD3A74"/>
    <w:rsid w:val="7EFF658F"/>
    <w:rsid w:val="7F300B27"/>
    <w:rsid w:val="7F332A2D"/>
    <w:rsid w:val="7F394F09"/>
    <w:rsid w:val="7F3C15F4"/>
    <w:rsid w:val="7F52684E"/>
    <w:rsid w:val="7F60126C"/>
    <w:rsid w:val="7F6439E7"/>
    <w:rsid w:val="7F707E21"/>
    <w:rsid w:val="7F750199"/>
    <w:rsid w:val="7F7F2C32"/>
    <w:rsid w:val="7F881E70"/>
    <w:rsid w:val="7F8A114A"/>
    <w:rsid w:val="7F934934"/>
    <w:rsid w:val="7FA718BC"/>
    <w:rsid w:val="7FB62DAC"/>
    <w:rsid w:val="7FB961D9"/>
    <w:rsid w:val="7FCA3B37"/>
    <w:rsid w:val="7FD87A08"/>
    <w:rsid w:val="7FDB59B4"/>
    <w:rsid w:val="7FDF0505"/>
    <w:rsid w:val="7FE102FE"/>
    <w:rsid w:val="7FEF1B49"/>
    <w:rsid w:val="7FF13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qFormat/>
    <w:pPr>
      <w:keepNext/>
      <w:keepLines/>
      <w:widowControl/>
      <w:spacing w:before="260" w:after="260" w:line="416" w:lineRule="auto"/>
      <w:jc w:val="left"/>
      <w:outlineLvl w:val="1"/>
    </w:pPr>
    <w:rPr>
      <w:rFonts w:ascii="Arial" w:eastAsia="黑体" w:hAnsi="Arial"/>
      <w:b/>
      <w:bCs/>
      <w:kern w:val="0"/>
      <w:sz w:val="32"/>
      <w:szCs w:val="32"/>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lang w:val="zh-CN"/>
    </w:rPr>
  </w:style>
  <w:style w:type="paragraph" w:styleId="a4">
    <w:name w:val="Body Text"/>
    <w:basedOn w:val="a"/>
    <w:unhideWhenUsed/>
    <w:qFormat/>
    <w:pPr>
      <w:spacing w:after="120"/>
    </w:pPr>
    <w:rPr>
      <w:rFonts w:asciiTheme="minorHAnsi" w:eastAsiaTheme="minorEastAsia" w:hAnsiTheme="minorHAnsi" w:cstheme="minorBidi"/>
      <w:sz w:val="24"/>
    </w:rPr>
  </w:style>
  <w:style w:type="paragraph" w:styleId="30">
    <w:name w:val="toc 3"/>
    <w:basedOn w:val="a"/>
    <w:next w:val="a"/>
    <w:qFormat/>
    <w:pPr>
      <w:ind w:leftChars="400" w:left="840"/>
    </w:p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left" w:pos="840"/>
        <w:tab w:val="right" w:leader="dot" w:pos="8296"/>
      </w:tabs>
      <w:spacing w:after="100" w:line="259" w:lineRule="auto"/>
      <w:jc w:val="center"/>
    </w:pPr>
    <w:rPr>
      <w:rFonts w:ascii="仿宋" w:eastAsia="仿宋" w:hAnsi="仿宋"/>
      <w:b/>
      <w:bCs/>
      <w:kern w:val="0"/>
      <w:sz w:val="36"/>
      <w:szCs w:val="36"/>
    </w:rPr>
  </w:style>
  <w:style w:type="paragraph" w:styleId="20">
    <w:name w:val="toc 2"/>
    <w:basedOn w:val="a"/>
    <w:next w:val="a"/>
    <w:uiPriority w:val="39"/>
    <w:unhideWhenUsed/>
    <w:qFormat/>
    <w:pPr>
      <w:widowControl/>
      <w:spacing w:after="100" w:line="259" w:lineRule="auto"/>
      <w:ind w:left="220"/>
      <w:jc w:val="left"/>
    </w:pPr>
    <w:rPr>
      <w:kern w:val="0"/>
      <w:sz w:val="22"/>
    </w:rPr>
  </w:style>
  <w:style w:type="paragraph" w:styleId="a7">
    <w:name w:val="Normal (Web)"/>
    <w:basedOn w:val="a"/>
    <w:qFormat/>
    <w:pPr>
      <w:widowControl/>
      <w:spacing w:before="100" w:beforeAutospacing="1" w:after="119"/>
      <w:jc w:val="left"/>
    </w:pPr>
    <w:rPr>
      <w:rFonts w:ascii="宋体" w:hAnsi="宋体" w:cs="宋体"/>
      <w:kern w:val="0"/>
      <w:sz w:val="24"/>
    </w:rPr>
  </w:style>
  <w:style w:type="paragraph" w:styleId="a8">
    <w:name w:val="Title"/>
    <w:basedOn w:val="a"/>
    <w:next w:val="a"/>
    <w:qFormat/>
    <w:pPr>
      <w:spacing w:before="100" w:beforeAutospacing="1" w:after="100" w:afterAutospacing="1"/>
      <w:jc w:val="center"/>
      <w:outlineLvl w:val="0"/>
    </w:pPr>
    <w:rPr>
      <w:rFonts w:ascii="方正小标宋简体" w:eastAsia="方正小标宋简体"/>
      <w:b/>
      <w:bCs/>
      <w:sz w:val="44"/>
      <w:szCs w:val="32"/>
    </w:rPr>
  </w:style>
  <w:style w:type="character" w:styleId="a9">
    <w:name w:val="Strong"/>
    <w:basedOn w:val="a1"/>
    <w:uiPriority w:val="22"/>
    <w:qFormat/>
    <w:rPr>
      <w:b/>
      <w:bCs/>
    </w:rPr>
  </w:style>
  <w:style w:type="table" w:styleId="aa">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1"/>
    <w:link w:val="a6"/>
    <w:qFormat/>
    <w:rPr>
      <w:rFonts w:ascii="Times New Roman" w:eastAsia="宋体" w:hAnsi="Times New Roman" w:cs="Times New Roman"/>
      <w:kern w:val="2"/>
      <w:sz w:val="18"/>
      <w:szCs w:val="18"/>
    </w:rPr>
  </w:style>
  <w:style w:type="character" w:customStyle="1" w:styleId="Char">
    <w:name w:val="页脚 Char"/>
    <w:basedOn w:val="a1"/>
    <w:link w:val="a5"/>
    <w:qFormat/>
    <w:rPr>
      <w:rFonts w:ascii="Times New Roman" w:eastAsia="宋体" w:hAnsi="Times New Roman" w:cs="Times New Roman"/>
      <w:kern w:val="2"/>
      <w:sz w:val="18"/>
      <w:szCs w:val="18"/>
    </w:rPr>
  </w:style>
  <w:style w:type="character" w:customStyle="1" w:styleId="1Char">
    <w:name w:val="标题 1 Char"/>
    <w:basedOn w:val="a1"/>
    <w:link w:val="1"/>
    <w:uiPriority w:val="9"/>
    <w:qFormat/>
    <w:rPr>
      <w:b/>
      <w:bCs/>
      <w:kern w:val="44"/>
      <w:sz w:val="44"/>
      <w:szCs w:val="44"/>
    </w:rPr>
  </w:style>
  <w:style w:type="paragraph" w:styleId="ab">
    <w:name w:val="List Paragraph"/>
    <w:basedOn w:val="a"/>
    <w:uiPriority w:val="99"/>
    <w:unhideWhenUsed/>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Arial" w:hAnsi="Arial" w:cs="Arial"/>
      <w:color w:val="000000"/>
      <w:sz w:val="20"/>
      <w:szCs w:val="20"/>
      <w:u w:val="none"/>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qFormat/>
    <w:pPr>
      <w:keepNext/>
      <w:keepLines/>
      <w:widowControl/>
      <w:spacing w:before="260" w:after="260" w:line="416" w:lineRule="auto"/>
      <w:jc w:val="left"/>
      <w:outlineLvl w:val="1"/>
    </w:pPr>
    <w:rPr>
      <w:rFonts w:ascii="Arial" w:eastAsia="黑体" w:hAnsi="Arial"/>
      <w:b/>
      <w:bCs/>
      <w:kern w:val="0"/>
      <w:sz w:val="32"/>
      <w:szCs w:val="32"/>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lang w:val="zh-CN"/>
    </w:rPr>
  </w:style>
  <w:style w:type="paragraph" w:styleId="a4">
    <w:name w:val="Body Text"/>
    <w:basedOn w:val="a"/>
    <w:unhideWhenUsed/>
    <w:qFormat/>
    <w:pPr>
      <w:spacing w:after="120"/>
    </w:pPr>
    <w:rPr>
      <w:rFonts w:asciiTheme="minorHAnsi" w:eastAsiaTheme="minorEastAsia" w:hAnsiTheme="minorHAnsi" w:cstheme="minorBidi"/>
      <w:sz w:val="24"/>
    </w:rPr>
  </w:style>
  <w:style w:type="paragraph" w:styleId="30">
    <w:name w:val="toc 3"/>
    <w:basedOn w:val="a"/>
    <w:next w:val="a"/>
    <w:qFormat/>
    <w:pPr>
      <w:ind w:leftChars="400" w:left="840"/>
    </w:p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left" w:pos="840"/>
        <w:tab w:val="right" w:leader="dot" w:pos="8296"/>
      </w:tabs>
      <w:spacing w:after="100" w:line="259" w:lineRule="auto"/>
      <w:jc w:val="center"/>
    </w:pPr>
    <w:rPr>
      <w:rFonts w:ascii="仿宋" w:eastAsia="仿宋" w:hAnsi="仿宋"/>
      <w:b/>
      <w:bCs/>
      <w:kern w:val="0"/>
      <w:sz w:val="36"/>
      <w:szCs w:val="36"/>
    </w:rPr>
  </w:style>
  <w:style w:type="paragraph" w:styleId="20">
    <w:name w:val="toc 2"/>
    <w:basedOn w:val="a"/>
    <w:next w:val="a"/>
    <w:uiPriority w:val="39"/>
    <w:unhideWhenUsed/>
    <w:qFormat/>
    <w:pPr>
      <w:widowControl/>
      <w:spacing w:after="100" w:line="259" w:lineRule="auto"/>
      <w:ind w:left="220"/>
      <w:jc w:val="left"/>
    </w:pPr>
    <w:rPr>
      <w:kern w:val="0"/>
      <w:sz w:val="22"/>
    </w:rPr>
  </w:style>
  <w:style w:type="paragraph" w:styleId="a7">
    <w:name w:val="Normal (Web)"/>
    <w:basedOn w:val="a"/>
    <w:qFormat/>
    <w:pPr>
      <w:widowControl/>
      <w:spacing w:before="100" w:beforeAutospacing="1" w:after="119"/>
      <w:jc w:val="left"/>
    </w:pPr>
    <w:rPr>
      <w:rFonts w:ascii="宋体" w:hAnsi="宋体" w:cs="宋体"/>
      <w:kern w:val="0"/>
      <w:sz w:val="24"/>
    </w:rPr>
  </w:style>
  <w:style w:type="paragraph" w:styleId="a8">
    <w:name w:val="Title"/>
    <w:basedOn w:val="a"/>
    <w:next w:val="a"/>
    <w:qFormat/>
    <w:pPr>
      <w:spacing w:before="100" w:beforeAutospacing="1" w:after="100" w:afterAutospacing="1"/>
      <w:jc w:val="center"/>
      <w:outlineLvl w:val="0"/>
    </w:pPr>
    <w:rPr>
      <w:rFonts w:ascii="方正小标宋简体" w:eastAsia="方正小标宋简体"/>
      <w:b/>
      <w:bCs/>
      <w:sz w:val="44"/>
      <w:szCs w:val="32"/>
    </w:rPr>
  </w:style>
  <w:style w:type="character" w:styleId="a9">
    <w:name w:val="Strong"/>
    <w:basedOn w:val="a1"/>
    <w:uiPriority w:val="22"/>
    <w:qFormat/>
    <w:rPr>
      <w:b/>
      <w:bCs/>
    </w:rPr>
  </w:style>
  <w:style w:type="table" w:styleId="aa">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1"/>
    <w:link w:val="a6"/>
    <w:qFormat/>
    <w:rPr>
      <w:rFonts w:ascii="Times New Roman" w:eastAsia="宋体" w:hAnsi="Times New Roman" w:cs="Times New Roman"/>
      <w:kern w:val="2"/>
      <w:sz w:val="18"/>
      <w:szCs w:val="18"/>
    </w:rPr>
  </w:style>
  <w:style w:type="character" w:customStyle="1" w:styleId="Char">
    <w:name w:val="页脚 Char"/>
    <w:basedOn w:val="a1"/>
    <w:link w:val="a5"/>
    <w:qFormat/>
    <w:rPr>
      <w:rFonts w:ascii="Times New Roman" w:eastAsia="宋体" w:hAnsi="Times New Roman" w:cs="Times New Roman"/>
      <w:kern w:val="2"/>
      <w:sz w:val="18"/>
      <w:szCs w:val="18"/>
    </w:rPr>
  </w:style>
  <w:style w:type="character" w:customStyle="1" w:styleId="1Char">
    <w:name w:val="标题 1 Char"/>
    <w:basedOn w:val="a1"/>
    <w:link w:val="1"/>
    <w:uiPriority w:val="9"/>
    <w:qFormat/>
    <w:rPr>
      <w:b/>
      <w:bCs/>
      <w:kern w:val="44"/>
      <w:sz w:val="44"/>
      <w:szCs w:val="44"/>
    </w:rPr>
  </w:style>
  <w:style w:type="paragraph" w:styleId="ab">
    <w:name w:val="List Paragraph"/>
    <w:basedOn w:val="a"/>
    <w:uiPriority w:val="99"/>
    <w:unhideWhenUsed/>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Arial" w:hAnsi="Arial" w:cs="Arial"/>
      <w:color w:val="000000"/>
      <w:sz w:val="20"/>
      <w:szCs w:val="20"/>
      <w:u w:val="none"/>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en-US" altLang="zh-CN" sz="1400"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2020</a:t>
            </a:r>
            <a:r>
              <a:rPr lang="zh-CN" altLang="en-US" sz="1400"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年度省现代服务业发展专项资金实际拨付情况</a:t>
            </a:r>
          </a:p>
        </c:rich>
      </c:tx>
      <c:layout>
        <c:manualLayout>
          <c:xMode val="edge"/>
          <c:yMode val="edge"/>
          <c:x val="0.12963424440980201"/>
          <c:y val="3.0956710277337901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2020年度省现代服务业发展专项资金实际拨付情况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75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Sheet1!$A$2:$A$16</c:f>
              <c:strCache>
                <c:ptCount val="15"/>
                <c:pt idx="0">
                  <c:v>中央在湘单位  440万元</c:v>
                </c:pt>
                <c:pt idx="1">
                  <c:v>省直单位  250万元</c:v>
                </c:pt>
                <c:pt idx="2">
                  <c:v>长沙市  2810万元</c:v>
                </c:pt>
                <c:pt idx="3">
                  <c:v>株洲市  1070万元</c:v>
                </c:pt>
                <c:pt idx="4">
                  <c:v>湘潭市  960万元</c:v>
                </c:pt>
                <c:pt idx="5">
                  <c:v>衡阳市  990万元</c:v>
                </c:pt>
                <c:pt idx="6">
                  <c:v>邵阳市  590万元</c:v>
                </c:pt>
                <c:pt idx="7">
                  <c:v>岳阳市  840万元</c:v>
                </c:pt>
                <c:pt idx="8">
                  <c:v>常德市  1470万元</c:v>
                </c:pt>
                <c:pt idx="9">
                  <c:v>张家界市  420万元</c:v>
                </c:pt>
                <c:pt idx="10">
                  <c:v>益阳市  1280万元</c:v>
                </c:pt>
                <c:pt idx="11">
                  <c:v>永州市  980万元</c:v>
                </c:pt>
                <c:pt idx="12">
                  <c:v>郴州市  1520万元</c:v>
                </c:pt>
                <c:pt idx="13">
                  <c:v>娄底市  1160万元</c:v>
                </c:pt>
                <c:pt idx="14">
                  <c:v>湘西州  580万元</c:v>
                </c:pt>
              </c:strCache>
            </c:strRef>
          </c:cat>
          <c:val>
            <c:numRef>
              <c:f>Sheet1!$B$2:$B$16</c:f>
              <c:numCache>
                <c:formatCode>0.00%</c:formatCode>
                <c:ptCount val="15"/>
                <c:pt idx="0">
                  <c:v>2.86E-2</c:v>
                </c:pt>
                <c:pt idx="1">
                  <c:v>1.6299999999999999E-2</c:v>
                </c:pt>
                <c:pt idx="2">
                  <c:v>0.18290000000000001</c:v>
                </c:pt>
                <c:pt idx="3">
                  <c:v>6.9699999999999998E-2</c:v>
                </c:pt>
                <c:pt idx="4">
                  <c:v>6.25E-2</c:v>
                </c:pt>
                <c:pt idx="5">
                  <c:v>6.4500000000000002E-2</c:v>
                </c:pt>
                <c:pt idx="6">
                  <c:v>3.8399999999999997E-2</c:v>
                </c:pt>
                <c:pt idx="7">
                  <c:v>5.4699999999999999E-2</c:v>
                </c:pt>
                <c:pt idx="8">
                  <c:v>9.5699999999999993E-2</c:v>
                </c:pt>
                <c:pt idx="9">
                  <c:v>2.7300000000000001E-2</c:v>
                </c:pt>
                <c:pt idx="10">
                  <c:v>8.3299999999999999E-2</c:v>
                </c:pt>
                <c:pt idx="11">
                  <c:v>6.3799999999999996E-2</c:v>
                </c:pt>
                <c:pt idx="12">
                  <c:v>9.9000000000000005E-2</c:v>
                </c:pt>
                <c:pt idx="13">
                  <c:v>7.5499999999999998E-2</c:v>
                </c:pt>
                <c:pt idx="14">
                  <c:v>3.78E-2</c:v>
                </c:pt>
              </c:numCache>
            </c:numRef>
          </c:val>
        </c:ser>
        <c:dLbls>
          <c:showLegendKey val="0"/>
          <c:showVal val="1"/>
          <c:showCatName val="0"/>
          <c:showSerName val="0"/>
          <c:showPercent val="0"/>
          <c:showBubbleSize val="0"/>
        </c:dLbls>
        <c:gapWidth val="219"/>
        <c:overlap val="-27"/>
        <c:axId val="160101888"/>
        <c:axId val="75101248"/>
      </c:barChart>
      <c:catAx>
        <c:axId val="1601018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75101248"/>
        <c:crosses val="autoZero"/>
        <c:auto val="1"/>
        <c:lblAlgn val="ctr"/>
        <c:lblOffset val="100"/>
        <c:noMultiLvlLbl val="0"/>
      </c:catAx>
      <c:valAx>
        <c:axId val="75101248"/>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crossAx val="160101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200" b="1"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title>
    <c:autoTitleDeleted val="0"/>
    <c:plotArea>
      <c:layout/>
      <c:pieChart>
        <c:varyColors val="1"/>
        <c:ser>
          <c:idx val="0"/>
          <c:order val="0"/>
          <c:tx>
            <c:strRef>
              <c:f>Sheet1!$B$1</c:f>
              <c:strCache>
                <c:ptCount val="1"/>
                <c:pt idx="0">
                  <c:v>2020年度省现代服务业发展专项资金分配表</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“5个100”项目  520万元</c:v>
                </c:pt>
                <c:pt idx="1">
                  <c:v>“双百”工程项目  1615万元</c:v>
                </c:pt>
                <c:pt idx="2">
                  <c:v>服务创新项目  2720万元</c:v>
                </c:pt>
                <c:pt idx="3">
                  <c:v>骨干冷链物流基地示范项目  260万元</c:v>
                </c:pt>
                <c:pt idx="4">
                  <c:v>国家服务业标准化试点验收项目  100万元</c:v>
                </c:pt>
                <c:pt idx="5">
                  <c:v>两业融合项目  960万元</c:v>
                </c:pt>
                <c:pt idx="6">
                  <c:v>区域性冷链物流基地项目  2340万元</c:v>
                </c:pt>
                <c:pt idx="7">
                  <c:v>生产性服务业项目  3075万元</c:v>
                </c:pt>
                <c:pt idx="8">
                  <c:v>省重点建设项目  230万元</c:v>
                </c:pt>
                <c:pt idx="9">
                  <c:v>示范集聚区项目  3190万元</c:v>
                </c:pt>
                <c:pt idx="10">
                  <c:v>物流龙头企业项目  350万元</c:v>
                </c:pt>
              </c:strCache>
            </c:strRef>
          </c:cat>
          <c:val>
            <c:numRef>
              <c:f>Sheet1!$B$2:$B$12</c:f>
              <c:numCache>
                <c:formatCode>0.00%</c:formatCode>
                <c:ptCount val="11"/>
                <c:pt idx="0">
                  <c:v>3.39E-2</c:v>
                </c:pt>
                <c:pt idx="1">
                  <c:v>0.1051</c:v>
                </c:pt>
                <c:pt idx="2">
                  <c:v>0.17710000000000001</c:v>
                </c:pt>
                <c:pt idx="3">
                  <c:v>1.6899999999999998E-2</c:v>
                </c:pt>
                <c:pt idx="4">
                  <c:v>6.4999999999999997E-3</c:v>
                </c:pt>
                <c:pt idx="5">
                  <c:v>6.25E-2</c:v>
                </c:pt>
                <c:pt idx="6">
                  <c:v>0.15229999999999999</c:v>
                </c:pt>
                <c:pt idx="7">
                  <c:v>0.20019999999999999</c:v>
                </c:pt>
                <c:pt idx="8">
                  <c:v>1.4999999999999999E-2</c:v>
                </c:pt>
                <c:pt idx="9">
                  <c:v>0.2077</c:v>
                </c:pt>
                <c:pt idx="10">
                  <c:v>2.2800000000000001E-2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endParaRPr lang="zh-CN"/>
          </a:p>
        </c:txPr>
      </c:legendEntry>
      <c:legendEntry>
        <c:idx val="4"/>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endParaRPr lang="zh-CN"/>
          </a:p>
        </c:txPr>
      </c:legendEntry>
      <c:legendEntry>
        <c:idx val="5"/>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endParaRPr lang="zh-CN"/>
          </a:p>
        </c:txPr>
      </c:legendEntry>
      <c:legendEntry>
        <c:idx val="6"/>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endParaRPr lang="zh-CN"/>
          </a:p>
        </c:txPr>
      </c:legendEntry>
      <c:legendEntry>
        <c:idx val="7"/>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endParaRPr lang="zh-CN"/>
          </a:p>
        </c:txPr>
      </c:legendEntry>
      <c:legendEntry>
        <c:idx val="8"/>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endParaRPr lang="zh-CN"/>
          </a:p>
        </c:txPr>
      </c:legendEntry>
      <c:legendEntry>
        <c:idx val="9"/>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endParaRPr lang="zh-CN"/>
          </a:p>
        </c:txPr>
      </c:legendEntry>
      <c:legendEntry>
        <c:idx val="10"/>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endParaRPr lang="zh-CN"/>
          </a:p>
        </c:txPr>
      </c:legendEntry>
      <c:layout>
        <c:manualLayout>
          <c:xMode val="edge"/>
          <c:yMode val="edge"/>
          <c:x val="0.67524370890954399"/>
          <c:y val="0.14799999999999999"/>
          <c:w val="0.32101564271140298"/>
          <c:h val="0.81799999999999995"/>
        </c:manualLayout>
      </c:layout>
      <c:overlay val="0"/>
      <c:spPr>
        <a:noFill/>
        <a:ln>
          <a:noFill/>
        </a:ln>
        <a:effectLst/>
      </c:spPr>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77524b-9c2e-4d28-846d-f8ea761e6204}"/>
        <w:category>
          <w:name w:val="常规"/>
          <w:gallery w:val="placeholder"/>
        </w:category>
        <w:types>
          <w:type w:val="bbPlcHdr"/>
        </w:types>
        <w:behaviors>
          <w:behavior w:val="content"/>
        </w:behaviors>
        <w:guid w:val="{BF77524B-9C2E-4D28-846D-F8EA761E6204}"/>
      </w:docPartPr>
      <w:docPartBody>
        <w:p w:rsidR="00735A08" w:rsidRDefault="00735A08">
          <w:r>
            <w:rPr>
              <w:color w:val="808080"/>
            </w:rPr>
            <w:t>单击此处输入文字。</w:t>
          </w:r>
        </w:p>
      </w:docPartBody>
    </w:docPart>
    <w:docPart>
      <w:docPartPr>
        <w:name w:val="{0f8151b9-e63f-4868-9cbc-8dec2423d4e9}"/>
        <w:category>
          <w:name w:val="常规"/>
          <w:gallery w:val="placeholder"/>
        </w:category>
        <w:types>
          <w:type w:val="bbPlcHdr"/>
        </w:types>
        <w:behaviors>
          <w:behavior w:val="content"/>
        </w:behaviors>
        <w:guid w:val="{0F8151B9-E63F-4868-9CBC-8DEC2423D4E9}"/>
      </w:docPartPr>
      <w:docPartBody>
        <w:p w:rsidR="00735A08" w:rsidRDefault="00735A08">
          <w:r>
            <w:rPr>
              <w:color w:val="808080"/>
            </w:rPr>
            <w:t>单击此处输入文字。</w:t>
          </w:r>
        </w:p>
      </w:docPartBody>
    </w:docPart>
    <w:docPart>
      <w:docPartPr>
        <w:name w:val="{aa08757a-4f86-4402-80ad-ed357b962a69}"/>
        <w:category>
          <w:name w:val="常规"/>
          <w:gallery w:val="placeholder"/>
        </w:category>
        <w:types>
          <w:type w:val="bbPlcHdr"/>
        </w:types>
        <w:behaviors>
          <w:behavior w:val="content"/>
        </w:behaviors>
        <w:guid w:val="{AA08757A-4F86-4402-80AD-ED357B962A69}"/>
      </w:docPartPr>
      <w:docPartBody>
        <w:p w:rsidR="00735A08" w:rsidRDefault="00735A08">
          <w:r>
            <w:rPr>
              <w:color w:val="808080"/>
            </w:rPr>
            <w:t>单击此处输入文字。</w:t>
          </w:r>
        </w:p>
      </w:docPartBody>
    </w:docPart>
    <w:docPart>
      <w:docPartPr>
        <w:name w:val="{2303633f-f578-4a24-9805-4c538465f363}"/>
        <w:category>
          <w:name w:val="常规"/>
          <w:gallery w:val="placeholder"/>
        </w:category>
        <w:types>
          <w:type w:val="bbPlcHdr"/>
        </w:types>
        <w:behaviors>
          <w:behavior w:val="content"/>
        </w:behaviors>
        <w:guid w:val="{2303633F-F578-4A24-9805-4C538465F363}"/>
      </w:docPartPr>
      <w:docPartBody>
        <w:p w:rsidR="00735A08" w:rsidRDefault="00735A08">
          <w:r>
            <w:rPr>
              <w:color w:val="808080"/>
            </w:rPr>
            <w:t>单击此处输入文字。</w:t>
          </w:r>
        </w:p>
      </w:docPartBody>
    </w:docPart>
    <w:docPart>
      <w:docPartPr>
        <w:name w:val="{0132f3ec-f509-4294-9559-1bf5768fcacc}"/>
        <w:category>
          <w:name w:val="常规"/>
          <w:gallery w:val="placeholder"/>
        </w:category>
        <w:types>
          <w:type w:val="bbPlcHdr"/>
        </w:types>
        <w:behaviors>
          <w:behavior w:val="content"/>
        </w:behaviors>
        <w:guid w:val="{0132F3EC-F509-4294-9559-1BF5768FCACC}"/>
      </w:docPartPr>
      <w:docPartBody>
        <w:p w:rsidR="00735A08" w:rsidRDefault="00735A08">
          <w:r>
            <w:rPr>
              <w:color w:val="808080"/>
            </w:rPr>
            <w:t>单击此处输入文字。</w:t>
          </w:r>
        </w:p>
      </w:docPartBody>
    </w:docPart>
    <w:docPart>
      <w:docPartPr>
        <w:name w:val="{de67f52b-32a2-4475-ab0a-fcc82665c237}"/>
        <w:category>
          <w:name w:val="常规"/>
          <w:gallery w:val="placeholder"/>
        </w:category>
        <w:types>
          <w:type w:val="bbPlcHdr"/>
        </w:types>
        <w:behaviors>
          <w:behavior w:val="content"/>
        </w:behaviors>
        <w:guid w:val="{DE67F52B-32A2-4475-AB0A-FCC82665C237}"/>
      </w:docPartPr>
      <w:docPartBody>
        <w:p w:rsidR="00735A08" w:rsidRDefault="00735A08">
          <w:r>
            <w:rPr>
              <w:color w:val="808080"/>
            </w:rPr>
            <w:t>单击此处输入文字。</w:t>
          </w:r>
        </w:p>
      </w:docPartBody>
    </w:docPart>
    <w:docPart>
      <w:docPartPr>
        <w:name w:val="{f250baa4-b552-4ae9-886e-2e79abadbddc}"/>
        <w:category>
          <w:name w:val="常规"/>
          <w:gallery w:val="placeholder"/>
        </w:category>
        <w:types>
          <w:type w:val="bbPlcHdr"/>
        </w:types>
        <w:behaviors>
          <w:behavior w:val="content"/>
        </w:behaviors>
        <w:guid w:val="{F250BAA4-B552-4AE9-886E-2E79ABADBDDC}"/>
      </w:docPartPr>
      <w:docPartBody>
        <w:p w:rsidR="00735A08" w:rsidRDefault="00735A08">
          <w:r>
            <w:rPr>
              <w:color w:val="808080"/>
            </w:rPr>
            <w:t>单击此处输入文字。</w:t>
          </w:r>
        </w:p>
      </w:docPartBody>
    </w:docPart>
    <w:docPart>
      <w:docPartPr>
        <w:name w:val="{34b3527d-bcdf-49dc-9db5-3b1229bb242d}"/>
        <w:category>
          <w:name w:val="常规"/>
          <w:gallery w:val="placeholder"/>
        </w:category>
        <w:types>
          <w:type w:val="bbPlcHdr"/>
        </w:types>
        <w:behaviors>
          <w:behavior w:val="content"/>
        </w:behaviors>
        <w:guid w:val="{34B3527D-BCDF-49DC-9DB5-3B1229BB242D}"/>
      </w:docPartPr>
      <w:docPartBody>
        <w:p w:rsidR="00735A08" w:rsidRDefault="00735A08">
          <w:r>
            <w:rPr>
              <w:color w:val="808080"/>
            </w:rPr>
            <w:t>单击此处输入文字。</w:t>
          </w:r>
        </w:p>
      </w:docPartBody>
    </w:docPart>
    <w:docPart>
      <w:docPartPr>
        <w:name w:val="{464ed811-6ab2-477e-87c9-f0f6e76c43dd}"/>
        <w:category>
          <w:name w:val="常规"/>
          <w:gallery w:val="placeholder"/>
        </w:category>
        <w:types>
          <w:type w:val="bbPlcHdr"/>
        </w:types>
        <w:behaviors>
          <w:behavior w:val="content"/>
        </w:behaviors>
        <w:guid w:val="{464ED811-6AB2-477E-87C9-F0F6E76C43DD}"/>
      </w:docPartPr>
      <w:docPartBody>
        <w:p w:rsidR="00735A08" w:rsidRDefault="00735A08">
          <w:r>
            <w:rPr>
              <w:color w:val="808080"/>
            </w:rPr>
            <w:t>单击此处输入文字。</w:t>
          </w:r>
        </w:p>
      </w:docPartBody>
    </w:docPart>
    <w:docPart>
      <w:docPartPr>
        <w:name w:val="{eb394efe-b123-4af6-9efe-01eb690e19bb}"/>
        <w:category>
          <w:name w:val="常规"/>
          <w:gallery w:val="placeholder"/>
        </w:category>
        <w:types>
          <w:type w:val="bbPlcHdr"/>
        </w:types>
        <w:behaviors>
          <w:behavior w:val="content"/>
        </w:behaviors>
        <w:guid w:val="{EB394EFE-B123-4AF6-9EFE-01EB690E19BB}"/>
      </w:docPartPr>
      <w:docPartBody>
        <w:p w:rsidR="00735A08" w:rsidRDefault="00735A08">
          <w:r>
            <w:rPr>
              <w:color w:val="808080"/>
            </w:rPr>
            <w:t>单击此处输入文字。</w:t>
          </w:r>
        </w:p>
      </w:docPartBody>
    </w:docPart>
    <w:docPart>
      <w:docPartPr>
        <w:name w:val="{0a4a58e5-76f5-4f07-a25e-b5c6e6bad78a}"/>
        <w:category>
          <w:name w:val="常规"/>
          <w:gallery w:val="placeholder"/>
        </w:category>
        <w:types>
          <w:type w:val="bbPlcHdr"/>
        </w:types>
        <w:behaviors>
          <w:behavior w:val="content"/>
        </w:behaviors>
        <w:guid w:val="{0A4A58E5-76F5-4F07-A25E-B5C6E6BAD78A}"/>
      </w:docPartPr>
      <w:docPartBody>
        <w:p w:rsidR="00735A08" w:rsidRDefault="00735A08">
          <w:r>
            <w:rPr>
              <w:color w:val="808080"/>
            </w:rPr>
            <w:t>单击此处输入文字。</w:t>
          </w:r>
        </w:p>
      </w:docPartBody>
    </w:docPart>
    <w:docPart>
      <w:docPartPr>
        <w:name w:val="{4981b473-1922-4297-92cd-31850f3c5089}"/>
        <w:category>
          <w:name w:val="常规"/>
          <w:gallery w:val="placeholder"/>
        </w:category>
        <w:types>
          <w:type w:val="bbPlcHdr"/>
        </w:types>
        <w:behaviors>
          <w:behavior w:val="content"/>
        </w:behaviors>
        <w:guid w:val="{4981B473-1922-4297-92CD-31850F3C5089}"/>
      </w:docPartPr>
      <w:docPartBody>
        <w:p w:rsidR="00735A08" w:rsidRDefault="00735A08">
          <w:r>
            <w:rPr>
              <w:color w:val="808080"/>
            </w:rPr>
            <w:t>单击此处输入文字。</w:t>
          </w:r>
        </w:p>
      </w:docPartBody>
    </w:docPart>
    <w:docPart>
      <w:docPartPr>
        <w:name w:val="{2cb17ae5-f047-4e48-92a5-270725d513fd}"/>
        <w:category>
          <w:name w:val="常规"/>
          <w:gallery w:val="placeholder"/>
        </w:category>
        <w:types>
          <w:type w:val="bbPlcHdr"/>
        </w:types>
        <w:behaviors>
          <w:behavior w:val="content"/>
        </w:behaviors>
        <w:guid w:val="{2CB17AE5-F047-4E48-92A5-270725D513FD}"/>
      </w:docPartPr>
      <w:docPartBody>
        <w:p w:rsidR="00735A08" w:rsidRDefault="00735A08">
          <w:r>
            <w:rPr>
              <w:color w:val="808080"/>
            </w:rPr>
            <w:t>单击此处输入文字。</w:t>
          </w:r>
        </w:p>
      </w:docPartBody>
    </w:docPart>
    <w:docPart>
      <w:docPartPr>
        <w:name w:val="{ae7e5466-2942-4d93-8c92-8cc32bf3d713}"/>
        <w:category>
          <w:name w:val="常规"/>
          <w:gallery w:val="placeholder"/>
        </w:category>
        <w:types>
          <w:type w:val="bbPlcHdr"/>
        </w:types>
        <w:behaviors>
          <w:behavior w:val="content"/>
        </w:behaviors>
        <w:guid w:val="{AE7E5466-2942-4D93-8C92-8CC32BF3D713}"/>
      </w:docPartPr>
      <w:docPartBody>
        <w:p w:rsidR="00735A08" w:rsidRDefault="00735A08">
          <w:r>
            <w:rPr>
              <w:color w:val="808080"/>
            </w:rPr>
            <w:t>单击此处输入文字。</w:t>
          </w:r>
        </w:p>
      </w:docPartBody>
    </w:docPart>
    <w:docPart>
      <w:docPartPr>
        <w:name w:val="{2bcb1f99-7556-4126-8daf-5a3af42240a9}"/>
        <w:category>
          <w:name w:val="常规"/>
          <w:gallery w:val="placeholder"/>
        </w:category>
        <w:types>
          <w:type w:val="bbPlcHdr"/>
        </w:types>
        <w:behaviors>
          <w:behavior w:val="content"/>
        </w:behaviors>
        <w:guid w:val="{2BCB1F99-7556-4126-8DAF-5A3AF42240A9}"/>
      </w:docPartPr>
      <w:docPartBody>
        <w:p w:rsidR="00735A08" w:rsidRDefault="00735A08">
          <w:r>
            <w:rPr>
              <w:color w:val="808080"/>
            </w:rPr>
            <w:t>单击此处输入文字。</w:t>
          </w:r>
        </w:p>
      </w:docPartBody>
    </w:docPart>
    <w:docPart>
      <w:docPartPr>
        <w:name w:val="{5b6e23b2-9253-4153-b97b-7d3d245ab277}"/>
        <w:category>
          <w:name w:val="常规"/>
          <w:gallery w:val="placeholder"/>
        </w:category>
        <w:types>
          <w:type w:val="bbPlcHdr"/>
        </w:types>
        <w:behaviors>
          <w:behavior w:val="content"/>
        </w:behaviors>
        <w:guid w:val="{5B6E23B2-9253-4153-B97B-7D3D245AB277}"/>
      </w:docPartPr>
      <w:docPartBody>
        <w:p w:rsidR="00735A08" w:rsidRDefault="00735A08">
          <w:r>
            <w:rPr>
              <w:color w:val="808080"/>
            </w:rPr>
            <w:t>单击此处输入文字。</w:t>
          </w:r>
        </w:p>
      </w:docPartBody>
    </w:docPart>
    <w:docPart>
      <w:docPartPr>
        <w:name w:val="{2eac3e5e-cc71-49b1-a377-46bff868c184}"/>
        <w:category>
          <w:name w:val="常规"/>
          <w:gallery w:val="placeholder"/>
        </w:category>
        <w:types>
          <w:type w:val="bbPlcHdr"/>
        </w:types>
        <w:behaviors>
          <w:behavior w:val="content"/>
        </w:behaviors>
        <w:guid w:val="{2EAC3E5E-CC71-49B1-A377-46BFF868C184}"/>
      </w:docPartPr>
      <w:docPartBody>
        <w:p w:rsidR="00735A08" w:rsidRDefault="00735A08">
          <w:r>
            <w:rPr>
              <w:color w:val="808080"/>
            </w:rPr>
            <w:t>单击此处输入文字。</w:t>
          </w:r>
        </w:p>
      </w:docPartBody>
    </w:docPart>
    <w:docPart>
      <w:docPartPr>
        <w:name w:val="{73e925b9-2f5e-4557-82a7-2dea75bea32c}"/>
        <w:category>
          <w:name w:val="常规"/>
          <w:gallery w:val="placeholder"/>
        </w:category>
        <w:types>
          <w:type w:val="bbPlcHdr"/>
        </w:types>
        <w:behaviors>
          <w:behavior w:val="content"/>
        </w:behaviors>
        <w:guid w:val="{73E925B9-2F5E-4557-82A7-2DEA75BEA32C}"/>
      </w:docPartPr>
      <w:docPartBody>
        <w:p w:rsidR="00735A08" w:rsidRDefault="00735A08">
          <w:r>
            <w:rPr>
              <w:color w:val="808080"/>
            </w:rPr>
            <w:t>单击此处输入文字。</w:t>
          </w:r>
        </w:p>
      </w:docPartBody>
    </w:docPart>
    <w:docPart>
      <w:docPartPr>
        <w:name w:val="{dd731391-28d0-4879-9ae0-d057f08d1ea5}"/>
        <w:category>
          <w:name w:val="常规"/>
          <w:gallery w:val="placeholder"/>
        </w:category>
        <w:types>
          <w:type w:val="bbPlcHdr"/>
        </w:types>
        <w:behaviors>
          <w:behavior w:val="content"/>
        </w:behaviors>
        <w:guid w:val="{DD731391-28D0-4879-9AE0-D057F08D1EA5}"/>
      </w:docPartPr>
      <w:docPartBody>
        <w:p w:rsidR="00735A08" w:rsidRDefault="00735A08">
          <w:r>
            <w:rPr>
              <w:color w:val="808080"/>
            </w:rPr>
            <w:t>单击此处输入文字。</w:t>
          </w:r>
        </w:p>
      </w:docPartBody>
    </w:docPart>
    <w:docPart>
      <w:docPartPr>
        <w:name w:val="{0a436edd-1f16-41b4-b40e-649b96075117}"/>
        <w:category>
          <w:name w:val="常规"/>
          <w:gallery w:val="placeholder"/>
        </w:category>
        <w:types>
          <w:type w:val="bbPlcHdr"/>
        </w:types>
        <w:behaviors>
          <w:behavior w:val="content"/>
        </w:behaviors>
        <w:guid w:val="{0A436EDD-1F16-41B4-B40E-649B96075117}"/>
      </w:docPartPr>
      <w:docPartBody>
        <w:p w:rsidR="00735A08" w:rsidRDefault="00735A08">
          <w:r>
            <w:rPr>
              <w:color w:val="808080"/>
            </w:rPr>
            <w:t>单击此处输入文字。</w:t>
          </w:r>
        </w:p>
      </w:docPartBody>
    </w:docPart>
    <w:docPart>
      <w:docPartPr>
        <w:name w:val="{454b5a80-4753-46c4-9109-cbcb46767ed6}"/>
        <w:category>
          <w:name w:val="常规"/>
          <w:gallery w:val="placeholder"/>
        </w:category>
        <w:types>
          <w:type w:val="bbPlcHdr"/>
        </w:types>
        <w:behaviors>
          <w:behavior w:val="content"/>
        </w:behaviors>
        <w:guid w:val="{454B5A80-4753-46C4-9109-CBCB46767ED6}"/>
      </w:docPartPr>
      <w:docPartBody>
        <w:p w:rsidR="00735A08" w:rsidRDefault="00735A08">
          <w:r>
            <w:rPr>
              <w:color w:val="808080"/>
            </w:rPr>
            <w:t>单击此处输入文字。</w:t>
          </w:r>
        </w:p>
      </w:docPartBody>
    </w:docPart>
    <w:docPart>
      <w:docPartPr>
        <w:name w:val="{4eca615f-a67b-4cc3-bdb5-6185b4bacb23}"/>
        <w:category>
          <w:name w:val="常规"/>
          <w:gallery w:val="placeholder"/>
        </w:category>
        <w:types>
          <w:type w:val="bbPlcHdr"/>
        </w:types>
        <w:behaviors>
          <w:behavior w:val="content"/>
        </w:behaviors>
        <w:guid w:val="{4ECA615F-A67B-4CC3-BDB5-6185B4BACB23}"/>
      </w:docPartPr>
      <w:docPartBody>
        <w:p w:rsidR="00735A08" w:rsidRDefault="00735A08">
          <w:r>
            <w:rPr>
              <w:color w:val="808080"/>
            </w:rPr>
            <w:t>单击此处输入文字。</w:t>
          </w:r>
        </w:p>
      </w:docPartBody>
    </w:docPart>
    <w:docPart>
      <w:docPartPr>
        <w:name w:val="{bcde085c-62fa-4e32-bf7f-4dca60d113c5}"/>
        <w:category>
          <w:name w:val="常规"/>
          <w:gallery w:val="placeholder"/>
        </w:category>
        <w:types>
          <w:type w:val="bbPlcHdr"/>
        </w:types>
        <w:behaviors>
          <w:behavior w:val="content"/>
        </w:behaviors>
        <w:guid w:val="{BCDE085C-62FA-4E32-BF7F-4DCA60D113C5}"/>
      </w:docPartPr>
      <w:docPartBody>
        <w:p w:rsidR="00735A08" w:rsidRDefault="00735A08">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4"/>
  </w:compat>
  <w:rsids>
    <w:rsidRoot w:val="00415C5A"/>
    <w:rsid w:val="00415C5A"/>
    <w:rsid w:val="00735A08"/>
    <w:rsid w:val="00CC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2462</Words>
  <Characters>14035</Characters>
  <Application>Microsoft Office Word</Application>
  <DocSecurity>0</DocSecurity>
  <Lines>116</Lines>
  <Paragraphs>32</Paragraphs>
  <ScaleCrop>false</ScaleCrop>
  <Company>Microsoft</Company>
  <LinksUpToDate>false</LinksUpToDate>
  <CharactersWithSpaces>16465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1402836399</dc:creator>
  <cp:lastModifiedBy>唐颖硕</cp:lastModifiedBy>
  <cp:revision>11</cp:revision>
  <cp:lastPrinted>2021-05-25T02:33:00Z</cp:lastPrinted>
  <dcterms:created xsi:type="dcterms:W3CDTF">2018-03-14T07:34:00Z</dcterms:created>
  <dcterms:modified xsi:type="dcterms:W3CDTF">2021-05-26T02:57:00Z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D7A04E46B29340C7B60266F4FCD2165C</vt:lpwstr>
  </property>
</Properties>
</file>