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7D8" w:rsidRPr="00B154E4" w:rsidRDefault="007167D8" w:rsidP="007167D8">
      <w:pPr>
        <w:spacing w:line="520" w:lineRule="exact"/>
        <w:jc w:val="left"/>
        <w:rPr>
          <w:rFonts w:eastAsia="仿宋_GB2312"/>
          <w:sz w:val="32"/>
          <w:szCs w:val="32"/>
        </w:rPr>
      </w:pPr>
      <w:bookmarkStart w:id="0" w:name="_GoBack"/>
      <w:bookmarkEnd w:id="0"/>
      <w:r w:rsidRPr="00B154E4">
        <w:rPr>
          <w:rFonts w:eastAsia="仿宋_GB2312" w:hint="eastAsia"/>
          <w:sz w:val="32"/>
          <w:szCs w:val="32"/>
        </w:rPr>
        <w:t>附件：</w:t>
      </w:r>
    </w:p>
    <w:p w:rsidR="007167D8" w:rsidRPr="00B154E4" w:rsidRDefault="007167D8" w:rsidP="007167D8">
      <w:pPr>
        <w:spacing w:before="100" w:beforeAutospacing="1" w:after="100" w:afterAutospacing="1" w:line="520" w:lineRule="exact"/>
        <w:ind w:firstLineChars="200" w:firstLine="720"/>
        <w:jc w:val="center"/>
        <w:rPr>
          <w:rFonts w:ascii="方正小标宋_GBK" w:eastAsia="方正小标宋_GBK"/>
          <w:sz w:val="36"/>
          <w:szCs w:val="36"/>
        </w:rPr>
      </w:pPr>
      <w:r w:rsidRPr="00B154E4">
        <w:rPr>
          <w:rFonts w:ascii="方正小标宋_GBK" w:eastAsia="方正小标宋_GBK" w:hint="eastAsia"/>
          <w:sz w:val="36"/>
          <w:szCs w:val="36"/>
        </w:rPr>
        <w:t>湖南省</w:t>
      </w:r>
      <w:r w:rsidR="009F233A" w:rsidRPr="009F233A">
        <w:rPr>
          <w:rFonts w:ascii="方正小标宋_GBK" w:eastAsia="方正小标宋_GBK" w:hint="eastAsia"/>
          <w:sz w:val="36"/>
          <w:szCs w:val="36"/>
        </w:rPr>
        <w:t>东北地区等老工业基地调整改造专项（城区老工业区搬迁改造）</w:t>
      </w:r>
      <w:r w:rsidR="009F233A">
        <w:rPr>
          <w:rFonts w:ascii="方正小标宋_GBK" w:eastAsia="方正小标宋_GBK" w:hint="eastAsia"/>
          <w:sz w:val="36"/>
          <w:szCs w:val="36"/>
        </w:rPr>
        <w:t xml:space="preserve">    </w:t>
      </w:r>
      <w:r w:rsidR="0075370F" w:rsidRPr="00B154E4">
        <w:rPr>
          <w:rFonts w:ascii="方正小标宋_GBK" w:eastAsia="方正小标宋_GBK" w:hint="eastAsia"/>
          <w:sz w:val="36"/>
          <w:szCs w:val="36"/>
        </w:rPr>
        <w:t>2018年</w:t>
      </w:r>
      <w:r w:rsidRPr="00B154E4">
        <w:rPr>
          <w:rFonts w:ascii="方正小标宋_GBK" w:eastAsia="方正小标宋_GBK" w:hint="eastAsia"/>
          <w:sz w:val="36"/>
          <w:szCs w:val="36"/>
        </w:rPr>
        <w:t>中央预算内投资计划表</w:t>
      </w:r>
    </w:p>
    <w:tbl>
      <w:tblPr>
        <w:tblW w:w="13200" w:type="dxa"/>
        <w:tblLayout w:type="fixed"/>
        <w:tblCellMar>
          <w:top w:w="15" w:type="dxa"/>
          <w:left w:w="15" w:type="dxa"/>
          <w:bottom w:w="15" w:type="dxa"/>
          <w:right w:w="15" w:type="dxa"/>
        </w:tblCellMar>
        <w:tblLook w:val="0000" w:firstRow="0" w:lastRow="0" w:firstColumn="0" w:lastColumn="0" w:noHBand="0" w:noVBand="0"/>
      </w:tblPr>
      <w:tblGrid>
        <w:gridCol w:w="335"/>
        <w:gridCol w:w="1948"/>
        <w:gridCol w:w="4678"/>
        <w:gridCol w:w="709"/>
        <w:gridCol w:w="709"/>
        <w:gridCol w:w="852"/>
        <w:gridCol w:w="1134"/>
        <w:gridCol w:w="1559"/>
        <w:gridCol w:w="1276"/>
      </w:tblGrid>
      <w:tr w:rsidR="00306BDB" w:rsidRPr="00B154E4" w:rsidTr="009F233A">
        <w:trPr>
          <w:trHeight w:val="952"/>
        </w:trPr>
        <w:tc>
          <w:tcPr>
            <w:tcW w:w="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FB01EC">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序号</w:t>
            </w:r>
          </w:p>
        </w:tc>
        <w:tc>
          <w:tcPr>
            <w:tcW w:w="1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FB01EC">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项目名称</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FB01EC">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建设规模与内容</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B11BAB">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开工</w:t>
            </w:r>
          </w:p>
          <w:p w:rsidR="00306BDB" w:rsidRPr="00B154E4" w:rsidRDefault="00306BDB" w:rsidP="00B11BAB">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年份</w:t>
            </w:r>
          </w:p>
        </w:tc>
        <w:tc>
          <w:tcPr>
            <w:tcW w:w="709" w:type="dxa"/>
            <w:tcBorders>
              <w:top w:val="single" w:sz="4" w:space="0" w:color="000000"/>
              <w:left w:val="single" w:sz="4" w:space="0" w:color="000000"/>
              <w:bottom w:val="single" w:sz="4" w:space="0" w:color="000000"/>
              <w:right w:val="single" w:sz="4" w:space="0" w:color="auto"/>
            </w:tcBorders>
            <w:shd w:val="clear" w:color="auto" w:fill="FFFFFF"/>
            <w:vAlign w:val="center"/>
          </w:tcPr>
          <w:p w:rsidR="00306BDB" w:rsidRPr="00B154E4" w:rsidRDefault="00306BDB" w:rsidP="00B11BAB">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拟建成</w:t>
            </w:r>
          </w:p>
          <w:p w:rsidR="00306BDB" w:rsidRPr="00B154E4" w:rsidRDefault="00306BDB" w:rsidP="00B11BAB">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年份</w:t>
            </w:r>
          </w:p>
        </w:tc>
        <w:tc>
          <w:tcPr>
            <w:tcW w:w="852" w:type="dxa"/>
            <w:tcBorders>
              <w:top w:val="single" w:sz="4" w:space="0" w:color="000000"/>
              <w:left w:val="single" w:sz="4" w:space="0" w:color="000000"/>
              <w:bottom w:val="single" w:sz="4" w:space="0" w:color="000000"/>
              <w:right w:val="single" w:sz="4" w:space="0" w:color="auto"/>
            </w:tcBorders>
            <w:shd w:val="clear" w:color="auto" w:fill="FFFFFF"/>
            <w:vAlign w:val="center"/>
          </w:tcPr>
          <w:p w:rsidR="00306BDB" w:rsidRPr="00B154E4" w:rsidRDefault="00306BDB" w:rsidP="00FB01EC">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总投资</w:t>
            </w:r>
          </w:p>
          <w:p w:rsidR="00306BDB" w:rsidRPr="00B154E4" w:rsidRDefault="00306BDB" w:rsidP="00FB01EC">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（万元）</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tcPr>
          <w:p w:rsidR="00306BDB" w:rsidRPr="00B154E4" w:rsidRDefault="00306BDB" w:rsidP="00FB01EC">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拟安排中央</w:t>
            </w:r>
          </w:p>
          <w:p w:rsidR="00306BDB" w:rsidRPr="00B154E4" w:rsidRDefault="00306BDB" w:rsidP="00FB01EC">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预算内投资</w:t>
            </w:r>
          </w:p>
          <w:p w:rsidR="00306BDB" w:rsidRPr="00B154E4" w:rsidRDefault="00306BDB" w:rsidP="00FB01EC">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（万元）</w:t>
            </w:r>
          </w:p>
        </w:tc>
        <w:tc>
          <w:tcPr>
            <w:tcW w:w="1559" w:type="dxa"/>
            <w:tcBorders>
              <w:top w:val="single" w:sz="4" w:space="0" w:color="000000"/>
              <w:left w:val="single" w:sz="4" w:space="0" w:color="auto"/>
              <w:bottom w:val="single" w:sz="4" w:space="0" w:color="000000"/>
              <w:right w:val="single" w:sz="4" w:space="0" w:color="auto"/>
            </w:tcBorders>
            <w:shd w:val="clear" w:color="auto" w:fill="FFFFFF"/>
            <w:vAlign w:val="center"/>
          </w:tcPr>
          <w:p w:rsidR="00306BDB" w:rsidRPr="00B154E4" w:rsidRDefault="00306BDB" w:rsidP="001E61F1">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项目（法人）单位及项目责任人</w:t>
            </w:r>
          </w:p>
        </w:tc>
        <w:tc>
          <w:tcPr>
            <w:tcW w:w="1276" w:type="dxa"/>
            <w:tcBorders>
              <w:top w:val="single" w:sz="4" w:space="0" w:color="000000"/>
              <w:left w:val="single" w:sz="4" w:space="0" w:color="auto"/>
              <w:bottom w:val="single" w:sz="4" w:space="0" w:color="000000"/>
              <w:right w:val="single" w:sz="4" w:space="0" w:color="000000"/>
            </w:tcBorders>
            <w:shd w:val="clear" w:color="auto" w:fill="FFFFFF"/>
            <w:vAlign w:val="center"/>
          </w:tcPr>
          <w:p w:rsidR="00306BDB" w:rsidRPr="00B154E4" w:rsidRDefault="00306BDB" w:rsidP="00FB01EC">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日常监管直接责任单位及</w:t>
            </w:r>
          </w:p>
          <w:p w:rsidR="00306BDB" w:rsidRPr="00B154E4" w:rsidRDefault="00306BDB" w:rsidP="00FB01EC">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监管责任人</w:t>
            </w:r>
          </w:p>
        </w:tc>
      </w:tr>
      <w:tr w:rsidR="00306BDB" w:rsidRPr="00B154E4" w:rsidTr="009F233A">
        <w:trPr>
          <w:trHeight w:val="1258"/>
        </w:trPr>
        <w:tc>
          <w:tcPr>
            <w:tcW w:w="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FB01EC">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1</w:t>
            </w:r>
          </w:p>
        </w:tc>
        <w:tc>
          <w:tcPr>
            <w:tcW w:w="1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16614D">
            <w:pPr>
              <w:jc w:val="center"/>
              <w:rPr>
                <w:rFonts w:asciiTheme="minorEastAsia" w:eastAsiaTheme="minorEastAsia" w:hAnsiTheme="minorEastAsia"/>
                <w:sz w:val="20"/>
              </w:rPr>
            </w:pPr>
            <w:r w:rsidRPr="00B154E4">
              <w:rPr>
                <w:rFonts w:asciiTheme="minorEastAsia" w:eastAsiaTheme="minorEastAsia" w:hAnsiTheme="minorEastAsia" w:hint="eastAsia"/>
                <w:sz w:val="20"/>
              </w:rPr>
              <w:t>湖南省衡阳市合江套老工业区衡阳市湘江西岸北段（青草桥至外环北路）道路工程项目</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16614D">
            <w:pPr>
              <w:snapToGrid w:val="0"/>
              <w:jc w:val="left"/>
              <w:rPr>
                <w:rFonts w:asciiTheme="minorEastAsia" w:eastAsiaTheme="minorEastAsia" w:hAnsiTheme="minorEastAsia"/>
                <w:sz w:val="20"/>
              </w:rPr>
            </w:pPr>
            <w:r w:rsidRPr="00B154E4">
              <w:rPr>
                <w:rFonts w:asciiTheme="minorEastAsia" w:eastAsiaTheme="minorEastAsia" w:hAnsiTheme="minorEastAsia" w:hint="eastAsia"/>
                <w:sz w:val="20"/>
              </w:rPr>
              <w:t>道路工程南起青草桥，北至外环北路，全长5.83公里，道路设计为城市次干道，双向六车道，路幅宽30米（车行道23米、人行道2×3.5米）。主要建设内容包括配套管网工程、路基路面工程、绿化工程、照明工程及交通工程等。</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B11BAB">
            <w:pPr>
              <w:jc w:val="center"/>
              <w:rPr>
                <w:rFonts w:asciiTheme="minorEastAsia" w:eastAsiaTheme="minorEastAsia" w:hAnsiTheme="minorEastAsia"/>
                <w:sz w:val="20"/>
              </w:rPr>
            </w:pPr>
            <w:r w:rsidRPr="00B154E4">
              <w:rPr>
                <w:rFonts w:asciiTheme="minorEastAsia" w:eastAsiaTheme="minorEastAsia" w:hAnsiTheme="minorEastAsia" w:hint="eastAsia"/>
                <w:sz w:val="20"/>
              </w:rPr>
              <w:t>2014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B11BAB">
            <w:pPr>
              <w:jc w:val="center"/>
              <w:rPr>
                <w:rFonts w:asciiTheme="minorEastAsia" w:eastAsiaTheme="minorEastAsia" w:hAnsiTheme="minorEastAsia"/>
                <w:sz w:val="20"/>
              </w:rPr>
            </w:pPr>
            <w:r w:rsidRPr="00B154E4">
              <w:rPr>
                <w:rFonts w:asciiTheme="minorEastAsia" w:eastAsiaTheme="minorEastAsia" w:hAnsiTheme="minorEastAsia" w:hint="eastAsia"/>
                <w:sz w:val="20"/>
              </w:rPr>
              <w:t>2019</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16614D">
            <w:pPr>
              <w:snapToGrid w:val="0"/>
              <w:jc w:val="center"/>
              <w:rPr>
                <w:rFonts w:asciiTheme="minorEastAsia" w:eastAsiaTheme="minorEastAsia" w:hAnsiTheme="minorEastAsia"/>
                <w:sz w:val="20"/>
              </w:rPr>
            </w:pPr>
            <w:r w:rsidRPr="00B154E4">
              <w:rPr>
                <w:rFonts w:asciiTheme="minorEastAsia" w:eastAsiaTheme="minorEastAsia" w:hAnsiTheme="minorEastAsia" w:hint="eastAsia"/>
                <w:sz w:val="20"/>
              </w:rPr>
              <w:t>19896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16614D">
            <w:pPr>
              <w:snapToGrid w:val="0"/>
              <w:jc w:val="center"/>
              <w:rPr>
                <w:rFonts w:asciiTheme="minorEastAsia" w:eastAsiaTheme="minorEastAsia" w:hAnsiTheme="minorEastAsia"/>
                <w:sz w:val="20"/>
              </w:rPr>
            </w:pPr>
            <w:r w:rsidRPr="00B154E4">
              <w:rPr>
                <w:rFonts w:asciiTheme="minorEastAsia" w:eastAsiaTheme="minorEastAsia" w:hAnsiTheme="minorEastAsia" w:hint="eastAsia"/>
                <w:sz w:val="20"/>
              </w:rPr>
              <w:t>1348</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16614D">
            <w:pPr>
              <w:snapToGrid w:val="0"/>
              <w:jc w:val="center"/>
              <w:rPr>
                <w:rFonts w:asciiTheme="minorEastAsia" w:eastAsiaTheme="minorEastAsia" w:hAnsiTheme="minorEastAsia"/>
                <w:sz w:val="20"/>
              </w:rPr>
            </w:pPr>
            <w:r w:rsidRPr="00B154E4">
              <w:rPr>
                <w:rFonts w:asciiTheme="minorEastAsia" w:eastAsiaTheme="minorEastAsia" w:hAnsiTheme="minorEastAsia" w:hint="eastAsia"/>
                <w:sz w:val="20"/>
              </w:rPr>
              <w:t>衡阳市湘江流域治理来雁新城建设投资有限公司-</w:t>
            </w:r>
            <w:r w:rsidRPr="004335D3">
              <w:rPr>
                <w:rFonts w:asciiTheme="minorEastAsia" w:eastAsiaTheme="minorEastAsia" w:hAnsiTheme="minorEastAsia" w:hint="eastAsia"/>
                <w:sz w:val="20"/>
              </w:rPr>
              <w:t>罗斌</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FB01EC">
            <w:pPr>
              <w:widowControl/>
              <w:jc w:val="center"/>
              <w:textAlignment w:val="center"/>
              <w:rPr>
                <w:rFonts w:asciiTheme="minorEastAsia" w:eastAsiaTheme="minorEastAsia" w:hAnsiTheme="minorEastAsia"/>
                <w:sz w:val="20"/>
              </w:rPr>
            </w:pPr>
            <w:r w:rsidRPr="004335D3">
              <w:rPr>
                <w:rFonts w:asciiTheme="minorEastAsia" w:eastAsiaTheme="minorEastAsia" w:hAnsiTheme="minorEastAsia" w:hint="eastAsia"/>
                <w:sz w:val="20"/>
              </w:rPr>
              <w:t>衡阳市发改委</w:t>
            </w:r>
            <w:r w:rsidRPr="00B154E4">
              <w:rPr>
                <w:rFonts w:asciiTheme="minorEastAsia" w:eastAsiaTheme="minorEastAsia" w:hAnsiTheme="minorEastAsia" w:hint="eastAsia"/>
                <w:sz w:val="20"/>
              </w:rPr>
              <w:t>-</w:t>
            </w:r>
            <w:r w:rsidRPr="004335D3">
              <w:rPr>
                <w:rFonts w:asciiTheme="minorEastAsia" w:eastAsiaTheme="minorEastAsia" w:hAnsiTheme="minorEastAsia" w:hint="eastAsia"/>
                <w:sz w:val="20"/>
              </w:rPr>
              <w:t>周才平</w:t>
            </w:r>
          </w:p>
        </w:tc>
      </w:tr>
      <w:tr w:rsidR="00306BDB" w:rsidRPr="00B154E4" w:rsidTr="009F233A">
        <w:trPr>
          <w:trHeight w:val="1387"/>
        </w:trPr>
        <w:tc>
          <w:tcPr>
            <w:tcW w:w="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FB01EC">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2</w:t>
            </w:r>
          </w:p>
        </w:tc>
        <w:tc>
          <w:tcPr>
            <w:tcW w:w="1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16614D">
            <w:pPr>
              <w:jc w:val="center"/>
              <w:rPr>
                <w:rFonts w:asciiTheme="minorEastAsia" w:eastAsiaTheme="minorEastAsia" w:hAnsiTheme="minorEastAsia"/>
                <w:sz w:val="20"/>
              </w:rPr>
            </w:pPr>
            <w:r w:rsidRPr="00B154E4">
              <w:rPr>
                <w:rFonts w:asciiTheme="minorEastAsia" w:eastAsiaTheme="minorEastAsia" w:hAnsiTheme="minorEastAsia" w:hint="eastAsia"/>
                <w:sz w:val="20"/>
              </w:rPr>
              <w:t>邵阳市小江湖老工业区邵阳市龙须塘小学改扩建建设项目</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16614D">
            <w:pPr>
              <w:snapToGrid w:val="0"/>
              <w:jc w:val="left"/>
              <w:rPr>
                <w:rFonts w:asciiTheme="minorEastAsia" w:eastAsiaTheme="minorEastAsia" w:hAnsiTheme="minorEastAsia"/>
                <w:sz w:val="20"/>
              </w:rPr>
            </w:pPr>
            <w:r w:rsidRPr="00B154E4">
              <w:rPr>
                <w:rFonts w:asciiTheme="minorEastAsia" w:eastAsiaTheme="minorEastAsia" w:hAnsiTheme="minorEastAsia" w:hint="eastAsia"/>
                <w:sz w:val="20"/>
              </w:rPr>
              <w:t>对学校老旧教学楼、科教楼、食堂、操场、道路、绿化、给排水等基础设施进行改造建设，并扩征用地新建教学楼。规划总建筑面积9998平方米，改建原校舍建筑面积6230平方米，新建教学楼建筑面积3768平方米。</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B11BAB">
            <w:pPr>
              <w:jc w:val="center"/>
              <w:rPr>
                <w:rFonts w:asciiTheme="minorEastAsia" w:eastAsiaTheme="minorEastAsia" w:hAnsiTheme="minorEastAsia"/>
                <w:sz w:val="20"/>
              </w:rPr>
            </w:pPr>
            <w:r w:rsidRPr="00B154E4">
              <w:rPr>
                <w:rFonts w:asciiTheme="minorEastAsia" w:eastAsiaTheme="minorEastAsia" w:hAnsiTheme="minorEastAsia" w:hint="eastAsia"/>
                <w:sz w:val="20"/>
              </w:rPr>
              <w:t>2017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B11BAB">
            <w:pPr>
              <w:jc w:val="center"/>
              <w:rPr>
                <w:rFonts w:asciiTheme="minorEastAsia" w:eastAsiaTheme="minorEastAsia" w:hAnsiTheme="minorEastAsia"/>
                <w:sz w:val="20"/>
              </w:rPr>
            </w:pPr>
            <w:r w:rsidRPr="00B154E4">
              <w:rPr>
                <w:rFonts w:asciiTheme="minorEastAsia" w:eastAsiaTheme="minorEastAsia" w:hAnsiTheme="minorEastAsia" w:hint="eastAsia"/>
                <w:sz w:val="20"/>
              </w:rPr>
              <w:t>2019</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16614D">
            <w:pPr>
              <w:snapToGrid w:val="0"/>
              <w:jc w:val="center"/>
              <w:rPr>
                <w:rFonts w:asciiTheme="minorEastAsia" w:eastAsiaTheme="minorEastAsia" w:hAnsiTheme="minorEastAsia"/>
                <w:sz w:val="20"/>
              </w:rPr>
            </w:pPr>
            <w:r w:rsidRPr="00B154E4">
              <w:rPr>
                <w:rFonts w:asciiTheme="minorEastAsia" w:eastAsiaTheme="minorEastAsia" w:hAnsiTheme="minorEastAsia" w:hint="eastAsia"/>
                <w:sz w:val="20"/>
              </w:rPr>
              <w:t>3428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16614D">
            <w:pPr>
              <w:snapToGrid w:val="0"/>
              <w:jc w:val="center"/>
              <w:rPr>
                <w:rFonts w:asciiTheme="minorEastAsia" w:eastAsiaTheme="minorEastAsia" w:hAnsiTheme="minorEastAsia"/>
                <w:sz w:val="20"/>
              </w:rPr>
            </w:pPr>
            <w:r w:rsidRPr="00B154E4">
              <w:rPr>
                <w:rFonts w:asciiTheme="minorEastAsia" w:eastAsiaTheme="minorEastAsia" w:hAnsiTheme="minorEastAsia" w:hint="eastAsia"/>
                <w:sz w:val="20"/>
              </w:rPr>
              <w:t>831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16614D">
            <w:pPr>
              <w:snapToGrid w:val="0"/>
              <w:jc w:val="center"/>
              <w:rPr>
                <w:rFonts w:asciiTheme="minorEastAsia" w:eastAsiaTheme="minorEastAsia" w:hAnsiTheme="minorEastAsia"/>
                <w:sz w:val="20"/>
              </w:rPr>
            </w:pPr>
            <w:r w:rsidRPr="00B154E4">
              <w:rPr>
                <w:rFonts w:asciiTheme="minorEastAsia" w:eastAsiaTheme="minorEastAsia" w:hAnsiTheme="minorEastAsia" w:hint="eastAsia"/>
                <w:sz w:val="20"/>
              </w:rPr>
              <w:t>邵阳市龙须塘</w:t>
            </w:r>
          </w:p>
          <w:p w:rsidR="00306BDB" w:rsidRPr="00B154E4" w:rsidRDefault="00306BDB" w:rsidP="0016614D">
            <w:pPr>
              <w:snapToGrid w:val="0"/>
              <w:jc w:val="center"/>
              <w:rPr>
                <w:rFonts w:asciiTheme="minorEastAsia" w:eastAsiaTheme="minorEastAsia" w:hAnsiTheme="minorEastAsia"/>
                <w:sz w:val="20"/>
              </w:rPr>
            </w:pPr>
            <w:r w:rsidRPr="00B154E4">
              <w:rPr>
                <w:rFonts w:asciiTheme="minorEastAsia" w:eastAsiaTheme="minorEastAsia" w:hAnsiTheme="minorEastAsia" w:hint="eastAsia"/>
                <w:sz w:val="20"/>
              </w:rPr>
              <w:t>小学-</w:t>
            </w:r>
            <w:r w:rsidRPr="004335D3">
              <w:rPr>
                <w:rFonts w:asciiTheme="minorEastAsia" w:eastAsiaTheme="minorEastAsia" w:hAnsiTheme="minorEastAsia" w:hint="eastAsia"/>
                <w:sz w:val="20"/>
              </w:rPr>
              <w:t>姚恭平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FB01EC">
            <w:pPr>
              <w:widowControl/>
              <w:jc w:val="center"/>
              <w:textAlignment w:val="center"/>
              <w:rPr>
                <w:rFonts w:asciiTheme="minorEastAsia" w:eastAsiaTheme="minorEastAsia" w:hAnsiTheme="minorEastAsia"/>
                <w:sz w:val="20"/>
              </w:rPr>
            </w:pPr>
            <w:r w:rsidRPr="004335D3">
              <w:rPr>
                <w:rFonts w:asciiTheme="minorEastAsia" w:eastAsiaTheme="minorEastAsia" w:hAnsiTheme="minorEastAsia" w:hint="eastAsia"/>
                <w:sz w:val="20"/>
              </w:rPr>
              <w:t>省城市学院建设监理公司</w:t>
            </w:r>
            <w:r w:rsidRPr="00B154E4">
              <w:rPr>
                <w:rFonts w:asciiTheme="minorEastAsia" w:eastAsiaTheme="minorEastAsia" w:hAnsiTheme="minorEastAsia" w:hint="eastAsia"/>
                <w:sz w:val="20"/>
              </w:rPr>
              <w:t>-</w:t>
            </w:r>
            <w:r w:rsidRPr="004335D3">
              <w:rPr>
                <w:rFonts w:asciiTheme="minorEastAsia" w:eastAsiaTheme="minorEastAsia" w:hAnsiTheme="minorEastAsia" w:hint="eastAsia"/>
                <w:sz w:val="20"/>
              </w:rPr>
              <w:t>李运齐</w:t>
            </w:r>
          </w:p>
        </w:tc>
      </w:tr>
      <w:tr w:rsidR="00306BDB" w:rsidRPr="00B154E4" w:rsidTr="009F233A">
        <w:trPr>
          <w:trHeight w:val="1764"/>
        </w:trPr>
        <w:tc>
          <w:tcPr>
            <w:tcW w:w="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FB01EC">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3</w:t>
            </w:r>
          </w:p>
        </w:tc>
        <w:tc>
          <w:tcPr>
            <w:tcW w:w="1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16614D">
            <w:pPr>
              <w:jc w:val="center"/>
              <w:rPr>
                <w:rFonts w:asciiTheme="minorEastAsia" w:eastAsiaTheme="minorEastAsia" w:hAnsiTheme="minorEastAsia"/>
                <w:sz w:val="20"/>
              </w:rPr>
            </w:pPr>
            <w:r w:rsidRPr="00B154E4">
              <w:rPr>
                <w:rFonts w:asciiTheme="minorEastAsia" w:eastAsiaTheme="minorEastAsia" w:hAnsiTheme="minorEastAsia" w:hint="eastAsia"/>
                <w:sz w:val="20"/>
              </w:rPr>
              <w:t>湖南省娄底市骡子坳老工业区娄星工业集中区产学研创新平台建设项目</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16614D">
            <w:pPr>
              <w:snapToGrid w:val="0"/>
              <w:jc w:val="left"/>
              <w:rPr>
                <w:rFonts w:asciiTheme="minorEastAsia" w:eastAsiaTheme="minorEastAsia" w:hAnsiTheme="minorEastAsia"/>
                <w:sz w:val="20"/>
              </w:rPr>
            </w:pPr>
            <w:r w:rsidRPr="00B154E4">
              <w:rPr>
                <w:rFonts w:asciiTheme="minorEastAsia" w:eastAsiaTheme="minorEastAsia" w:hAnsiTheme="minorEastAsia" w:hint="eastAsia"/>
                <w:sz w:val="20"/>
              </w:rPr>
              <w:t>建设技术研发中心及产业服务中心，研发中心主要建设钢渣综合利用实验室、脱硫石膏综合利用研究室、热态熔渣综合利用技术室、废水及污泥处理技术实验室、耐火材料粘结剂研究室等。产业服务中心主要建设创业中心、培训中心及投融资平台，功能以科技成果的转换和孵化为主。项目总建筑面积21700㎡，其中技术研发中心为11700㎡、信息中心3000㎡、服务中心7000㎡；购置万能材料试验机、多元素分析仪、颗粒图像分析系统、冲击试验机、高温箱式炉、管式烧结炉等研发设备，并配套建设道路、水、电、气管网等辅助设施。</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B11BAB">
            <w:pPr>
              <w:jc w:val="center"/>
              <w:rPr>
                <w:rFonts w:asciiTheme="minorEastAsia" w:eastAsiaTheme="minorEastAsia" w:hAnsiTheme="minorEastAsia"/>
                <w:sz w:val="20"/>
              </w:rPr>
            </w:pPr>
            <w:r w:rsidRPr="00B154E4">
              <w:rPr>
                <w:rFonts w:asciiTheme="minorEastAsia" w:eastAsiaTheme="minorEastAsia" w:hAnsiTheme="minorEastAsia" w:hint="eastAsia"/>
                <w:sz w:val="20"/>
              </w:rPr>
              <w:t>2018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B11BAB">
            <w:pPr>
              <w:jc w:val="center"/>
              <w:rPr>
                <w:rFonts w:asciiTheme="minorEastAsia" w:eastAsiaTheme="minorEastAsia" w:hAnsiTheme="minorEastAsia"/>
                <w:sz w:val="20"/>
              </w:rPr>
            </w:pPr>
            <w:r w:rsidRPr="00B154E4">
              <w:rPr>
                <w:rFonts w:asciiTheme="minorEastAsia" w:eastAsiaTheme="minorEastAsia" w:hAnsiTheme="minorEastAsia" w:hint="eastAsia"/>
                <w:sz w:val="20"/>
              </w:rPr>
              <w:t>2020</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16614D">
            <w:pPr>
              <w:snapToGrid w:val="0"/>
              <w:jc w:val="center"/>
              <w:rPr>
                <w:rFonts w:asciiTheme="minorEastAsia" w:eastAsiaTheme="minorEastAsia" w:hAnsiTheme="minorEastAsia"/>
                <w:sz w:val="20"/>
              </w:rPr>
            </w:pPr>
            <w:r w:rsidRPr="00B154E4">
              <w:rPr>
                <w:rFonts w:asciiTheme="minorEastAsia" w:eastAsiaTheme="minorEastAsia" w:hAnsiTheme="minorEastAsia" w:hint="eastAsia"/>
                <w:sz w:val="20"/>
              </w:rPr>
              <w:t>8600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16614D">
            <w:pPr>
              <w:snapToGrid w:val="0"/>
              <w:jc w:val="center"/>
              <w:rPr>
                <w:rFonts w:asciiTheme="minorEastAsia" w:eastAsiaTheme="minorEastAsia" w:hAnsiTheme="minorEastAsia"/>
                <w:sz w:val="20"/>
              </w:rPr>
            </w:pPr>
            <w:r w:rsidRPr="00B154E4">
              <w:rPr>
                <w:rFonts w:asciiTheme="minorEastAsia" w:eastAsiaTheme="minorEastAsia" w:hAnsiTheme="minorEastAsia" w:hint="eastAsia"/>
                <w:sz w:val="20"/>
              </w:rPr>
              <w:t>870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16614D">
            <w:pPr>
              <w:snapToGrid w:val="0"/>
              <w:jc w:val="center"/>
              <w:rPr>
                <w:rFonts w:asciiTheme="minorEastAsia" w:eastAsiaTheme="minorEastAsia" w:hAnsiTheme="minorEastAsia"/>
                <w:sz w:val="20"/>
              </w:rPr>
            </w:pPr>
            <w:r w:rsidRPr="00B154E4">
              <w:rPr>
                <w:rFonts w:asciiTheme="minorEastAsia" w:eastAsiaTheme="minorEastAsia" w:hAnsiTheme="minorEastAsia" w:hint="eastAsia"/>
                <w:sz w:val="20"/>
              </w:rPr>
              <w:t>娄星工业集中区开发建设投资有限公司-</w:t>
            </w:r>
            <w:r w:rsidRPr="004335D3">
              <w:rPr>
                <w:rFonts w:asciiTheme="minorEastAsia" w:eastAsiaTheme="minorEastAsia" w:hAnsiTheme="minorEastAsia" w:hint="eastAsia"/>
                <w:sz w:val="20"/>
              </w:rPr>
              <w:t>邹文杰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FB01EC">
            <w:pPr>
              <w:widowControl/>
              <w:jc w:val="center"/>
              <w:textAlignment w:val="center"/>
              <w:rPr>
                <w:rFonts w:asciiTheme="minorEastAsia" w:eastAsiaTheme="minorEastAsia" w:hAnsiTheme="minorEastAsia"/>
                <w:sz w:val="20"/>
              </w:rPr>
            </w:pPr>
            <w:r w:rsidRPr="004335D3">
              <w:rPr>
                <w:rFonts w:asciiTheme="minorEastAsia" w:eastAsiaTheme="minorEastAsia" w:hAnsiTheme="minorEastAsia" w:hint="eastAsia"/>
                <w:sz w:val="20"/>
              </w:rPr>
              <w:t>娄星工业集中区管委会</w:t>
            </w:r>
            <w:r w:rsidRPr="00B154E4">
              <w:rPr>
                <w:rFonts w:asciiTheme="minorEastAsia" w:eastAsiaTheme="minorEastAsia" w:hAnsiTheme="minorEastAsia" w:hint="eastAsia"/>
                <w:sz w:val="20"/>
              </w:rPr>
              <w:t>-</w:t>
            </w:r>
          </w:p>
          <w:p w:rsidR="00306BDB" w:rsidRPr="00B154E4" w:rsidRDefault="00306BDB" w:rsidP="00FB01EC">
            <w:pPr>
              <w:widowControl/>
              <w:jc w:val="center"/>
              <w:textAlignment w:val="center"/>
              <w:rPr>
                <w:rFonts w:asciiTheme="minorEastAsia" w:eastAsiaTheme="minorEastAsia" w:hAnsiTheme="minorEastAsia"/>
                <w:sz w:val="20"/>
              </w:rPr>
            </w:pPr>
            <w:r w:rsidRPr="004335D3">
              <w:rPr>
                <w:rFonts w:asciiTheme="minorEastAsia" w:eastAsiaTheme="minorEastAsia" w:hAnsiTheme="minorEastAsia" w:hint="eastAsia"/>
                <w:sz w:val="20"/>
              </w:rPr>
              <w:t>聂建军</w:t>
            </w:r>
          </w:p>
        </w:tc>
      </w:tr>
      <w:tr w:rsidR="00306BDB" w:rsidRPr="00B154E4" w:rsidTr="009F233A">
        <w:trPr>
          <w:trHeight w:val="952"/>
        </w:trPr>
        <w:tc>
          <w:tcPr>
            <w:tcW w:w="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16614D">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lastRenderedPageBreak/>
              <w:t>序号</w:t>
            </w:r>
          </w:p>
        </w:tc>
        <w:tc>
          <w:tcPr>
            <w:tcW w:w="1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16614D">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项目名称</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16614D">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建设规模与内容</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B11BAB">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开工</w:t>
            </w:r>
          </w:p>
          <w:p w:rsidR="00306BDB" w:rsidRPr="00B154E4" w:rsidRDefault="00306BDB" w:rsidP="00B11BAB">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年份</w:t>
            </w:r>
          </w:p>
        </w:tc>
        <w:tc>
          <w:tcPr>
            <w:tcW w:w="709" w:type="dxa"/>
            <w:tcBorders>
              <w:top w:val="single" w:sz="4" w:space="0" w:color="000000"/>
              <w:left w:val="single" w:sz="4" w:space="0" w:color="000000"/>
              <w:bottom w:val="single" w:sz="4" w:space="0" w:color="000000"/>
              <w:right w:val="single" w:sz="4" w:space="0" w:color="auto"/>
            </w:tcBorders>
            <w:shd w:val="clear" w:color="auto" w:fill="FFFFFF"/>
            <w:vAlign w:val="center"/>
          </w:tcPr>
          <w:p w:rsidR="00306BDB" w:rsidRPr="00B154E4" w:rsidRDefault="00306BDB" w:rsidP="00B11BAB">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拟建成</w:t>
            </w:r>
          </w:p>
          <w:p w:rsidR="00306BDB" w:rsidRPr="00B154E4" w:rsidRDefault="00306BDB" w:rsidP="00B11BAB">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年份</w:t>
            </w:r>
          </w:p>
        </w:tc>
        <w:tc>
          <w:tcPr>
            <w:tcW w:w="852" w:type="dxa"/>
            <w:tcBorders>
              <w:top w:val="single" w:sz="4" w:space="0" w:color="000000"/>
              <w:left w:val="single" w:sz="4" w:space="0" w:color="000000"/>
              <w:bottom w:val="single" w:sz="4" w:space="0" w:color="000000"/>
              <w:right w:val="single" w:sz="4" w:space="0" w:color="auto"/>
            </w:tcBorders>
            <w:shd w:val="clear" w:color="auto" w:fill="FFFFFF"/>
            <w:vAlign w:val="center"/>
          </w:tcPr>
          <w:p w:rsidR="00306BDB" w:rsidRPr="00B154E4" w:rsidRDefault="00306BDB" w:rsidP="0016614D">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总投资</w:t>
            </w:r>
          </w:p>
          <w:p w:rsidR="00306BDB" w:rsidRPr="00B154E4" w:rsidRDefault="00306BDB" w:rsidP="0016614D">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（万元）</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tcPr>
          <w:p w:rsidR="00306BDB" w:rsidRPr="00B154E4" w:rsidRDefault="00306BDB" w:rsidP="0016614D">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拟安排中央</w:t>
            </w:r>
          </w:p>
          <w:p w:rsidR="00306BDB" w:rsidRPr="00B154E4" w:rsidRDefault="00306BDB" w:rsidP="0016614D">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预算内投资</w:t>
            </w:r>
          </w:p>
          <w:p w:rsidR="00306BDB" w:rsidRPr="00B154E4" w:rsidRDefault="00306BDB" w:rsidP="0016614D">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（万元）</w:t>
            </w:r>
          </w:p>
        </w:tc>
        <w:tc>
          <w:tcPr>
            <w:tcW w:w="1559" w:type="dxa"/>
            <w:tcBorders>
              <w:top w:val="single" w:sz="4" w:space="0" w:color="000000"/>
              <w:left w:val="single" w:sz="4" w:space="0" w:color="auto"/>
              <w:bottom w:val="single" w:sz="4" w:space="0" w:color="000000"/>
              <w:right w:val="single" w:sz="4" w:space="0" w:color="auto"/>
            </w:tcBorders>
            <w:shd w:val="clear" w:color="auto" w:fill="FFFFFF"/>
            <w:vAlign w:val="center"/>
          </w:tcPr>
          <w:p w:rsidR="00306BDB" w:rsidRPr="00B154E4" w:rsidRDefault="00306BDB" w:rsidP="0016614D">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项目（法人）单位及项目责任人</w:t>
            </w:r>
          </w:p>
        </w:tc>
        <w:tc>
          <w:tcPr>
            <w:tcW w:w="1276" w:type="dxa"/>
            <w:tcBorders>
              <w:top w:val="single" w:sz="4" w:space="0" w:color="000000"/>
              <w:left w:val="single" w:sz="4" w:space="0" w:color="auto"/>
              <w:bottom w:val="single" w:sz="4" w:space="0" w:color="000000"/>
              <w:right w:val="single" w:sz="4" w:space="0" w:color="000000"/>
            </w:tcBorders>
            <w:shd w:val="clear" w:color="auto" w:fill="FFFFFF"/>
            <w:vAlign w:val="center"/>
          </w:tcPr>
          <w:p w:rsidR="00306BDB" w:rsidRPr="00B154E4" w:rsidRDefault="00306BDB" w:rsidP="0016614D">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日常监管直接责任单位及</w:t>
            </w:r>
          </w:p>
          <w:p w:rsidR="00306BDB" w:rsidRPr="00B154E4" w:rsidRDefault="00306BDB" w:rsidP="0016614D">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监管责任人</w:t>
            </w:r>
          </w:p>
        </w:tc>
      </w:tr>
      <w:tr w:rsidR="00306BDB" w:rsidRPr="00B154E4" w:rsidTr="009F233A">
        <w:trPr>
          <w:trHeight w:val="1823"/>
        </w:trPr>
        <w:tc>
          <w:tcPr>
            <w:tcW w:w="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FB01EC">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4</w:t>
            </w:r>
          </w:p>
        </w:tc>
        <w:tc>
          <w:tcPr>
            <w:tcW w:w="1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9F233A">
            <w:pPr>
              <w:jc w:val="center"/>
              <w:rPr>
                <w:rFonts w:asciiTheme="minorEastAsia" w:eastAsiaTheme="minorEastAsia" w:hAnsiTheme="minorEastAsia"/>
                <w:sz w:val="20"/>
              </w:rPr>
            </w:pPr>
            <w:r w:rsidRPr="00B154E4">
              <w:rPr>
                <w:rFonts w:asciiTheme="minorEastAsia" w:eastAsiaTheme="minorEastAsia" w:hAnsiTheme="minorEastAsia" w:hint="eastAsia"/>
                <w:sz w:val="20"/>
              </w:rPr>
              <w:t>湖南省湘潭市竹埠港老工业区湘潭岳塘经济开发区昭山二十三号路建设项目</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16614D">
            <w:pPr>
              <w:snapToGrid w:val="0"/>
              <w:jc w:val="left"/>
              <w:rPr>
                <w:rFonts w:asciiTheme="minorEastAsia" w:eastAsiaTheme="minorEastAsia" w:hAnsiTheme="minorEastAsia"/>
                <w:sz w:val="20"/>
              </w:rPr>
            </w:pPr>
            <w:r w:rsidRPr="00B154E4">
              <w:rPr>
                <w:rFonts w:asciiTheme="minorEastAsia" w:eastAsiaTheme="minorEastAsia" w:hAnsiTheme="minorEastAsia" w:hint="eastAsia"/>
                <w:sz w:val="20"/>
              </w:rPr>
              <w:t>全长1820米，规划路幅宽度40米，道路等级为城市次干道，双向四车道，主要包括道路工程、排水工程、亮化工程、交通设施工程等配套设施、征地拆迁。</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B11BAB">
            <w:pPr>
              <w:jc w:val="center"/>
              <w:rPr>
                <w:rFonts w:asciiTheme="minorEastAsia" w:eastAsiaTheme="minorEastAsia" w:hAnsiTheme="minorEastAsia"/>
                <w:sz w:val="20"/>
              </w:rPr>
            </w:pPr>
            <w:r w:rsidRPr="00B154E4">
              <w:rPr>
                <w:rFonts w:asciiTheme="minorEastAsia" w:eastAsiaTheme="minorEastAsia" w:hAnsiTheme="minorEastAsia" w:hint="eastAsia"/>
                <w:sz w:val="20"/>
              </w:rPr>
              <w:t>2016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B11BAB">
            <w:pPr>
              <w:jc w:val="center"/>
              <w:rPr>
                <w:rFonts w:asciiTheme="minorEastAsia" w:eastAsiaTheme="minorEastAsia" w:hAnsiTheme="minorEastAsia"/>
                <w:sz w:val="20"/>
              </w:rPr>
            </w:pPr>
            <w:r w:rsidRPr="00B154E4">
              <w:rPr>
                <w:rFonts w:asciiTheme="minorEastAsia" w:eastAsiaTheme="minorEastAsia" w:hAnsiTheme="minorEastAsia" w:hint="eastAsia"/>
                <w:sz w:val="20"/>
              </w:rPr>
              <w:t>2018</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16614D">
            <w:pPr>
              <w:snapToGrid w:val="0"/>
              <w:jc w:val="center"/>
              <w:rPr>
                <w:rFonts w:asciiTheme="minorEastAsia" w:eastAsiaTheme="minorEastAsia" w:hAnsiTheme="minorEastAsia"/>
                <w:sz w:val="20"/>
              </w:rPr>
            </w:pPr>
            <w:r w:rsidRPr="00B154E4">
              <w:rPr>
                <w:rFonts w:asciiTheme="minorEastAsia" w:eastAsiaTheme="minorEastAsia" w:hAnsiTheme="minorEastAsia" w:hint="eastAsia"/>
                <w:sz w:val="20"/>
              </w:rPr>
              <w:t>12422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16614D">
            <w:pPr>
              <w:snapToGrid w:val="0"/>
              <w:jc w:val="center"/>
              <w:rPr>
                <w:rFonts w:asciiTheme="minorEastAsia" w:eastAsiaTheme="minorEastAsia" w:hAnsiTheme="minorEastAsia"/>
                <w:sz w:val="20"/>
              </w:rPr>
            </w:pPr>
            <w:r w:rsidRPr="00B154E4">
              <w:rPr>
                <w:rFonts w:asciiTheme="minorEastAsia" w:eastAsiaTheme="minorEastAsia" w:hAnsiTheme="minorEastAsia" w:hint="eastAsia"/>
                <w:sz w:val="20"/>
              </w:rPr>
              <w:t>1350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4F4140">
            <w:pPr>
              <w:snapToGrid w:val="0"/>
              <w:jc w:val="center"/>
              <w:rPr>
                <w:rFonts w:asciiTheme="minorEastAsia" w:eastAsiaTheme="minorEastAsia" w:hAnsiTheme="minorEastAsia"/>
                <w:sz w:val="20"/>
              </w:rPr>
            </w:pPr>
            <w:r w:rsidRPr="00B154E4">
              <w:rPr>
                <w:rFonts w:asciiTheme="minorEastAsia" w:eastAsiaTheme="minorEastAsia" w:hAnsiTheme="minorEastAsia" w:hint="eastAsia"/>
                <w:sz w:val="20"/>
              </w:rPr>
              <w:t>湘潭发展投资有限公司-</w:t>
            </w:r>
            <w:r w:rsidRPr="004F4140">
              <w:rPr>
                <w:rFonts w:asciiTheme="minorEastAsia" w:eastAsiaTheme="minorEastAsia" w:hAnsiTheme="minorEastAsia" w:hint="eastAsia"/>
                <w:sz w:val="20"/>
              </w:rPr>
              <w:t>陈伟义</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FB01EC">
            <w:pPr>
              <w:widowControl/>
              <w:jc w:val="center"/>
              <w:textAlignment w:val="center"/>
              <w:rPr>
                <w:rFonts w:asciiTheme="minorEastAsia" w:eastAsiaTheme="minorEastAsia" w:hAnsiTheme="minorEastAsia"/>
                <w:sz w:val="20"/>
              </w:rPr>
            </w:pPr>
            <w:r w:rsidRPr="004335D3">
              <w:rPr>
                <w:rFonts w:asciiTheme="minorEastAsia" w:eastAsiaTheme="minorEastAsia" w:hAnsiTheme="minorEastAsia" w:hint="eastAsia"/>
                <w:sz w:val="20"/>
              </w:rPr>
              <w:t>岳塘区城乡建设局</w:t>
            </w:r>
            <w:r w:rsidRPr="00B154E4">
              <w:rPr>
                <w:rFonts w:asciiTheme="minorEastAsia" w:eastAsiaTheme="minorEastAsia" w:hAnsiTheme="minorEastAsia" w:hint="eastAsia"/>
                <w:sz w:val="20"/>
              </w:rPr>
              <w:t>-</w:t>
            </w:r>
            <w:r w:rsidRPr="004335D3">
              <w:rPr>
                <w:rFonts w:asciiTheme="minorEastAsia" w:eastAsiaTheme="minorEastAsia" w:hAnsiTheme="minorEastAsia" w:hint="eastAsia"/>
                <w:sz w:val="20"/>
              </w:rPr>
              <w:t>蒋新跃</w:t>
            </w:r>
          </w:p>
        </w:tc>
      </w:tr>
      <w:tr w:rsidR="00306BDB" w:rsidRPr="004335D3" w:rsidTr="009F233A">
        <w:trPr>
          <w:trHeight w:val="1917"/>
        </w:trPr>
        <w:tc>
          <w:tcPr>
            <w:tcW w:w="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FB01EC">
            <w:pPr>
              <w:widowControl/>
              <w:jc w:val="center"/>
              <w:textAlignment w:val="center"/>
              <w:rPr>
                <w:rFonts w:asciiTheme="minorEastAsia" w:eastAsiaTheme="minorEastAsia" w:hAnsiTheme="minorEastAsia"/>
                <w:sz w:val="20"/>
              </w:rPr>
            </w:pPr>
            <w:r w:rsidRPr="00B154E4">
              <w:rPr>
                <w:rFonts w:asciiTheme="minorEastAsia" w:eastAsiaTheme="minorEastAsia" w:hAnsiTheme="minorEastAsia" w:hint="eastAsia"/>
                <w:sz w:val="20"/>
              </w:rPr>
              <w:t>5</w:t>
            </w:r>
          </w:p>
        </w:tc>
        <w:tc>
          <w:tcPr>
            <w:tcW w:w="1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16614D">
            <w:pPr>
              <w:jc w:val="center"/>
              <w:rPr>
                <w:rFonts w:asciiTheme="minorEastAsia" w:eastAsiaTheme="minorEastAsia" w:hAnsiTheme="minorEastAsia"/>
                <w:sz w:val="20"/>
              </w:rPr>
            </w:pPr>
            <w:r w:rsidRPr="00B154E4">
              <w:rPr>
                <w:rFonts w:asciiTheme="minorEastAsia" w:eastAsiaTheme="minorEastAsia" w:hAnsiTheme="minorEastAsia" w:hint="eastAsia"/>
                <w:sz w:val="20"/>
              </w:rPr>
              <w:t>湖南省湘潭市竹埠港老工业区湘潭市湘纺工人文化宫（岳塘人民剧院）提质改造项目</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16614D">
            <w:pPr>
              <w:snapToGrid w:val="0"/>
              <w:jc w:val="left"/>
              <w:rPr>
                <w:rFonts w:asciiTheme="minorEastAsia" w:eastAsiaTheme="minorEastAsia" w:hAnsiTheme="minorEastAsia"/>
                <w:sz w:val="20"/>
              </w:rPr>
            </w:pPr>
            <w:r w:rsidRPr="00B154E4">
              <w:rPr>
                <w:rFonts w:asciiTheme="minorEastAsia" w:eastAsiaTheme="minorEastAsia" w:hAnsiTheme="minorEastAsia" w:hint="eastAsia"/>
                <w:sz w:val="20"/>
              </w:rPr>
              <w:t>项目总用地面积约7420平方米（其中：新增原菜市场用地面积1718平方米），总建筑面积3961平方米。包括完成原湘纺工人文化宫的剧场、公共卫生间等的装修工程；排水、电气、通风等设备安装工程；舞台设备系统采购及安装工程、拆除原菜市场及改造等内容。</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B11BAB">
            <w:pPr>
              <w:jc w:val="center"/>
              <w:rPr>
                <w:rFonts w:asciiTheme="minorEastAsia" w:eastAsiaTheme="minorEastAsia" w:hAnsiTheme="minorEastAsia"/>
                <w:sz w:val="20"/>
              </w:rPr>
            </w:pPr>
            <w:r w:rsidRPr="00B154E4">
              <w:rPr>
                <w:rFonts w:asciiTheme="minorEastAsia" w:eastAsiaTheme="minorEastAsia" w:hAnsiTheme="minorEastAsia" w:hint="eastAsia"/>
                <w:sz w:val="20"/>
              </w:rPr>
              <w:t>2018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B11BAB">
            <w:pPr>
              <w:jc w:val="center"/>
              <w:rPr>
                <w:rFonts w:asciiTheme="minorEastAsia" w:eastAsiaTheme="minorEastAsia" w:hAnsiTheme="minorEastAsia"/>
                <w:sz w:val="20"/>
              </w:rPr>
            </w:pPr>
            <w:r w:rsidRPr="00B154E4">
              <w:rPr>
                <w:rFonts w:asciiTheme="minorEastAsia" w:eastAsiaTheme="minorEastAsia" w:hAnsiTheme="minorEastAsia" w:hint="eastAsia"/>
                <w:sz w:val="20"/>
              </w:rPr>
              <w:t>2019</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16614D">
            <w:pPr>
              <w:snapToGrid w:val="0"/>
              <w:jc w:val="center"/>
              <w:rPr>
                <w:rFonts w:asciiTheme="minorEastAsia" w:eastAsiaTheme="minorEastAsia" w:hAnsiTheme="minorEastAsia"/>
                <w:sz w:val="20"/>
              </w:rPr>
            </w:pPr>
            <w:r w:rsidRPr="00B154E4">
              <w:rPr>
                <w:rFonts w:asciiTheme="minorEastAsia" w:eastAsiaTheme="minorEastAsia" w:hAnsiTheme="minorEastAsia" w:hint="eastAsia"/>
                <w:sz w:val="20"/>
              </w:rPr>
              <w:t>2253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16614D">
            <w:pPr>
              <w:snapToGrid w:val="0"/>
              <w:jc w:val="center"/>
              <w:rPr>
                <w:rFonts w:asciiTheme="minorEastAsia" w:eastAsiaTheme="minorEastAsia" w:hAnsiTheme="minorEastAsia"/>
                <w:sz w:val="20"/>
              </w:rPr>
            </w:pPr>
            <w:r w:rsidRPr="00B154E4">
              <w:rPr>
                <w:rFonts w:asciiTheme="minorEastAsia" w:eastAsiaTheme="minorEastAsia" w:hAnsiTheme="minorEastAsia" w:hint="eastAsia"/>
                <w:sz w:val="20"/>
              </w:rPr>
              <w:t>676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B154E4" w:rsidRDefault="00306BDB" w:rsidP="0016614D">
            <w:pPr>
              <w:snapToGrid w:val="0"/>
              <w:jc w:val="center"/>
              <w:rPr>
                <w:rFonts w:asciiTheme="minorEastAsia" w:eastAsiaTheme="minorEastAsia" w:hAnsiTheme="minorEastAsia"/>
                <w:sz w:val="20"/>
              </w:rPr>
            </w:pPr>
            <w:r w:rsidRPr="00B154E4">
              <w:rPr>
                <w:rFonts w:asciiTheme="minorEastAsia" w:eastAsiaTheme="minorEastAsia" w:hAnsiTheme="minorEastAsia" w:hint="eastAsia"/>
                <w:sz w:val="20"/>
              </w:rPr>
              <w:t>湘潭发展投资有限公司-</w:t>
            </w:r>
            <w:r w:rsidRPr="004335D3">
              <w:rPr>
                <w:rFonts w:asciiTheme="minorEastAsia" w:eastAsiaTheme="minorEastAsia" w:hAnsiTheme="minorEastAsia" w:hint="eastAsia"/>
                <w:sz w:val="20"/>
              </w:rPr>
              <w:t>张兵</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6BDB" w:rsidRPr="004335D3" w:rsidRDefault="00306BDB" w:rsidP="00FB01EC">
            <w:pPr>
              <w:widowControl/>
              <w:jc w:val="center"/>
              <w:textAlignment w:val="center"/>
              <w:rPr>
                <w:rFonts w:asciiTheme="minorEastAsia" w:eastAsiaTheme="minorEastAsia" w:hAnsiTheme="minorEastAsia"/>
                <w:sz w:val="20"/>
              </w:rPr>
            </w:pPr>
            <w:r w:rsidRPr="004335D3">
              <w:rPr>
                <w:rFonts w:asciiTheme="minorEastAsia" w:eastAsiaTheme="minorEastAsia" w:hAnsiTheme="minorEastAsia" w:hint="eastAsia"/>
                <w:sz w:val="20"/>
              </w:rPr>
              <w:t>岳塘区文体局</w:t>
            </w:r>
            <w:r w:rsidRPr="00B154E4">
              <w:rPr>
                <w:rFonts w:asciiTheme="minorEastAsia" w:eastAsiaTheme="minorEastAsia" w:hAnsiTheme="minorEastAsia" w:hint="eastAsia"/>
                <w:sz w:val="20"/>
              </w:rPr>
              <w:t>-</w:t>
            </w:r>
            <w:r w:rsidRPr="004F4140">
              <w:rPr>
                <w:rFonts w:asciiTheme="minorEastAsia" w:eastAsiaTheme="minorEastAsia" w:hAnsiTheme="minorEastAsia" w:hint="eastAsia"/>
                <w:sz w:val="20"/>
              </w:rPr>
              <w:t>周钢</w:t>
            </w:r>
          </w:p>
        </w:tc>
      </w:tr>
    </w:tbl>
    <w:p w:rsidR="00E84080" w:rsidRPr="004335D3" w:rsidRDefault="00E84080" w:rsidP="004335D3">
      <w:pPr>
        <w:spacing w:line="20" w:lineRule="exact"/>
        <w:ind w:firstLineChars="200" w:firstLine="640"/>
        <w:jc w:val="left"/>
        <w:rPr>
          <w:rFonts w:eastAsia="仿宋_GB2312"/>
          <w:sz w:val="32"/>
          <w:szCs w:val="32"/>
        </w:rPr>
      </w:pPr>
    </w:p>
    <w:sectPr w:rsidR="00E84080" w:rsidRPr="004335D3" w:rsidSect="007167D8">
      <w:pgSz w:w="16838" w:h="11906" w:orient="landscape"/>
      <w:pgMar w:top="1588" w:right="2098" w:bottom="1474" w:left="1985"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5F7" w:rsidRDefault="000415F7" w:rsidP="00E84080">
      <w:r>
        <w:separator/>
      </w:r>
    </w:p>
  </w:endnote>
  <w:endnote w:type="continuationSeparator" w:id="0">
    <w:p w:rsidR="000415F7" w:rsidRDefault="000415F7" w:rsidP="00E8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5F7" w:rsidRDefault="000415F7" w:rsidP="00E84080">
      <w:r>
        <w:separator/>
      </w:r>
    </w:p>
  </w:footnote>
  <w:footnote w:type="continuationSeparator" w:id="0">
    <w:p w:rsidR="000415F7" w:rsidRDefault="000415F7" w:rsidP="00E84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2A7"/>
    <w:rsid w:val="000415F7"/>
    <w:rsid w:val="000E6F52"/>
    <w:rsid w:val="001875B1"/>
    <w:rsid w:val="001D52A7"/>
    <w:rsid w:val="001E61F1"/>
    <w:rsid w:val="00306BDB"/>
    <w:rsid w:val="003449E5"/>
    <w:rsid w:val="003E5392"/>
    <w:rsid w:val="003F6C92"/>
    <w:rsid w:val="004335D3"/>
    <w:rsid w:val="004F0C1D"/>
    <w:rsid w:val="004F4140"/>
    <w:rsid w:val="0059002F"/>
    <w:rsid w:val="006571B1"/>
    <w:rsid w:val="0067051E"/>
    <w:rsid w:val="00710A9A"/>
    <w:rsid w:val="0071158C"/>
    <w:rsid w:val="007167D8"/>
    <w:rsid w:val="0075370F"/>
    <w:rsid w:val="007A74CC"/>
    <w:rsid w:val="007D7589"/>
    <w:rsid w:val="00882A6E"/>
    <w:rsid w:val="008C7AED"/>
    <w:rsid w:val="009B2779"/>
    <w:rsid w:val="009F233A"/>
    <w:rsid w:val="00A33E20"/>
    <w:rsid w:val="00B13AD7"/>
    <w:rsid w:val="00B154E4"/>
    <w:rsid w:val="00E670A3"/>
    <w:rsid w:val="00E84080"/>
    <w:rsid w:val="00F415C1"/>
    <w:rsid w:val="00F52A45"/>
    <w:rsid w:val="00FB0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0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40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4080"/>
    <w:rPr>
      <w:sz w:val="18"/>
      <w:szCs w:val="18"/>
    </w:rPr>
  </w:style>
  <w:style w:type="paragraph" w:styleId="a4">
    <w:name w:val="footer"/>
    <w:basedOn w:val="a"/>
    <w:link w:val="Char0"/>
    <w:uiPriority w:val="99"/>
    <w:unhideWhenUsed/>
    <w:rsid w:val="00E84080"/>
    <w:pPr>
      <w:tabs>
        <w:tab w:val="center" w:pos="4153"/>
        <w:tab w:val="right" w:pos="8306"/>
      </w:tabs>
      <w:snapToGrid w:val="0"/>
      <w:jc w:val="left"/>
    </w:pPr>
    <w:rPr>
      <w:sz w:val="18"/>
      <w:szCs w:val="18"/>
    </w:rPr>
  </w:style>
  <w:style w:type="character" w:customStyle="1" w:styleId="Char0">
    <w:name w:val="页脚 Char"/>
    <w:basedOn w:val="a0"/>
    <w:link w:val="a4"/>
    <w:uiPriority w:val="99"/>
    <w:rsid w:val="00E84080"/>
    <w:rPr>
      <w:sz w:val="18"/>
      <w:szCs w:val="18"/>
    </w:rPr>
  </w:style>
  <w:style w:type="character" w:customStyle="1" w:styleId="font41">
    <w:name w:val="font41"/>
    <w:rsid w:val="007167D8"/>
    <w:rPr>
      <w:rFonts w:ascii="宋体" w:eastAsia="宋体" w:hAnsi="宋体" w:cs="宋体" w:hint="eastAsia"/>
      <w:i w:val="0"/>
      <w:color w:val="000000"/>
      <w:sz w:val="18"/>
      <w:szCs w:val="18"/>
      <w:u w:val="none"/>
    </w:rPr>
  </w:style>
  <w:style w:type="character" w:customStyle="1" w:styleId="font01">
    <w:name w:val="font01"/>
    <w:rsid w:val="007167D8"/>
    <w:rPr>
      <w:rFonts w:ascii="宋体" w:eastAsia="宋体" w:hAnsi="宋体" w:cs="宋体" w:hint="eastAsia"/>
      <w:i w:val="0"/>
      <w:color w:val="000000"/>
      <w:sz w:val="18"/>
      <w:szCs w:val="18"/>
      <w:u w:val="none"/>
      <w:vertAlign w:val="superscript"/>
    </w:rPr>
  </w:style>
  <w:style w:type="character" w:styleId="a5">
    <w:name w:val="Hyperlink"/>
    <w:basedOn w:val="a0"/>
    <w:uiPriority w:val="99"/>
    <w:unhideWhenUsed/>
    <w:rsid w:val="007537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0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40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4080"/>
    <w:rPr>
      <w:sz w:val="18"/>
      <w:szCs w:val="18"/>
    </w:rPr>
  </w:style>
  <w:style w:type="paragraph" w:styleId="a4">
    <w:name w:val="footer"/>
    <w:basedOn w:val="a"/>
    <w:link w:val="Char0"/>
    <w:uiPriority w:val="99"/>
    <w:unhideWhenUsed/>
    <w:rsid w:val="00E84080"/>
    <w:pPr>
      <w:tabs>
        <w:tab w:val="center" w:pos="4153"/>
        <w:tab w:val="right" w:pos="8306"/>
      </w:tabs>
      <w:snapToGrid w:val="0"/>
      <w:jc w:val="left"/>
    </w:pPr>
    <w:rPr>
      <w:sz w:val="18"/>
      <w:szCs w:val="18"/>
    </w:rPr>
  </w:style>
  <w:style w:type="character" w:customStyle="1" w:styleId="Char0">
    <w:name w:val="页脚 Char"/>
    <w:basedOn w:val="a0"/>
    <w:link w:val="a4"/>
    <w:uiPriority w:val="99"/>
    <w:rsid w:val="00E84080"/>
    <w:rPr>
      <w:sz w:val="18"/>
      <w:szCs w:val="18"/>
    </w:rPr>
  </w:style>
  <w:style w:type="character" w:customStyle="1" w:styleId="font41">
    <w:name w:val="font41"/>
    <w:rsid w:val="007167D8"/>
    <w:rPr>
      <w:rFonts w:ascii="宋体" w:eastAsia="宋体" w:hAnsi="宋体" w:cs="宋体" w:hint="eastAsia"/>
      <w:i w:val="0"/>
      <w:color w:val="000000"/>
      <w:sz w:val="18"/>
      <w:szCs w:val="18"/>
      <w:u w:val="none"/>
    </w:rPr>
  </w:style>
  <w:style w:type="character" w:customStyle="1" w:styleId="font01">
    <w:name w:val="font01"/>
    <w:rsid w:val="007167D8"/>
    <w:rPr>
      <w:rFonts w:ascii="宋体" w:eastAsia="宋体" w:hAnsi="宋体" w:cs="宋体" w:hint="eastAsia"/>
      <w:i w:val="0"/>
      <w:color w:val="000000"/>
      <w:sz w:val="18"/>
      <w:szCs w:val="18"/>
      <w:u w:val="none"/>
      <w:vertAlign w:val="superscript"/>
    </w:rPr>
  </w:style>
  <w:style w:type="character" w:styleId="a5">
    <w:name w:val="Hyperlink"/>
    <w:basedOn w:val="a0"/>
    <w:uiPriority w:val="99"/>
    <w:unhideWhenUsed/>
    <w:rsid w:val="00753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93954">
      <w:bodyDiv w:val="1"/>
      <w:marLeft w:val="0"/>
      <w:marRight w:val="0"/>
      <w:marTop w:val="0"/>
      <w:marBottom w:val="0"/>
      <w:divBdr>
        <w:top w:val="none" w:sz="0" w:space="0" w:color="auto"/>
        <w:left w:val="none" w:sz="0" w:space="0" w:color="auto"/>
        <w:bottom w:val="none" w:sz="0" w:space="0" w:color="auto"/>
        <w:right w:val="none" w:sz="0" w:space="0" w:color="auto"/>
      </w:divBdr>
    </w:div>
    <w:div w:id="257566689">
      <w:bodyDiv w:val="1"/>
      <w:marLeft w:val="0"/>
      <w:marRight w:val="0"/>
      <w:marTop w:val="0"/>
      <w:marBottom w:val="0"/>
      <w:divBdr>
        <w:top w:val="none" w:sz="0" w:space="0" w:color="auto"/>
        <w:left w:val="none" w:sz="0" w:space="0" w:color="auto"/>
        <w:bottom w:val="none" w:sz="0" w:space="0" w:color="auto"/>
        <w:right w:val="none" w:sz="0" w:space="0" w:color="auto"/>
      </w:divBdr>
    </w:div>
    <w:div w:id="654115382">
      <w:bodyDiv w:val="1"/>
      <w:marLeft w:val="0"/>
      <w:marRight w:val="0"/>
      <w:marTop w:val="0"/>
      <w:marBottom w:val="0"/>
      <w:divBdr>
        <w:top w:val="none" w:sz="0" w:space="0" w:color="auto"/>
        <w:left w:val="none" w:sz="0" w:space="0" w:color="auto"/>
        <w:bottom w:val="none" w:sz="0" w:space="0" w:color="auto"/>
        <w:right w:val="none" w:sz="0" w:space="0" w:color="auto"/>
      </w:divBdr>
    </w:div>
    <w:div w:id="931014620">
      <w:bodyDiv w:val="1"/>
      <w:marLeft w:val="0"/>
      <w:marRight w:val="0"/>
      <w:marTop w:val="0"/>
      <w:marBottom w:val="0"/>
      <w:divBdr>
        <w:top w:val="none" w:sz="0" w:space="0" w:color="auto"/>
        <w:left w:val="none" w:sz="0" w:space="0" w:color="auto"/>
        <w:bottom w:val="none" w:sz="0" w:space="0" w:color="auto"/>
        <w:right w:val="none" w:sz="0" w:space="0" w:color="auto"/>
      </w:divBdr>
    </w:div>
    <w:div w:id="960577773">
      <w:bodyDiv w:val="1"/>
      <w:marLeft w:val="0"/>
      <w:marRight w:val="0"/>
      <w:marTop w:val="0"/>
      <w:marBottom w:val="0"/>
      <w:divBdr>
        <w:top w:val="none" w:sz="0" w:space="0" w:color="auto"/>
        <w:left w:val="none" w:sz="0" w:space="0" w:color="auto"/>
        <w:bottom w:val="none" w:sz="0" w:space="0" w:color="auto"/>
        <w:right w:val="none" w:sz="0" w:space="0" w:color="auto"/>
      </w:divBdr>
    </w:div>
    <w:div w:id="1382244314">
      <w:bodyDiv w:val="1"/>
      <w:marLeft w:val="0"/>
      <w:marRight w:val="0"/>
      <w:marTop w:val="0"/>
      <w:marBottom w:val="0"/>
      <w:divBdr>
        <w:top w:val="none" w:sz="0" w:space="0" w:color="auto"/>
        <w:left w:val="none" w:sz="0" w:space="0" w:color="auto"/>
        <w:bottom w:val="none" w:sz="0" w:space="0" w:color="auto"/>
        <w:right w:val="none" w:sz="0" w:space="0" w:color="auto"/>
      </w:divBdr>
    </w:div>
    <w:div w:id="1480263097">
      <w:bodyDiv w:val="1"/>
      <w:marLeft w:val="0"/>
      <w:marRight w:val="0"/>
      <w:marTop w:val="0"/>
      <w:marBottom w:val="0"/>
      <w:divBdr>
        <w:top w:val="none" w:sz="0" w:space="0" w:color="auto"/>
        <w:left w:val="none" w:sz="0" w:space="0" w:color="auto"/>
        <w:bottom w:val="none" w:sz="0" w:space="0" w:color="auto"/>
        <w:right w:val="none" w:sz="0" w:space="0" w:color="auto"/>
      </w:divBdr>
    </w:div>
    <w:div w:id="1555000427">
      <w:bodyDiv w:val="1"/>
      <w:marLeft w:val="0"/>
      <w:marRight w:val="0"/>
      <w:marTop w:val="0"/>
      <w:marBottom w:val="0"/>
      <w:divBdr>
        <w:top w:val="none" w:sz="0" w:space="0" w:color="auto"/>
        <w:left w:val="none" w:sz="0" w:space="0" w:color="auto"/>
        <w:bottom w:val="none" w:sz="0" w:space="0" w:color="auto"/>
        <w:right w:val="none" w:sz="0" w:space="0" w:color="auto"/>
      </w:divBdr>
    </w:div>
    <w:div w:id="166358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1125</Characters>
  <Application>Microsoft Office Word</Application>
  <DocSecurity>0</DocSecurity>
  <Lines>9</Lines>
  <Paragraphs>2</Paragraphs>
  <ScaleCrop>false</ScaleCrop>
  <Company>china</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刘妮</dc:creator>
  <cp:lastModifiedBy>彭春阳</cp:lastModifiedBy>
  <cp:revision>2</cp:revision>
  <dcterms:created xsi:type="dcterms:W3CDTF">2018-02-11T03:44:00Z</dcterms:created>
  <dcterms:modified xsi:type="dcterms:W3CDTF">2018-02-11T03:44:00Z</dcterms:modified>
</cp:coreProperties>
</file>