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sz w:val="32"/>
          <w:szCs w:val="32"/>
        </w:rPr>
        <w:t xml:space="preserve">3  </w:t>
      </w:r>
    </w:p>
    <w:p>
      <w:pPr>
        <w:spacing w:before="312" w:beforeLines="100" w:after="312" w:afterLines="100"/>
        <w:jc w:val="center"/>
        <w:rPr>
          <w:rFonts w:eastAsia="方正小标宋_GBK"/>
          <w:bCs/>
          <w:sz w:val="40"/>
          <w:szCs w:val="44"/>
        </w:rPr>
      </w:pPr>
      <w:r>
        <w:rPr>
          <w:rFonts w:hint="eastAsia" w:eastAsia="方正小标宋_GBK"/>
          <w:bCs/>
          <w:sz w:val="40"/>
          <w:szCs w:val="44"/>
        </w:rPr>
        <w:t>工业用地</w:t>
      </w:r>
      <w:r>
        <w:rPr>
          <w:rFonts w:eastAsia="方正小标宋_GBK"/>
          <w:bCs/>
          <w:sz w:val="40"/>
          <w:szCs w:val="44"/>
        </w:rPr>
        <w:t>弹性年期出让底价年期修正系数表</w:t>
      </w:r>
    </w:p>
    <w:p>
      <w:pPr>
        <w:jc w:val="center"/>
        <w:rPr>
          <w:rFonts w:eastAsia="方正小标宋简体"/>
          <w:w w:val="95"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177"/>
        <w:gridCol w:w="1176"/>
        <w:gridCol w:w="1176"/>
        <w:gridCol w:w="1176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出让年期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年期修正系数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0.37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0.47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0.57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0.66</w:t>
            </w:r>
          </w:p>
        </w:tc>
      </w:tr>
    </w:tbl>
    <w:p>
      <w:pPr>
        <w:spacing w:before="156" w:beforeLines="50" w:line="360" w:lineRule="auto"/>
        <w:ind w:left="480" w:hanging="480" w:hanging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注：1.对超出30年期出让的工业用地，35年年期修正系数为0.75，40年年期修正系数为0.83，45年年期修正系数为0.92，50年年期修正系数为1。</w:t>
      </w:r>
    </w:p>
    <w:p>
      <w:pPr>
        <w:spacing w:line="360" w:lineRule="auto"/>
        <w:ind w:left="479" w:leftChars="228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2.各地应在此基础上制定符合地方实际的年期修正系数，上下浮动原则上不超过5%。</w:t>
      </w:r>
    </w:p>
    <w:p>
      <w:pPr>
        <w:rPr>
          <w:rFonts w:eastAsia="仿宋_GB2312"/>
        </w:rPr>
      </w:pPr>
    </w:p>
    <w:p>
      <w:pPr>
        <w:ind w:left="1600" w:hanging="1600" w:hangingChars="500"/>
        <w:rPr>
          <w:sz w:val="32"/>
          <w:szCs w:val="32"/>
        </w:rPr>
      </w:pPr>
    </w:p>
    <w:p>
      <w:pPr>
        <w:ind w:left="1600" w:hanging="1600" w:hangingChars="500"/>
        <w:rPr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F0A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2019-06-27T07:53:33Z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