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65" w:rsidRDefault="00B27865" w:rsidP="00B27865">
      <w:pPr>
        <w:rPr>
          <w:rFonts w:ascii="仿宋_GB2312" w:eastAsia="仿宋_GB2312"/>
          <w:sz w:val="32"/>
          <w:szCs w:val="32"/>
        </w:rPr>
      </w:pPr>
      <w:r>
        <w:rPr>
          <w:rFonts w:ascii="仿宋_GB2312" w:eastAsia="仿宋_GB2312" w:hint="eastAsia"/>
          <w:sz w:val="32"/>
          <w:szCs w:val="32"/>
        </w:rPr>
        <w:t>附件1：</w:t>
      </w:r>
    </w:p>
    <w:p w:rsidR="00B27865" w:rsidRDefault="00B27865" w:rsidP="00B27865">
      <w:pPr>
        <w:jc w:val="center"/>
        <w:rPr>
          <w:rFonts w:ascii="方正小标宋_GBK" w:eastAsia="方正小标宋_GBK"/>
          <w:sz w:val="32"/>
          <w:szCs w:val="32"/>
        </w:rPr>
      </w:pPr>
      <w:r>
        <w:rPr>
          <w:rFonts w:ascii="方正小标宋_GBK" w:eastAsia="方正小标宋_GBK" w:hint="eastAsia"/>
          <w:sz w:val="32"/>
          <w:szCs w:val="32"/>
        </w:rPr>
        <w:t>××市社会服务兜底工程（养老服务体系）2020年中央预算内投资计划建议方案表</w:t>
      </w:r>
    </w:p>
    <w:p w:rsidR="00B27865" w:rsidRDefault="00B27865" w:rsidP="00B27865">
      <w:pPr>
        <w:jc w:val="right"/>
        <w:rPr>
          <w:rFonts w:ascii="宋体" w:hAnsi="宋体"/>
          <w:szCs w:val="21"/>
        </w:rPr>
      </w:pPr>
      <w:r>
        <w:rPr>
          <w:rFonts w:ascii="宋体" w:hAnsi="宋体" w:hint="eastAsia"/>
          <w:szCs w:val="21"/>
        </w:rPr>
        <w:t>单位：万元</w:t>
      </w:r>
    </w:p>
    <w:tbl>
      <w:tblPr>
        <w:tblW w:w="0" w:type="auto"/>
        <w:jc w:val="center"/>
        <w:tblLayout w:type="fixed"/>
        <w:tblLook w:val="0000" w:firstRow="0" w:lastRow="0" w:firstColumn="0" w:lastColumn="0" w:noHBand="0" w:noVBand="0"/>
      </w:tblPr>
      <w:tblGrid>
        <w:gridCol w:w="652"/>
        <w:gridCol w:w="2029"/>
        <w:gridCol w:w="920"/>
        <w:gridCol w:w="2021"/>
        <w:gridCol w:w="671"/>
        <w:gridCol w:w="630"/>
        <w:gridCol w:w="1712"/>
        <w:gridCol w:w="740"/>
        <w:gridCol w:w="740"/>
        <w:gridCol w:w="740"/>
        <w:gridCol w:w="740"/>
        <w:gridCol w:w="1147"/>
        <w:gridCol w:w="960"/>
        <w:gridCol w:w="1020"/>
        <w:gridCol w:w="1040"/>
      </w:tblGrid>
      <w:tr w:rsidR="00B27865" w:rsidTr="009A36C3">
        <w:trPr>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重要性序号</w:t>
            </w:r>
          </w:p>
        </w:tc>
        <w:tc>
          <w:tcPr>
            <w:tcW w:w="2029"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项目名称</w:t>
            </w:r>
          </w:p>
        </w:tc>
        <w:tc>
          <w:tcPr>
            <w:tcW w:w="920"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建设性质</w:t>
            </w:r>
          </w:p>
        </w:tc>
        <w:tc>
          <w:tcPr>
            <w:tcW w:w="2021"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建设规模</w:t>
            </w:r>
          </w:p>
        </w:tc>
        <w:tc>
          <w:tcPr>
            <w:tcW w:w="671"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开工</w:t>
            </w:r>
            <w:r>
              <w:rPr>
                <w:rFonts w:ascii="宋体" w:hAnsi="宋体" w:cs="宋体" w:hint="eastAsia"/>
                <w:b/>
                <w:bCs/>
                <w:kern w:val="0"/>
                <w:sz w:val="18"/>
                <w:szCs w:val="18"/>
              </w:rPr>
              <w:br/>
              <w:t>年份</w:t>
            </w:r>
          </w:p>
        </w:tc>
        <w:tc>
          <w:tcPr>
            <w:tcW w:w="630"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建成</w:t>
            </w:r>
            <w:r>
              <w:rPr>
                <w:rFonts w:ascii="宋体" w:hAnsi="宋体" w:cs="宋体" w:hint="eastAsia"/>
                <w:b/>
                <w:bCs/>
                <w:kern w:val="0"/>
                <w:sz w:val="18"/>
                <w:szCs w:val="18"/>
              </w:rPr>
              <w:br/>
              <w:t>年份</w:t>
            </w:r>
          </w:p>
        </w:tc>
        <w:tc>
          <w:tcPr>
            <w:tcW w:w="1712"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投资类别</w:t>
            </w:r>
          </w:p>
        </w:tc>
        <w:tc>
          <w:tcPr>
            <w:tcW w:w="740"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总投资</w:t>
            </w:r>
          </w:p>
        </w:tc>
        <w:tc>
          <w:tcPr>
            <w:tcW w:w="740"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已下达投资</w:t>
            </w:r>
          </w:p>
        </w:tc>
        <w:tc>
          <w:tcPr>
            <w:tcW w:w="740"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累计完成投资</w:t>
            </w:r>
          </w:p>
        </w:tc>
        <w:tc>
          <w:tcPr>
            <w:tcW w:w="740"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本次申请投资计划</w:t>
            </w:r>
          </w:p>
        </w:tc>
        <w:tc>
          <w:tcPr>
            <w:tcW w:w="1147" w:type="dxa"/>
            <w:tcBorders>
              <w:top w:val="single" w:sz="4" w:space="0" w:color="auto"/>
              <w:left w:val="nil"/>
              <w:bottom w:val="single" w:sz="4" w:space="0" w:color="auto"/>
              <w:right w:val="single" w:sz="4" w:space="0" w:color="auto"/>
            </w:tcBorders>
            <w:shd w:val="clear" w:color="auto" w:fill="auto"/>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年度建设内容</w:t>
            </w:r>
          </w:p>
        </w:tc>
        <w:tc>
          <w:tcPr>
            <w:tcW w:w="960" w:type="dxa"/>
            <w:tcBorders>
              <w:top w:val="single" w:sz="4" w:space="0" w:color="auto"/>
              <w:left w:val="nil"/>
              <w:bottom w:val="single" w:sz="4" w:space="0" w:color="auto"/>
              <w:right w:val="single" w:sz="4" w:space="0" w:color="auto"/>
            </w:tcBorders>
            <w:shd w:val="clear" w:color="000000" w:fill="FFFFFF"/>
            <w:vAlign w:val="center"/>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项目（法人）单位及项目</w:t>
            </w:r>
            <w:r>
              <w:rPr>
                <w:rFonts w:ascii="宋体" w:hAnsi="宋体" w:cs="宋体" w:hint="eastAsia"/>
                <w:b/>
                <w:bCs/>
                <w:color w:val="000000"/>
                <w:kern w:val="0"/>
                <w:sz w:val="18"/>
                <w:szCs w:val="18"/>
              </w:rPr>
              <w:br/>
              <w:t>责任人</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日常监管直接责任单位及监管责任人</w:t>
            </w:r>
          </w:p>
        </w:tc>
        <w:tc>
          <w:tcPr>
            <w:tcW w:w="1040" w:type="dxa"/>
            <w:tcBorders>
              <w:top w:val="single" w:sz="4" w:space="0" w:color="auto"/>
              <w:left w:val="nil"/>
              <w:bottom w:val="single" w:sz="4" w:space="0" w:color="auto"/>
              <w:right w:val="single" w:sz="4" w:space="0" w:color="auto"/>
            </w:tcBorders>
            <w:vAlign w:val="center"/>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备注</w:t>
            </w:r>
          </w:p>
        </w:tc>
      </w:tr>
      <w:tr w:rsidR="00B27865" w:rsidTr="009A36C3">
        <w:trPr>
          <w:jc w:val="center"/>
        </w:trPr>
        <w:tc>
          <w:tcPr>
            <w:tcW w:w="652" w:type="dxa"/>
            <w:tcBorders>
              <w:top w:val="nil"/>
              <w:left w:val="single" w:sz="4" w:space="0" w:color="auto"/>
              <w:bottom w:val="nil"/>
              <w:right w:val="single" w:sz="4" w:space="0" w:color="auto"/>
            </w:tcBorders>
            <w:vAlign w:val="bottom"/>
          </w:tcPr>
          <w:p w:rsidR="00B27865" w:rsidRDefault="00B27865" w:rsidP="009A36C3">
            <w:pPr>
              <w:widowControl/>
              <w:spacing w:line="20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2029" w:type="dxa"/>
            <w:tcBorders>
              <w:top w:val="nil"/>
              <w:left w:val="nil"/>
              <w:bottom w:val="nil"/>
              <w:right w:val="single" w:sz="4" w:space="0" w:color="auto"/>
            </w:tcBorders>
            <w:vAlign w:val="bottom"/>
          </w:tcPr>
          <w:p w:rsidR="00B27865" w:rsidRDefault="00B27865" w:rsidP="009A36C3">
            <w:pPr>
              <w:widowControl/>
              <w:spacing w:line="20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合计（××</w:t>
            </w:r>
            <w:proofErr w:type="gramStart"/>
            <w:r>
              <w:rPr>
                <w:rFonts w:ascii="宋体" w:hAnsi="宋体" w:cs="宋体" w:hint="eastAsia"/>
                <w:b/>
                <w:bCs/>
                <w:color w:val="000000"/>
                <w:kern w:val="0"/>
                <w:sz w:val="18"/>
                <w:szCs w:val="18"/>
              </w:rPr>
              <w:t>个</w:t>
            </w:r>
            <w:proofErr w:type="gramEnd"/>
            <w:r>
              <w:rPr>
                <w:rFonts w:ascii="宋体" w:hAnsi="宋体" w:cs="宋体" w:hint="eastAsia"/>
                <w:b/>
                <w:bCs/>
                <w:color w:val="000000"/>
                <w:kern w:val="0"/>
                <w:sz w:val="18"/>
                <w:szCs w:val="18"/>
              </w:rPr>
              <w:t>）</w:t>
            </w:r>
          </w:p>
        </w:tc>
        <w:tc>
          <w:tcPr>
            <w:tcW w:w="9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202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7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3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712"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合计</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47"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96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FF0000"/>
                <w:kern w:val="0"/>
                <w:sz w:val="18"/>
                <w:szCs w:val="18"/>
              </w:rPr>
            </w:pPr>
            <w:r>
              <w:rPr>
                <w:rFonts w:ascii="宋体" w:hAnsi="宋体" w:cs="宋体" w:hint="eastAsia"/>
                <w:b/>
                <w:bCs/>
                <w:color w:val="FF0000"/>
                <w:kern w:val="0"/>
                <w:sz w:val="18"/>
                <w:szCs w:val="18"/>
              </w:rPr>
              <w:t xml:space="preserve">　</w:t>
            </w:r>
          </w:p>
        </w:tc>
      </w:tr>
      <w:tr w:rsidR="00B27865" w:rsidTr="009A36C3">
        <w:trPr>
          <w:jc w:val="center"/>
        </w:trPr>
        <w:tc>
          <w:tcPr>
            <w:tcW w:w="652" w:type="dxa"/>
            <w:tcBorders>
              <w:top w:val="nil"/>
              <w:left w:val="single" w:sz="4" w:space="0" w:color="auto"/>
              <w:bottom w:val="nil"/>
              <w:right w:val="single" w:sz="4" w:space="0" w:color="auto"/>
            </w:tcBorders>
            <w:vAlign w:val="bottom"/>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nil"/>
              <w:right w:val="single" w:sz="4" w:space="0" w:color="auto"/>
            </w:tcBorders>
            <w:vAlign w:val="bottom"/>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9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202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7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3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712"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中央预算内投资</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47"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96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FF0000"/>
                <w:kern w:val="0"/>
                <w:sz w:val="18"/>
                <w:szCs w:val="18"/>
              </w:rPr>
            </w:pPr>
            <w:r>
              <w:rPr>
                <w:rFonts w:ascii="宋体" w:hAnsi="宋体" w:cs="宋体" w:hint="eastAsia"/>
                <w:b/>
                <w:bCs/>
                <w:color w:val="FF0000"/>
                <w:kern w:val="0"/>
                <w:sz w:val="18"/>
                <w:szCs w:val="18"/>
              </w:rPr>
              <w:t xml:space="preserve">　</w:t>
            </w:r>
          </w:p>
        </w:tc>
      </w:tr>
      <w:tr w:rsidR="00B27865" w:rsidTr="009A36C3">
        <w:trPr>
          <w:jc w:val="center"/>
        </w:trPr>
        <w:tc>
          <w:tcPr>
            <w:tcW w:w="652" w:type="dxa"/>
            <w:tcBorders>
              <w:top w:val="nil"/>
              <w:left w:val="single" w:sz="4" w:space="0" w:color="auto"/>
              <w:bottom w:val="nil"/>
              <w:right w:val="single" w:sz="4" w:space="0" w:color="auto"/>
            </w:tcBorders>
            <w:vAlign w:val="bottom"/>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nil"/>
              <w:right w:val="single" w:sz="4" w:space="0" w:color="auto"/>
            </w:tcBorders>
            <w:vAlign w:val="bottom"/>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9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202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7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3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712"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地方投资</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47"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96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FF0000"/>
                <w:kern w:val="0"/>
                <w:sz w:val="18"/>
                <w:szCs w:val="18"/>
              </w:rPr>
            </w:pPr>
            <w:r>
              <w:rPr>
                <w:rFonts w:ascii="宋体" w:hAnsi="宋体" w:cs="宋体" w:hint="eastAsia"/>
                <w:b/>
                <w:bCs/>
                <w:color w:val="FF0000"/>
                <w:kern w:val="0"/>
                <w:sz w:val="18"/>
                <w:szCs w:val="18"/>
              </w:rPr>
              <w:t xml:space="preserve">　</w:t>
            </w:r>
          </w:p>
        </w:tc>
      </w:tr>
      <w:tr w:rsidR="00B27865" w:rsidTr="009A36C3">
        <w:trPr>
          <w:jc w:val="center"/>
        </w:trPr>
        <w:tc>
          <w:tcPr>
            <w:tcW w:w="652" w:type="dxa"/>
            <w:tcBorders>
              <w:top w:val="nil"/>
              <w:left w:val="single" w:sz="4" w:space="0" w:color="auto"/>
              <w:bottom w:val="nil"/>
              <w:right w:val="single" w:sz="4" w:space="0" w:color="auto"/>
            </w:tcBorders>
            <w:vAlign w:val="bottom"/>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nil"/>
              <w:right w:val="single" w:sz="4" w:space="0" w:color="auto"/>
            </w:tcBorders>
            <w:vAlign w:val="bottom"/>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92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202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71"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63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712"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其它投资</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740"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1147"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960"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1020" w:type="dxa"/>
            <w:tcBorders>
              <w:top w:val="nil"/>
              <w:left w:val="nil"/>
              <w:bottom w:val="nil"/>
              <w:right w:val="single" w:sz="4" w:space="0" w:color="auto"/>
            </w:tcBorders>
            <w:vAlign w:val="bottom"/>
          </w:tcPr>
          <w:p w:rsidR="00B27865" w:rsidRDefault="00B27865" w:rsidP="009A36C3">
            <w:pPr>
              <w:widowControl/>
              <w:spacing w:line="200" w:lineRule="exact"/>
              <w:jc w:val="center"/>
              <w:rPr>
                <w:b/>
                <w:bCs/>
                <w:color w:val="000000"/>
                <w:kern w:val="0"/>
                <w:sz w:val="18"/>
                <w:szCs w:val="18"/>
              </w:rPr>
            </w:pPr>
            <w:r>
              <w:rPr>
                <w:b/>
                <w:bCs/>
                <w:color w:val="000000"/>
                <w:kern w:val="0"/>
                <w:sz w:val="18"/>
                <w:szCs w:val="18"/>
              </w:rPr>
              <w:t xml:space="preserve">　</w:t>
            </w:r>
          </w:p>
        </w:tc>
        <w:tc>
          <w:tcPr>
            <w:tcW w:w="1040" w:type="dxa"/>
            <w:tcBorders>
              <w:top w:val="nil"/>
              <w:left w:val="nil"/>
              <w:bottom w:val="nil"/>
              <w:right w:val="single" w:sz="4" w:space="0" w:color="auto"/>
            </w:tcBorders>
            <w:vAlign w:val="bottom"/>
          </w:tcPr>
          <w:p w:rsidR="00B27865" w:rsidRDefault="00B27865" w:rsidP="009A36C3">
            <w:pPr>
              <w:widowControl/>
              <w:spacing w:line="200" w:lineRule="exact"/>
              <w:jc w:val="center"/>
              <w:rPr>
                <w:rFonts w:ascii="宋体" w:hAnsi="宋体" w:cs="宋体"/>
                <w:b/>
                <w:bCs/>
                <w:color w:val="FF0000"/>
                <w:kern w:val="0"/>
                <w:sz w:val="18"/>
                <w:szCs w:val="18"/>
              </w:rPr>
            </w:pPr>
            <w:r>
              <w:rPr>
                <w:rFonts w:ascii="宋体" w:hAnsi="宋体" w:cs="宋体" w:hint="eastAsia"/>
                <w:b/>
                <w:bCs/>
                <w:color w:val="FF0000"/>
                <w:kern w:val="0"/>
                <w:sz w:val="18"/>
                <w:szCs w:val="18"/>
              </w:rPr>
              <w:t xml:space="preserve">　</w:t>
            </w:r>
          </w:p>
        </w:tc>
      </w:tr>
      <w:tr w:rsidR="00B27865" w:rsidTr="009A36C3">
        <w:trPr>
          <w:jc w:val="center"/>
        </w:trPr>
        <w:tc>
          <w:tcPr>
            <w:tcW w:w="652"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c>
          <w:tcPr>
            <w:tcW w:w="2029" w:type="dxa"/>
            <w:vMerge w:val="restart"/>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kern w:val="0"/>
                <w:sz w:val="18"/>
                <w:szCs w:val="18"/>
              </w:rPr>
            </w:pPr>
          </w:p>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××老年养护院、荣誉军人休养院（含荣誉军人康复医院、优抚医院）、符合要求的</w:t>
            </w:r>
            <w:proofErr w:type="gramStart"/>
            <w:r>
              <w:rPr>
                <w:rFonts w:ascii="宋体" w:hAnsi="宋体" w:cs="宋体" w:hint="eastAsia"/>
                <w:kern w:val="0"/>
                <w:sz w:val="18"/>
                <w:szCs w:val="18"/>
              </w:rPr>
              <w:t>医</w:t>
            </w:r>
            <w:proofErr w:type="gramEnd"/>
            <w:r>
              <w:rPr>
                <w:rFonts w:ascii="宋体" w:hAnsi="宋体" w:cs="宋体" w:hint="eastAsia"/>
                <w:kern w:val="0"/>
                <w:sz w:val="18"/>
                <w:szCs w:val="18"/>
              </w:rPr>
              <w:t>养结合设施项目</w:t>
            </w:r>
          </w:p>
          <w:p w:rsidR="00B27865" w:rsidRDefault="00B27865" w:rsidP="009A36C3">
            <w:pPr>
              <w:widowControl/>
              <w:spacing w:line="200" w:lineRule="exact"/>
              <w:jc w:val="left"/>
              <w:rPr>
                <w:rFonts w:ascii="宋体" w:hAnsi="宋体" w:cs="宋体"/>
                <w:kern w:val="0"/>
                <w:sz w:val="18"/>
                <w:szCs w:val="18"/>
              </w:rPr>
            </w:pPr>
          </w:p>
        </w:tc>
        <w:tc>
          <w:tcPr>
            <w:tcW w:w="920"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021"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left"/>
              <w:rPr>
                <w:rFonts w:ascii="宋体" w:hAnsi="宋体" w:cs="宋体"/>
                <w:kern w:val="0"/>
                <w:sz w:val="18"/>
                <w:szCs w:val="18"/>
              </w:rPr>
            </w:pPr>
          </w:p>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例：新建老年养护楼，总建筑面积××平米，建设床位××张，</w:t>
            </w:r>
            <w:proofErr w:type="gramStart"/>
            <w:r>
              <w:rPr>
                <w:rFonts w:ascii="宋体" w:hAnsi="宋体" w:cs="宋体" w:hint="eastAsia"/>
                <w:kern w:val="0"/>
                <w:sz w:val="18"/>
                <w:szCs w:val="18"/>
              </w:rPr>
              <w:t>床均面积</w:t>
            </w:r>
            <w:proofErr w:type="gramEnd"/>
            <w:r>
              <w:rPr>
                <w:rFonts w:ascii="宋体" w:hAnsi="宋体" w:cs="宋体" w:hint="eastAsia"/>
                <w:kern w:val="0"/>
                <w:sz w:val="18"/>
                <w:szCs w:val="18"/>
              </w:rPr>
              <w:t>××平方米。</w:t>
            </w:r>
          </w:p>
        </w:tc>
        <w:tc>
          <w:tcPr>
            <w:tcW w:w="671"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63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合计</w:t>
            </w: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color w:val="000000"/>
                <w:kern w:val="0"/>
                <w:sz w:val="18"/>
                <w:szCs w:val="18"/>
              </w:rPr>
              <w:t>中央预算内投资</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土建及设备购置</w:t>
            </w:r>
          </w:p>
        </w:tc>
        <w:tc>
          <w:tcPr>
            <w:tcW w:w="96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40"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left"/>
              <w:rPr>
                <w:rFonts w:ascii="宋体" w:hAnsi="宋体" w:cs="宋体"/>
                <w:kern w:val="0"/>
                <w:sz w:val="18"/>
                <w:szCs w:val="18"/>
              </w:rPr>
            </w:pPr>
          </w:p>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请填写：产权单位及性质、运营主体及性质。</w:t>
            </w:r>
          </w:p>
        </w:tc>
      </w:tr>
      <w:tr w:rsidR="00B27865" w:rsidTr="009A36C3">
        <w:trPr>
          <w:jc w:val="center"/>
        </w:trPr>
        <w:tc>
          <w:tcPr>
            <w:tcW w:w="652"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9" w:type="dxa"/>
            <w:vMerge/>
            <w:tcBorders>
              <w:top w:val="nil"/>
              <w:left w:val="nil"/>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92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1"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671" w:type="dxa"/>
            <w:tcBorders>
              <w:top w:val="nil"/>
              <w:left w:val="nil"/>
              <w:bottom w:val="nil"/>
              <w:right w:val="single" w:sz="4" w:space="0" w:color="auto"/>
            </w:tcBorders>
          </w:tcPr>
          <w:p w:rsidR="00B27865" w:rsidRDefault="00B27865" w:rsidP="009A36C3">
            <w:pPr>
              <w:widowControl/>
              <w:spacing w:line="200" w:lineRule="exact"/>
              <w:jc w:val="right"/>
              <w:rPr>
                <w:rFonts w:ascii="宋体" w:hAnsi="宋体" w:cs="宋体"/>
                <w:kern w:val="0"/>
                <w:sz w:val="18"/>
                <w:szCs w:val="18"/>
              </w:rPr>
            </w:pPr>
            <w:r>
              <w:rPr>
                <w:rFonts w:ascii="宋体" w:hAnsi="宋体" w:cs="宋体" w:hint="eastAsia"/>
                <w:kern w:val="0"/>
                <w:sz w:val="18"/>
                <w:szCs w:val="18"/>
              </w:rPr>
              <w:t xml:space="preserve">　</w:t>
            </w:r>
          </w:p>
        </w:tc>
        <w:tc>
          <w:tcPr>
            <w:tcW w:w="630" w:type="dxa"/>
            <w:tcBorders>
              <w:top w:val="nil"/>
              <w:left w:val="nil"/>
              <w:bottom w:val="nil"/>
              <w:right w:val="single" w:sz="4" w:space="0" w:color="auto"/>
            </w:tcBorders>
          </w:tcPr>
          <w:p w:rsidR="00B27865" w:rsidRDefault="00B27865" w:rsidP="009A36C3">
            <w:pPr>
              <w:widowControl/>
              <w:spacing w:line="200" w:lineRule="exact"/>
              <w:jc w:val="right"/>
              <w:rPr>
                <w:rFonts w:ascii="宋体" w:hAnsi="宋体" w:cs="宋体"/>
                <w:kern w:val="0"/>
                <w:sz w:val="18"/>
                <w:szCs w:val="18"/>
              </w:rPr>
            </w:pPr>
            <w:r>
              <w:rPr>
                <w:rFonts w:ascii="宋体" w:hAnsi="宋体" w:cs="宋体" w:hint="eastAsia"/>
                <w:kern w:val="0"/>
                <w:sz w:val="18"/>
                <w:szCs w:val="18"/>
              </w:rPr>
              <w:t xml:space="preserve">　</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地方投资</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4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r>
      <w:tr w:rsidR="00B27865" w:rsidTr="009A36C3">
        <w:trPr>
          <w:jc w:val="center"/>
        </w:trPr>
        <w:tc>
          <w:tcPr>
            <w:tcW w:w="652"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9" w:type="dxa"/>
            <w:vMerge/>
            <w:tcBorders>
              <w:top w:val="nil"/>
              <w:left w:val="nil"/>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92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1"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671"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63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其它投资</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4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r>
      <w:tr w:rsidR="00B27865" w:rsidTr="009A36C3">
        <w:trPr>
          <w:jc w:val="center"/>
        </w:trPr>
        <w:tc>
          <w:tcPr>
            <w:tcW w:w="652"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9" w:type="dxa"/>
            <w:vMerge/>
            <w:tcBorders>
              <w:top w:val="nil"/>
              <w:left w:val="nil"/>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92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1"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671"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63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color w:val="000000"/>
                <w:kern w:val="0"/>
                <w:sz w:val="18"/>
                <w:szCs w:val="18"/>
              </w:rPr>
            </w:pPr>
          </w:p>
        </w:tc>
        <w:tc>
          <w:tcPr>
            <w:tcW w:w="740"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60"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4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r>
      <w:tr w:rsidR="00B27865" w:rsidTr="009A36C3">
        <w:trPr>
          <w:jc w:val="center"/>
        </w:trPr>
        <w:tc>
          <w:tcPr>
            <w:tcW w:w="652"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2</w:t>
            </w:r>
          </w:p>
        </w:tc>
        <w:tc>
          <w:tcPr>
            <w:tcW w:w="2029" w:type="dxa"/>
            <w:vMerge w:val="restart"/>
            <w:tcBorders>
              <w:top w:val="nil"/>
              <w:left w:val="nil"/>
              <w:bottom w:val="nil"/>
              <w:right w:val="single" w:sz="4" w:space="0" w:color="auto"/>
            </w:tcBorders>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光荣院、特困人员供养服务设施&lt;敬老院&gt;建设项目</w:t>
            </w:r>
          </w:p>
        </w:tc>
        <w:tc>
          <w:tcPr>
            <w:tcW w:w="920"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021"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总建筑面积约××××平方米。</w:t>
            </w:r>
          </w:p>
        </w:tc>
        <w:tc>
          <w:tcPr>
            <w:tcW w:w="671"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63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合计</w:t>
            </w:r>
          </w:p>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color w:val="000000"/>
                <w:kern w:val="0"/>
                <w:sz w:val="18"/>
                <w:szCs w:val="18"/>
              </w:rPr>
              <w:t>中央预算内投资</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土建及设备购置</w:t>
            </w:r>
          </w:p>
        </w:tc>
        <w:tc>
          <w:tcPr>
            <w:tcW w:w="96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40" w:type="dxa"/>
            <w:vMerge w:val="restart"/>
            <w:tcBorders>
              <w:top w:val="nil"/>
              <w:left w:val="single" w:sz="4" w:space="0" w:color="auto"/>
              <w:bottom w:val="nil"/>
              <w:right w:val="single" w:sz="4" w:space="0" w:color="auto"/>
            </w:tcBorders>
          </w:tcPr>
          <w:p w:rsidR="00B27865" w:rsidRDefault="00B27865" w:rsidP="009A36C3">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p>
        </w:tc>
      </w:tr>
      <w:tr w:rsidR="00B27865" w:rsidTr="009A36C3">
        <w:trPr>
          <w:jc w:val="center"/>
        </w:trPr>
        <w:tc>
          <w:tcPr>
            <w:tcW w:w="652"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9" w:type="dxa"/>
            <w:vMerge/>
            <w:tcBorders>
              <w:top w:val="nil"/>
              <w:left w:val="nil"/>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92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1"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671" w:type="dxa"/>
            <w:tcBorders>
              <w:top w:val="nil"/>
              <w:left w:val="nil"/>
              <w:bottom w:val="nil"/>
              <w:right w:val="single" w:sz="4" w:space="0" w:color="auto"/>
            </w:tcBorders>
          </w:tcPr>
          <w:p w:rsidR="00B27865" w:rsidRDefault="00B27865" w:rsidP="009A36C3">
            <w:pPr>
              <w:widowControl/>
              <w:spacing w:line="200" w:lineRule="exact"/>
              <w:jc w:val="right"/>
              <w:rPr>
                <w:rFonts w:ascii="宋体" w:hAnsi="宋体" w:cs="宋体"/>
                <w:kern w:val="0"/>
                <w:sz w:val="18"/>
                <w:szCs w:val="18"/>
              </w:rPr>
            </w:pPr>
            <w:r>
              <w:rPr>
                <w:rFonts w:ascii="宋体" w:hAnsi="宋体" w:cs="宋体" w:hint="eastAsia"/>
                <w:kern w:val="0"/>
                <w:sz w:val="18"/>
                <w:szCs w:val="18"/>
              </w:rPr>
              <w:t xml:space="preserve">　</w:t>
            </w:r>
          </w:p>
        </w:tc>
        <w:tc>
          <w:tcPr>
            <w:tcW w:w="630" w:type="dxa"/>
            <w:tcBorders>
              <w:top w:val="nil"/>
              <w:left w:val="nil"/>
              <w:bottom w:val="nil"/>
              <w:right w:val="single" w:sz="4" w:space="0" w:color="auto"/>
            </w:tcBorders>
          </w:tcPr>
          <w:p w:rsidR="00B27865" w:rsidRDefault="00B27865" w:rsidP="009A36C3">
            <w:pPr>
              <w:widowControl/>
              <w:spacing w:line="200" w:lineRule="exact"/>
              <w:jc w:val="right"/>
              <w:rPr>
                <w:rFonts w:ascii="宋体" w:hAnsi="宋体" w:cs="宋体"/>
                <w:kern w:val="0"/>
                <w:sz w:val="18"/>
                <w:szCs w:val="18"/>
              </w:rPr>
            </w:pPr>
            <w:r>
              <w:rPr>
                <w:rFonts w:ascii="宋体" w:hAnsi="宋体" w:cs="宋体" w:hint="eastAsia"/>
                <w:kern w:val="0"/>
                <w:sz w:val="18"/>
                <w:szCs w:val="18"/>
              </w:rPr>
              <w:t xml:space="preserve">　</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地方投资</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4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r>
      <w:tr w:rsidR="00B27865" w:rsidTr="009A36C3">
        <w:trPr>
          <w:jc w:val="center"/>
        </w:trPr>
        <w:tc>
          <w:tcPr>
            <w:tcW w:w="652"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9" w:type="dxa"/>
            <w:vMerge/>
            <w:tcBorders>
              <w:top w:val="nil"/>
              <w:left w:val="nil"/>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92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1"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671"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63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712"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其它投资</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147"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20" w:type="dxa"/>
            <w:tcBorders>
              <w:top w:val="nil"/>
              <w:left w:val="nil"/>
              <w:bottom w:val="nil"/>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040" w:type="dxa"/>
            <w:vMerge/>
            <w:tcBorders>
              <w:top w:val="nil"/>
              <w:left w:val="single" w:sz="4" w:space="0" w:color="auto"/>
              <w:bottom w:val="nil"/>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r>
      <w:tr w:rsidR="00B27865" w:rsidTr="009A36C3">
        <w:trPr>
          <w:jc w:val="center"/>
        </w:trPr>
        <w:tc>
          <w:tcPr>
            <w:tcW w:w="652" w:type="dxa"/>
            <w:vMerge/>
            <w:tcBorders>
              <w:top w:val="nil"/>
              <w:left w:val="single" w:sz="4" w:space="0" w:color="auto"/>
              <w:bottom w:val="single" w:sz="4" w:space="0" w:color="auto"/>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2029" w:type="dxa"/>
            <w:vMerge/>
            <w:tcBorders>
              <w:top w:val="nil"/>
              <w:left w:val="nil"/>
              <w:bottom w:val="single" w:sz="4" w:space="0" w:color="auto"/>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920" w:type="dxa"/>
            <w:tcBorders>
              <w:top w:val="nil"/>
              <w:left w:val="nil"/>
              <w:bottom w:val="single" w:sz="4" w:space="0" w:color="auto"/>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021" w:type="dxa"/>
            <w:vMerge/>
            <w:tcBorders>
              <w:top w:val="nil"/>
              <w:left w:val="single" w:sz="4" w:space="0" w:color="auto"/>
              <w:bottom w:val="single" w:sz="4" w:space="0" w:color="auto"/>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c>
          <w:tcPr>
            <w:tcW w:w="671" w:type="dxa"/>
            <w:tcBorders>
              <w:top w:val="nil"/>
              <w:left w:val="nil"/>
              <w:bottom w:val="single" w:sz="4" w:space="0" w:color="auto"/>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630" w:type="dxa"/>
            <w:tcBorders>
              <w:top w:val="nil"/>
              <w:left w:val="nil"/>
              <w:bottom w:val="single" w:sz="4" w:space="0" w:color="auto"/>
              <w:right w:val="single" w:sz="4" w:space="0" w:color="auto"/>
            </w:tcBorders>
          </w:tcPr>
          <w:p w:rsidR="00B27865" w:rsidRDefault="00B27865" w:rsidP="009A36C3">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712" w:type="dxa"/>
            <w:tcBorders>
              <w:top w:val="nil"/>
              <w:left w:val="nil"/>
              <w:bottom w:val="single" w:sz="4" w:space="0" w:color="auto"/>
              <w:right w:val="single" w:sz="4" w:space="0" w:color="auto"/>
            </w:tcBorders>
          </w:tcPr>
          <w:p w:rsidR="00B27865" w:rsidRDefault="00B27865" w:rsidP="009A36C3">
            <w:pPr>
              <w:widowControl/>
              <w:spacing w:line="200" w:lineRule="exact"/>
              <w:jc w:val="center"/>
              <w:rPr>
                <w:rFonts w:ascii="宋体" w:hAnsi="宋体" w:cs="宋体"/>
                <w:color w:val="000000"/>
                <w:kern w:val="0"/>
                <w:sz w:val="18"/>
                <w:szCs w:val="18"/>
              </w:rPr>
            </w:pPr>
          </w:p>
        </w:tc>
        <w:tc>
          <w:tcPr>
            <w:tcW w:w="740"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47"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60"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tcPr>
          <w:p w:rsidR="00B27865" w:rsidRDefault="00B27865" w:rsidP="009A36C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40" w:type="dxa"/>
            <w:vMerge/>
            <w:tcBorders>
              <w:top w:val="nil"/>
              <w:left w:val="single" w:sz="4" w:space="0" w:color="auto"/>
              <w:bottom w:val="single" w:sz="4" w:space="0" w:color="auto"/>
              <w:right w:val="single" w:sz="4" w:space="0" w:color="auto"/>
            </w:tcBorders>
            <w:vAlign w:val="center"/>
          </w:tcPr>
          <w:p w:rsidR="00B27865" w:rsidRDefault="00B27865" w:rsidP="009A36C3">
            <w:pPr>
              <w:widowControl/>
              <w:spacing w:line="200" w:lineRule="exact"/>
              <w:jc w:val="left"/>
              <w:rPr>
                <w:rFonts w:ascii="宋体" w:hAnsi="宋体" w:cs="宋体"/>
                <w:kern w:val="0"/>
                <w:sz w:val="18"/>
                <w:szCs w:val="18"/>
              </w:rPr>
            </w:pPr>
          </w:p>
        </w:tc>
      </w:tr>
    </w:tbl>
    <w:p w:rsidR="00B27865" w:rsidRDefault="00B27865" w:rsidP="00B27865">
      <w:pPr>
        <w:autoSpaceDE w:val="0"/>
        <w:autoSpaceDN w:val="0"/>
        <w:adjustRightInd w:val="0"/>
        <w:spacing w:line="240" w:lineRule="exact"/>
        <w:rPr>
          <w:rFonts w:ascii="宋体" w:hAnsi="宋体"/>
          <w:sz w:val="18"/>
          <w:szCs w:val="18"/>
        </w:rPr>
      </w:pPr>
    </w:p>
    <w:p w:rsidR="00B27865" w:rsidRDefault="00B27865" w:rsidP="00B27865">
      <w:pPr>
        <w:autoSpaceDE w:val="0"/>
        <w:autoSpaceDN w:val="0"/>
        <w:adjustRightInd w:val="0"/>
        <w:spacing w:line="240" w:lineRule="exact"/>
        <w:rPr>
          <w:rFonts w:ascii="宋体" w:hAnsi="宋体"/>
          <w:sz w:val="18"/>
          <w:szCs w:val="18"/>
        </w:rPr>
      </w:pPr>
      <w:r>
        <w:rPr>
          <w:rFonts w:ascii="宋体" w:hAnsi="宋体" w:hint="eastAsia"/>
          <w:sz w:val="18"/>
          <w:szCs w:val="18"/>
        </w:rPr>
        <w:t>注：1、日常监管直接责任单位相关负责人员即为监管责任人，不能填报具体办事人员。</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2、中央预算内投资计划申报表应从国家重大建设项目库生成，随投资计划申报文件一并报送，对于直接安排到具体项目的，项目（法人）单位、项目责任人、日常监管直接责任单位、日常监管直接责任单位监管责任人必须填报；对于切块打捆项目，日常监管直接责任单位、日常监管直接责任单位监管责任人必须填报。</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3、由中央部门作为项目单位的中央本级建设项目，日常监管直接责任单位仍为本部门。由中央部门的直属单位作为项目单位的中央本级建设项目，日常监管直接责任单位为本部门。</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4、在向我委申报投资计划时，切块打捆项目日常监管直接责任单位为省级发展改革部门或省级有关行业管理部门，我委投资计划下达后，各省级发展改革部门按照分解后的单个具体项目落实日常监管直接责任单位及监管责任人，经日常监管直接责任单位及监管责任人认可后填报入库；未分解落实责任的，由省级发展改革部门承担日常监管直接责任。</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5、本表中的“地方投资”包含国家重大建设项目库中地方预算内投资、地方专项建设基金、其他地方财政性建设资金等，“其他投资”包含国家重大建设项目库中企业自有投资、银行贷款、利用外资和其他投资。</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6、建设性质分别填写：新建、改建、扩建、改扩建等；</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7、产权单位指项目建成后，该设施的产权登记单位。机构性质包括：地方政府及相关部门、事业单位、其他公办机构（具体说明）等。</w:t>
      </w:r>
    </w:p>
    <w:p w:rsidR="00B27865" w:rsidRDefault="00B27865" w:rsidP="00B27865">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8、运营主体指项目建成后，使用该设施开展服务的运营机构。机构性质包括：事业单位、其他公办机构（具体说明）、民办非企业单位等非营利机构。</w:t>
      </w:r>
    </w:p>
    <w:p w:rsidR="00B27865" w:rsidRDefault="00B27865" w:rsidP="00B27865">
      <w:pPr>
        <w:autoSpaceDE w:val="0"/>
        <w:autoSpaceDN w:val="0"/>
        <w:adjustRightInd w:val="0"/>
        <w:spacing w:line="240" w:lineRule="exact"/>
        <w:ind w:firstLineChars="200" w:firstLine="360"/>
        <w:rPr>
          <w:rFonts w:ascii="仿宋_GB2312" w:eastAsia="仿宋_GB2312"/>
          <w:sz w:val="32"/>
          <w:szCs w:val="32"/>
        </w:rPr>
      </w:pPr>
      <w:r>
        <w:rPr>
          <w:rFonts w:ascii="宋体" w:hAnsi="宋体" w:hint="eastAsia"/>
          <w:sz w:val="18"/>
          <w:szCs w:val="18"/>
        </w:rPr>
        <w:t>9、请在备注中标注是否有PPP、公建民营。</w:t>
      </w:r>
      <w:r>
        <w:rPr>
          <w:rFonts w:ascii="仿宋_GB2312" w:eastAsia="仿宋_GB2312"/>
          <w:sz w:val="32"/>
          <w:szCs w:val="32"/>
        </w:rPr>
        <w:br w:type="page"/>
      </w:r>
    </w:p>
    <w:p w:rsidR="00B27865" w:rsidRDefault="00B27865" w:rsidP="00B27865">
      <w:pPr>
        <w:rPr>
          <w:rFonts w:ascii="仿宋_GB2312" w:eastAsia="仿宋_GB2312"/>
          <w:sz w:val="32"/>
          <w:szCs w:val="32"/>
        </w:rPr>
      </w:pPr>
      <w:r>
        <w:rPr>
          <w:rFonts w:ascii="仿宋_GB2312" w:eastAsia="仿宋_GB2312" w:hint="eastAsia"/>
          <w:sz w:val="32"/>
          <w:szCs w:val="32"/>
        </w:rPr>
        <w:lastRenderedPageBreak/>
        <w:t>附件2：</w:t>
      </w:r>
    </w:p>
    <w:p w:rsidR="00B27865" w:rsidRDefault="00B27865" w:rsidP="00B27865">
      <w:pPr>
        <w:jc w:val="center"/>
        <w:rPr>
          <w:rFonts w:ascii="方正小标宋_GBK" w:eastAsia="方正小标宋_GBK"/>
          <w:sz w:val="32"/>
          <w:szCs w:val="32"/>
        </w:rPr>
      </w:pPr>
      <w:r>
        <w:rPr>
          <w:rFonts w:ascii="方正小标宋_GBK" w:eastAsia="方正小标宋_GBK" w:hint="eastAsia"/>
          <w:sz w:val="32"/>
          <w:szCs w:val="32"/>
        </w:rPr>
        <w:t>××市社会服务兜底工程（普惠养老</w:t>
      </w:r>
      <w:proofErr w:type="gramStart"/>
      <w:r>
        <w:rPr>
          <w:rFonts w:ascii="方正小标宋_GBK" w:eastAsia="方正小标宋_GBK" w:hint="eastAsia"/>
          <w:sz w:val="32"/>
          <w:szCs w:val="32"/>
        </w:rPr>
        <w:t>城企联动专项</w:t>
      </w:r>
      <w:proofErr w:type="gramEnd"/>
      <w:r>
        <w:rPr>
          <w:rFonts w:ascii="方正小标宋_GBK" w:eastAsia="方正小标宋_GBK" w:hint="eastAsia"/>
          <w:sz w:val="32"/>
          <w:szCs w:val="32"/>
        </w:rPr>
        <w:t>行动）2020年中央预算内投资计划建议方案表</w:t>
      </w:r>
    </w:p>
    <w:p w:rsidR="00B27865" w:rsidRDefault="00B27865" w:rsidP="00B27865">
      <w:pPr>
        <w:jc w:val="right"/>
        <w:rPr>
          <w:rFonts w:ascii="宋体" w:hAnsi="宋体"/>
          <w:szCs w:val="21"/>
        </w:rPr>
      </w:pPr>
      <w:r>
        <w:rPr>
          <w:rFonts w:ascii="宋体" w:hAnsi="宋体" w:hint="eastAsia"/>
          <w:szCs w:val="21"/>
        </w:rPr>
        <w:t>单位：万元</w:t>
      </w:r>
    </w:p>
    <w:tbl>
      <w:tblPr>
        <w:tblW w:w="0" w:type="auto"/>
        <w:jc w:val="center"/>
        <w:tblLayout w:type="fixed"/>
        <w:tblCellMar>
          <w:left w:w="0" w:type="dxa"/>
          <w:right w:w="0" w:type="dxa"/>
        </w:tblCellMar>
        <w:tblLook w:val="0000" w:firstRow="0" w:lastRow="0" w:firstColumn="0" w:lastColumn="0" w:noHBand="0" w:noVBand="0"/>
      </w:tblPr>
      <w:tblGrid>
        <w:gridCol w:w="480"/>
        <w:gridCol w:w="2184"/>
        <w:gridCol w:w="428"/>
        <w:gridCol w:w="2217"/>
        <w:gridCol w:w="800"/>
        <w:gridCol w:w="800"/>
        <w:gridCol w:w="1460"/>
        <w:gridCol w:w="740"/>
        <w:gridCol w:w="740"/>
        <w:gridCol w:w="740"/>
        <w:gridCol w:w="740"/>
        <w:gridCol w:w="1420"/>
        <w:gridCol w:w="960"/>
        <w:gridCol w:w="1020"/>
        <w:gridCol w:w="755"/>
      </w:tblGrid>
      <w:tr w:rsidR="00B27865" w:rsidTr="009A36C3">
        <w:trPr>
          <w:jc w:val="center"/>
        </w:trPr>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重要性序号</w:t>
            </w:r>
          </w:p>
        </w:tc>
        <w:tc>
          <w:tcPr>
            <w:tcW w:w="2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项目名称</w:t>
            </w:r>
          </w:p>
        </w:tc>
        <w:tc>
          <w:tcPr>
            <w:tcW w:w="4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建设性质</w:t>
            </w:r>
          </w:p>
        </w:tc>
        <w:tc>
          <w:tcPr>
            <w:tcW w:w="22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建设规模</w:t>
            </w:r>
          </w:p>
        </w:tc>
        <w:tc>
          <w:tcPr>
            <w:tcW w:w="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开工</w:t>
            </w:r>
            <w:r>
              <w:rPr>
                <w:rFonts w:ascii="黑体" w:eastAsia="黑体" w:hAnsi="黑体"/>
                <w:bCs/>
                <w:sz w:val="18"/>
                <w:szCs w:val="18"/>
              </w:rPr>
              <w:br/>
            </w:r>
            <w:r>
              <w:rPr>
                <w:rFonts w:ascii="黑体" w:eastAsia="黑体" w:hAnsi="黑体" w:hint="eastAsia"/>
                <w:bCs/>
                <w:sz w:val="18"/>
                <w:szCs w:val="18"/>
              </w:rPr>
              <w:t>年份</w:t>
            </w:r>
          </w:p>
        </w:tc>
        <w:tc>
          <w:tcPr>
            <w:tcW w:w="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建成</w:t>
            </w:r>
            <w:r>
              <w:rPr>
                <w:rFonts w:ascii="黑体" w:eastAsia="黑体" w:hAnsi="黑体"/>
                <w:bCs/>
                <w:sz w:val="18"/>
                <w:szCs w:val="18"/>
              </w:rPr>
              <w:br/>
            </w:r>
            <w:r>
              <w:rPr>
                <w:rFonts w:ascii="黑体" w:eastAsia="黑体" w:hAnsi="黑体" w:hint="eastAsia"/>
                <w:bCs/>
                <w:sz w:val="18"/>
                <w:szCs w:val="18"/>
              </w:rPr>
              <w:t>年份</w:t>
            </w:r>
          </w:p>
        </w:tc>
        <w:tc>
          <w:tcPr>
            <w:tcW w:w="1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投资类别</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总投资</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已下达投资</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累计完成投资</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本次申请投资计划</w:t>
            </w:r>
          </w:p>
        </w:tc>
        <w:tc>
          <w:tcPr>
            <w:tcW w:w="1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年度建设内容</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color w:val="000000"/>
                <w:sz w:val="18"/>
                <w:szCs w:val="18"/>
              </w:rPr>
            </w:pPr>
            <w:r>
              <w:rPr>
                <w:rFonts w:ascii="黑体" w:eastAsia="黑体" w:hAnsi="黑体" w:hint="eastAsia"/>
                <w:bCs/>
                <w:color w:val="000000"/>
                <w:sz w:val="18"/>
                <w:szCs w:val="18"/>
              </w:rPr>
              <w:t>项目（法人）单位及项目</w:t>
            </w:r>
            <w:r>
              <w:rPr>
                <w:rFonts w:ascii="黑体" w:eastAsia="黑体" w:hAnsi="黑体"/>
                <w:bCs/>
                <w:color w:val="000000"/>
                <w:sz w:val="18"/>
                <w:szCs w:val="18"/>
              </w:rPr>
              <w:br/>
            </w:r>
            <w:r>
              <w:rPr>
                <w:rFonts w:ascii="黑体" w:eastAsia="黑体" w:hAnsi="黑体" w:hint="eastAsia"/>
                <w:bCs/>
                <w:color w:val="000000"/>
                <w:sz w:val="18"/>
                <w:szCs w:val="18"/>
              </w:rPr>
              <w:t>责任人</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color w:val="000000"/>
                <w:sz w:val="18"/>
                <w:szCs w:val="18"/>
              </w:rPr>
            </w:pPr>
            <w:r>
              <w:rPr>
                <w:rFonts w:ascii="黑体" w:eastAsia="黑体" w:hAnsi="黑体" w:hint="eastAsia"/>
                <w:bCs/>
                <w:color w:val="000000"/>
                <w:sz w:val="18"/>
                <w:szCs w:val="18"/>
              </w:rPr>
              <w:t>日常监管直接责任单位及监管责任人</w:t>
            </w:r>
          </w:p>
        </w:tc>
        <w:tc>
          <w:tcPr>
            <w:tcW w:w="7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27865" w:rsidRDefault="00B27865" w:rsidP="009A36C3">
            <w:pPr>
              <w:spacing w:line="240" w:lineRule="exact"/>
              <w:jc w:val="center"/>
              <w:rPr>
                <w:rFonts w:ascii="黑体" w:eastAsia="黑体" w:hAnsi="黑体" w:cs="宋体"/>
                <w:bCs/>
                <w:sz w:val="18"/>
                <w:szCs w:val="18"/>
              </w:rPr>
            </w:pPr>
            <w:r>
              <w:rPr>
                <w:rFonts w:ascii="黑体" w:eastAsia="黑体" w:hAnsi="黑体" w:hint="eastAsia"/>
                <w:bCs/>
                <w:sz w:val="18"/>
                <w:szCs w:val="18"/>
              </w:rPr>
              <w:t>备注</w:t>
            </w:r>
          </w:p>
        </w:tc>
      </w:tr>
      <w:tr w:rsidR="00B27865" w:rsidTr="009A36C3">
        <w:trPr>
          <w:jc w:val="center"/>
        </w:trPr>
        <w:tc>
          <w:tcPr>
            <w:tcW w:w="480" w:type="dxa"/>
            <w:tcBorders>
              <w:top w:val="nil"/>
              <w:left w:val="single" w:sz="4" w:space="0" w:color="auto"/>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b/>
                <w:bCs/>
                <w:color w:val="000000"/>
                <w:sz w:val="18"/>
                <w:szCs w:val="18"/>
              </w:rPr>
            </w:pPr>
            <w:r>
              <w:rPr>
                <w:rFonts w:hint="eastAsia"/>
                <w:b/>
                <w:bCs/>
                <w:color w:val="000000"/>
                <w:sz w:val="18"/>
                <w:szCs w:val="18"/>
              </w:rPr>
              <w:t xml:space="preserve">　</w:t>
            </w:r>
          </w:p>
        </w:tc>
        <w:tc>
          <w:tcPr>
            <w:tcW w:w="2184"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b/>
                <w:bCs/>
                <w:color w:val="000000"/>
                <w:sz w:val="18"/>
                <w:szCs w:val="18"/>
              </w:rPr>
            </w:pPr>
            <w:r>
              <w:rPr>
                <w:rFonts w:hint="eastAsia"/>
                <w:b/>
                <w:bCs/>
                <w:color w:val="000000"/>
                <w:sz w:val="18"/>
                <w:szCs w:val="18"/>
              </w:rPr>
              <w:t>合计</w:t>
            </w:r>
          </w:p>
        </w:tc>
        <w:tc>
          <w:tcPr>
            <w:tcW w:w="428"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2217"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合计</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55"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FF0000"/>
                <w:sz w:val="18"/>
                <w:szCs w:val="18"/>
              </w:rPr>
            </w:pPr>
            <w:r>
              <w:rPr>
                <w:rFonts w:hint="eastAsia"/>
                <w:b/>
                <w:bCs/>
                <w:color w:val="FF0000"/>
                <w:sz w:val="18"/>
                <w:szCs w:val="18"/>
              </w:rPr>
              <w:t xml:space="preserve">　</w:t>
            </w:r>
          </w:p>
        </w:tc>
      </w:tr>
      <w:tr w:rsidR="00B27865" w:rsidTr="009A36C3">
        <w:trPr>
          <w:jc w:val="center"/>
        </w:trPr>
        <w:tc>
          <w:tcPr>
            <w:tcW w:w="480" w:type="dxa"/>
            <w:tcBorders>
              <w:top w:val="nil"/>
              <w:left w:val="single" w:sz="4" w:space="0" w:color="auto"/>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2184"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428"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2217"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中央预算内投资</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55"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FF0000"/>
                <w:sz w:val="18"/>
                <w:szCs w:val="18"/>
              </w:rPr>
            </w:pPr>
            <w:r>
              <w:rPr>
                <w:rFonts w:hint="eastAsia"/>
                <w:b/>
                <w:bCs/>
                <w:color w:val="FF0000"/>
                <w:sz w:val="18"/>
                <w:szCs w:val="18"/>
              </w:rPr>
              <w:t xml:space="preserve">　</w:t>
            </w:r>
          </w:p>
        </w:tc>
      </w:tr>
      <w:tr w:rsidR="00B27865" w:rsidTr="009A36C3">
        <w:trPr>
          <w:jc w:val="center"/>
        </w:trPr>
        <w:tc>
          <w:tcPr>
            <w:tcW w:w="480" w:type="dxa"/>
            <w:tcBorders>
              <w:top w:val="nil"/>
              <w:left w:val="single" w:sz="4" w:space="0" w:color="auto"/>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2184"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428"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2217"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sz w:val="18"/>
                <w:szCs w:val="18"/>
              </w:rPr>
            </w:pPr>
            <w:r>
              <w:rPr>
                <w:rFonts w:hint="eastAsia"/>
                <w:b/>
                <w:bCs/>
                <w:sz w:val="18"/>
                <w:szCs w:val="18"/>
              </w:rPr>
              <w:t xml:space="preserve">　</w:t>
            </w:r>
          </w:p>
        </w:tc>
        <w:tc>
          <w:tcPr>
            <w:tcW w:w="755"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FF0000"/>
                <w:sz w:val="18"/>
                <w:szCs w:val="18"/>
              </w:rPr>
            </w:pPr>
            <w:r>
              <w:rPr>
                <w:rFonts w:hint="eastAsia"/>
                <w:b/>
                <w:bCs/>
                <w:color w:val="FF0000"/>
                <w:sz w:val="18"/>
                <w:szCs w:val="18"/>
              </w:rPr>
              <w:t xml:space="preserve">　</w:t>
            </w:r>
          </w:p>
        </w:tc>
      </w:tr>
      <w:tr w:rsidR="00B27865" w:rsidTr="009A36C3">
        <w:trPr>
          <w:jc w:val="center"/>
        </w:trPr>
        <w:tc>
          <w:tcPr>
            <w:tcW w:w="480" w:type="dxa"/>
            <w:tcBorders>
              <w:top w:val="nil"/>
              <w:left w:val="single" w:sz="4" w:space="0" w:color="auto"/>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2184"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428"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2217"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55"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FF0000"/>
                <w:sz w:val="18"/>
                <w:szCs w:val="18"/>
              </w:rPr>
            </w:pPr>
            <w:r>
              <w:rPr>
                <w:rFonts w:hint="eastAsia"/>
                <w:b/>
                <w:bCs/>
                <w:color w:val="FF0000"/>
                <w:sz w:val="18"/>
                <w:szCs w:val="18"/>
              </w:rPr>
              <w:t xml:space="preserve">　</w:t>
            </w:r>
          </w:p>
        </w:tc>
      </w:tr>
      <w:tr w:rsidR="00B27865" w:rsidTr="009A36C3">
        <w:trPr>
          <w:jc w:val="center"/>
        </w:trPr>
        <w:tc>
          <w:tcPr>
            <w:tcW w:w="480" w:type="dxa"/>
            <w:tcBorders>
              <w:top w:val="nil"/>
              <w:left w:val="single" w:sz="4" w:space="0" w:color="auto"/>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2184"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428"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2217"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000000"/>
                <w:sz w:val="18"/>
                <w:szCs w:val="18"/>
              </w:rPr>
            </w:pPr>
            <w:r>
              <w:rPr>
                <w:rFonts w:hint="eastAsia"/>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b/>
                <w:bCs/>
                <w:color w:val="000000"/>
                <w:sz w:val="18"/>
                <w:szCs w:val="18"/>
              </w:rPr>
            </w:pPr>
            <w:r>
              <w:rPr>
                <w:b/>
                <w:bCs/>
                <w:color w:val="000000"/>
                <w:sz w:val="18"/>
                <w:szCs w:val="18"/>
              </w:rPr>
              <w:t xml:space="preserve">　</w:t>
            </w:r>
          </w:p>
        </w:tc>
        <w:tc>
          <w:tcPr>
            <w:tcW w:w="755"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b/>
                <w:bCs/>
                <w:color w:val="FF0000"/>
                <w:sz w:val="18"/>
                <w:szCs w:val="18"/>
              </w:rPr>
            </w:pPr>
            <w:r>
              <w:rPr>
                <w:rFonts w:hint="eastAsia"/>
                <w:b/>
                <w:bCs/>
                <w:color w:val="FF0000"/>
                <w:sz w:val="18"/>
                <w:szCs w:val="18"/>
              </w:rPr>
              <w:t xml:space="preserve">　</w:t>
            </w:r>
          </w:p>
        </w:tc>
      </w:tr>
      <w:tr w:rsidR="00B27865" w:rsidTr="009A36C3">
        <w:trPr>
          <w:jc w:val="center"/>
        </w:trPr>
        <w:tc>
          <w:tcPr>
            <w:tcW w:w="480" w:type="dxa"/>
            <w:vMerge w:val="restart"/>
            <w:tcBorders>
              <w:top w:val="nil"/>
              <w:left w:val="single" w:sz="4" w:space="0" w:color="auto"/>
              <w:bottom w:val="nil"/>
              <w:right w:val="single" w:sz="4" w:space="0" w:color="auto"/>
            </w:tcBorders>
            <w:tcMar>
              <w:top w:w="15" w:type="dxa"/>
              <w:left w:w="15" w:type="dxa"/>
              <w:bottom w:w="0" w:type="dxa"/>
              <w:right w:w="15" w:type="dxa"/>
            </w:tcMar>
          </w:tcPr>
          <w:p w:rsidR="00B27865" w:rsidRDefault="00B27865" w:rsidP="009A36C3">
            <w:pPr>
              <w:spacing w:line="240" w:lineRule="exact"/>
              <w:jc w:val="center"/>
              <w:rPr>
                <w:rFonts w:ascii="宋体" w:hAnsi="宋体" w:cs="宋体"/>
                <w:sz w:val="18"/>
                <w:szCs w:val="18"/>
              </w:rPr>
            </w:pPr>
            <w:r>
              <w:rPr>
                <w:rFonts w:hint="eastAsia"/>
                <w:sz w:val="18"/>
                <w:szCs w:val="18"/>
              </w:rPr>
              <w:t>1</w:t>
            </w:r>
          </w:p>
        </w:tc>
        <w:tc>
          <w:tcPr>
            <w:tcW w:w="2184" w:type="dxa"/>
            <w:vMerge w:val="restart"/>
            <w:tcBorders>
              <w:top w:val="nil"/>
              <w:left w:val="nil"/>
              <w:bottom w:val="nil"/>
              <w:right w:val="single" w:sz="4" w:space="0" w:color="auto"/>
            </w:tcBorders>
            <w:tcMar>
              <w:top w:w="15" w:type="dxa"/>
              <w:left w:w="15" w:type="dxa"/>
              <w:bottom w:w="0" w:type="dxa"/>
              <w:right w:w="15" w:type="dxa"/>
            </w:tcMar>
          </w:tcPr>
          <w:p w:rsidR="00B27865" w:rsidRDefault="00B27865" w:rsidP="009A36C3">
            <w:pPr>
              <w:spacing w:line="240" w:lineRule="exact"/>
              <w:rPr>
                <w:rFonts w:ascii="宋体" w:hAnsi="宋体" w:cs="宋体"/>
                <w:sz w:val="18"/>
                <w:szCs w:val="18"/>
              </w:rPr>
            </w:pPr>
            <w:r>
              <w:rPr>
                <w:rFonts w:hint="eastAsia"/>
                <w:sz w:val="18"/>
                <w:szCs w:val="18"/>
              </w:rPr>
              <w:t>××普惠</w:t>
            </w:r>
            <w:proofErr w:type="gramStart"/>
            <w:r>
              <w:rPr>
                <w:rFonts w:hint="eastAsia"/>
                <w:sz w:val="18"/>
                <w:szCs w:val="18"/>
              </w:rPr>
              <w:t>养老城企联动</w:t>
            </w:r>
            <w:proofErr w:type="gramEnd"/>
            <w:r>
              <w:rPr>
                <w:rFonts w:hint="eastAsia"/>
                <w:sz w:val="18"/>
                <w:szCs w:val="18"/>
              </w:rPr>
              <w:t>建设项目</w:t>
            </w:r>
          </w:p>
        </w:tc>
        <w:tc>
          <w:tcPr>
            <w:tcW w:w="428" w:type="dxa"/>
            <w:vMerge w:val="restart"/>
            <w:tcBorders>
              <w:top w:val="nil"/>
              <w:left w:val="single" w:sz="4" w:space="0" w:color="auto"/>
              <w:bottom w:val="nil"/>
              <w:right w:val="single" w:sz="4" w:space="0" w:color="auto"/>
            </w:tcBorders>
            <w:tcMar>
              <w:top w:w="15" w:type="dxa"/>
              <w:left w:w="15" w:type="dxa"/>
              <w:bottom w:w="0" w:type="dxa"/>
              <w:right w:w="15" w:type="dxa"/>
            </w:tcMar>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2217" w:type="dxa"/>
            <w:vMerge w:val="restart"/>
            <w:tcBorders>
              <w:top w:val="nil"/>
              <w:left w:val="single" w:sz="4" w:space="0" w:color="auto"/>
              <w:bottom w:val="nil"/>
              <w:right w:val="single" w:sz="4" w:space="0" w:color="auto"/>
            </w:tcBorders>
            <w:tcMar>
              <w:top w:w="15" w:type="dxa"/>
              <w:left w:w="15" w:type="dxa"/>
              <w:bottom w:w="0" w:type="dxa"/>
              <w:right w:w="15" w:type="dxa"/>
            </w:tcMar>
          </w:tcPr>
          <w:p w:rsidR="00B27865" w:rsidRDefault="00B27865" w:rsidP="009A36C3">
            <w:pPr>
              <w:spacing w:line="240" w:lineRule="exact"/>
              <w:rPr>
                <w:rFonts w:ascii="宋体" w:hAnsi="宋体" w:cs="宋体"/>
                <w:sz w:val="18"/>
                <w:szCs w:val="18"/>
              </w:rPr>
            </w:pPr>
            <w:r>
              <w:rPr>
                <w:rFonts w:hint="eastAsia"/>
                <w:sz w:val="18"/>
                <w:szCs w:val="18"/>
              </w:rPr>
              <w:t>总建筑面积××平方米，普惠养老床位共计××××张。</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合计</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土建及设备购置</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55" w:type="dxa"/>
            <w:vMerge w:val="restart"/>
            <w:tcBorders>
              <w:top w:val="nil"/>
              <w:left w:val="single" w:sz="4" w:space="0" w:color="auto"/>
              <w:bottom w:val="nil"/>
              <w:right w:val="single" w:sz="4" w:space="0" w:color="auto"/>
            </w:tcBorders>
            <w:tcMar>
              <w:top w:w="15" w:type="dxa"/>
              <w:left w:w="15" w:type="dxa"/>
              <w:bottom w:w="0" w:type="dxa"/>
              <w:right w:w="15" w:type="dxa"/>
            </w:tcMar>
          </w:tcPr>
          <w:p w:rsidR="00B27865" w:rsidRDefault="00B27865" w:rsidP="009A36C3">
            <w:pPr>
              <w:spacing w:line="240" w:lineRule="exact"/>
              <w:rPr>
                <w:rFonts w:ascii="宋体" w:hAnsi="宋体" w:cs="宋体"/>
                <w:sz w:val="18"/>
                <w:szCs w:val="18"/>
              </w:rPr>
            </w:pPr>
            <w:r>
              <w:rPr>
                <w:rFonts w:hint="eastAsia"/>
                <w:sz w:val="18"/>
                <w:szCs w:val="18"/>
              </w:rPr>
              <w:t xml:space="preserve">　</w:t>
            </w:r>
          </w:p>
        </w:tc>
      </w:tr>
      <w:tr w:rsidR="00B27865" w:rsidTr="009A36C3">
        <w:trPr>
          <w:jc w:val="center"/>
        </w:trPr>
        <w:tc>
          <w:tcPr>
            <w:tcW w:w="480"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2184" w:type="dxa"/>
            <w:vMerge/>
            <w:tcBorders>
              <w:top w:val="nil"/>
              <w:left w:val="nil"/>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428"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2217"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right"/>
              <w:rPr>
                <w:rFonts w:ascii="宋体" w:hAnsi="宋体" w:cs="宋体"/>
                <w:sz w:val="18"/>
                <w:szCs w:val="18"/>
              </w:rPr>
            </w:pPr>
            <w:r>
              <w:rPr>
                <w:rFonts w:hint="eastAsia"/>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right"/>
              <w:rPr>
                <w:rFonts w:ascii="宋体" w:hAnsi="宋体" w:cs="宋体"/>
                <w:sz w:val="18"/>
                <w:szCs w:val="18"/>
              </w:rPr>
            </w:pPr>
            <w:r>
              <w:rPr>
                <w:rFonts w:hint="eastAsia"/>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color w:val="000000"/>
                <w:sz w:val="18"/>
                <w:szCs w:val="18"/>
              </w:rPr>
            </w:pPr>
            <w:r>
              <w:rPr>
                <w:rFonts w:hint="eastAsia"/>
                <w:color w:val="000000"/>
                <w:sz w:val="18"/>
                <w:szCs w:val="18"/>
              </w:rPr>
              <w:t>中央预算内投资</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55"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r>
      <w:tr w:rsidR="00B27865" w:rsidTr="009A36C3">
        <w:trPr>
          <w:jc w:val="center"/>
        </w:trPr>
        <w:tc>
          <w:tcPr>
            <w:tcW w:w="480"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2184" w:type="dxa"/>
            <w:vMerge/>
            <w:tcBorders>
              <w:top w:val="nil"/>
              <w:left w:val="nil"/>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428"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2217"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755"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r>
      <w:tr w:rsidR="00B27865" w:rsidTr="009A36C3">
        <w:trPr>
          <w:jc w:val="center"/>
        </w:trPr>
        <w:tc>
          <w:tcPr>
            <w:tcW w:w="480"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2184" w:type="dxa"/>
            <w:vMerge/>
            <w:tcBorders>
              <w:top w:val="nil"/>
              <w:left w:val="nil"/>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428"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2217"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80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4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14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96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1020" w:type="dxa"/>
            <w:tcBorders>
              <w:top w:val="nil"/>
              <w:left w:val="nil"/>
              <w:bottom w:val="nil"/>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55" w:type="dxa"/>
            <w:vMerge/>
            <w:tcBorders>
              <w:top w:val="nil"/>
              <w:left w:val="single" w:sz="4" w:space="0" w:color="auto"/>
              <w:bottom w:val="nil"/>
              <w:right w:val="single" w:sz="4" w:space="0" w:color="auto"/>
            </w:tcBorders>
            <w:vAlign w:val="center"/>
          </w:tcPr>
          <w:p w:rsidR="00B27865" w:rsidRDefault="00B27865" w:rsidP="009A36C3">
            <w:pPr>
              <w:spacing w:line="240" w:lineRule="exact"/>
              <w:rPr>
                <w:rFonts w:ascii="宋体" w:hAnsi="宋体" w:cs="宋体"/>
                <w:sz w:val="18"/>
                <w:szCs w:val="18"/>
              </w:rPr>
            </w:pPr>
          </w:p>
        </w:tc>
      </w:tr>
      <w:tr w:rsidR="00B27865" w:rsidTr="009A36C3">
        <w:trPr>
          <w:jc w:val="center"/>
        </w:trPr>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2184"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c>
          <w:tcPr>
            <w:tcW w:w="428"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2217"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sz w:val="18"/>
                <w:szCs w:val="18"/>
              </w:rPr>
            </w:pPr>
            <w:r>
              <w:rPr>
                <w:rFonts w:hint="eastAsia"/>
                <w:sz w:val="18"/>
                <w:szCs w:val="18"/>
              </w:rPr>
              <w:t xml:space="preserve">　</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jc w:val="center"/>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142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96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color w:val="000000"/>
                <w:sz w:val="18"/>
                <w:szCs w:val="18"/>
              </w:rPr>
            </w:pPr>
            <w:r>
              <w:rPr>
                <w:rFonts w:hint="eastAsia"/>
                <w:color w:val="000000"/>
                <w:sz w:val="18"/>
                <w:szCs w:val="18"/>
              </w:rPr>
              <w:t xml:space="preserve">　</w:t>
            </w:r>
          </w:p>
        </w:tc>
        <w:tc>
          <w:tcPr>
            <w:tcW w:w="755" w:type="dxa"/>
            <w:tcBorders>
              <w:top w:val="nil"/>
              <w:left w:val="nil"/>
              <w:bottom w:val="single" w:sz="4" w:space="0" w:color="auto"/>
              <w:right w:val="single" w:sz="4" w:space="0" w:color="auto"/>
            </w:tcBorders>
            <w:tcMar>
              <w:top w:w="15" w:type="dxa"/>
              <w:left w:w="15" w:type="dxa"/>
              <w:bottom w:w="0" w:type="dxa"/>
              <w:right w:w="15" w:type="dxa"/>
            </w:tcMar>
            <w:vAlign w:val="bottom"/>
          </w:tcPr>
          <w:p w:rsidR="00B27865" w:rsidRDefault="00B27865" w:rsidP="009A36C3">
            <w:pPr>
              <w:spacing w:line="240" w:lineRule="exact"/>
              <w:rPr>
                <w:rFonts w:ascii="宋体" w:hAnsi="宋体" w:cs="宋体"/>
                <w:sz w:val="18"/>
                <w:szCs w:val="18"/>
              </w:rPr>
            </w:pPr>
            <w:r>
              <w:rPr>
                <w:rFonts w:hint="eastAsia"/>
                <w:sz w:val="18"/>
                <w:szCs w:val="18"/>
              </w:rPr>
              <w:t xml:space="preserve">　</w:t>
            </w:r>
          </w:p>
        </w:tc>
      </w:tr>
    </w:tbl>
    <w:p w:rsidR="00B27865" w:rsidRDefault="00B27865" w:rsidP="00B27865">
      <w:pPr>
        <w:widowControl/>
        <w:jc w:val="left"/>
        <w:rPr>
          <w:rFonts w:ascii="宋体" w:hAnsi="宋体"/>
          <w:sz w:val="18"/>
          <w:szCs w:val="18"/>
        </w:rPr>
      </w:pPr>
      <w:r>
        <w:rPr>
          <w:rFonts w:ascii="宋体" w:hAnsi="宋体" w:hint="eastAsia"/>
          <w:sz w:val="18"/>
          <w:szCs w:val="18"/>
        </w:rPr>
        <w:t>注：1、普惠养老</w:t>
      </w:r>
      <w:proofErr w:type="gramStart"/>
      <w:r>
        <w:rPr>
          <w:rFonts w:ascii="宋体" w:hAnsi="宋体" w:hint="eastAsia"/>
          <w:sz w:val="18"/>
          <w:szCs w:val="18"/>
        </w:rPr>
        <w:t>城企联动专项</w:t>
      </w:r>
      <w:proofErr w:type="gramEnd"/>
      <w:r>
        <w:rPr>
          <w:rFonts w:ascii="宋体" w:hAnsi="宋体" w:hint="eastAsia"/>
          <w:sz w:val="18"/>
          <w:szCs w:val="18"/>
        </w:rPr>
        <w:t>行动中央预算内投资补助采用切块下达方式，项目建议方案不再上报单个具体项目情况等附件。</w:t>
      </w:r>
    </w:p>
    <w:p w:rsidR="00B27865" w:rsidRDefault="00B27865" w:rsidP="00B27865">
      <w:pPr>
        <w:widowControl/>
        <w:ind w:firstLineChars="200" w:firstLine="360"/>
        <w:jc w:val="left"/>
        <w:rPr>
          <w:rFonts w:ascii="宋体" w:hAnsi="宋体"/>
          <w:sz w:val="18"/>
          <w:szCs w:val="18"/>
        </w:rPr>
      </w:pPr>
      <w:r>
        <w:rPr>
          <w:rFonts w:ascii="宋体" w:hAnsi="宋体" w:hint="eastAsia"/>
          <w:sz w:val="18"/>
          <w:szCs w:val="18"/>
        </w:rPr>
        <w:t>2、日常监管直接责任单位相关负责人员即为监管责任人，不能填报具体办事人员。</w:t>
      </w:r>
    </w:p>
    <w:p w:rsidR="00B27865" w:rsidRDefault="00B27865" w:rsidP="00B27865">
      <w:pPr>
        <w:widowControl/>
        <w:ind w:firstLineChars="200" w:firstLine="360"/>
        <w:jc w:val="left"/>
        <w:rPr>
          <w:rFonts w:ascii="宋体" w:hAnsi="宋体"/>
          <w:sz w:val="18"/>
          <w:szCs w:val="18"/>
        </w:rPr>
      </w:pPr>
      <w:r>
        <w:rPr>
          <w:rFonts w:ascii="宋体" w:hAnsi="宋体" w:hint="eastAsia"/>
          <w:sz w:val="18"/>
          <w:szCs w:val="18"/>
        </w:rPr>
        <w:t>3、中央预算内投资计划申报表应从国家重大建设项目库生成，随投资计划申报文件一并报送，对于直接安排到具体项目的，项目（法人）单位、项目责任人、日常监管直接责任单位、日常监管直接责任单位监管责任人必须填报；对于切块打捆项目，日常监管直接责任单位、日常监管直接责任单位监管责任人必须填报。</w:t>
      </w:r>
    </w:p>
    <w:p w:rsidR="00B27865" w:rsidRDefault="00B27865" w:rsidP="00B27865">
      <w:pPr>
        <w:widowControl/>
        <w:ind w:firstLineChars="200" w:firstLine="360"/>
        <w:jc w:val="left"/>
        <w:rPr>
          <w:rFonts w:ascii="宋体" w:hAnsi="宋体"/>
          <w:sz w:val="18"/>
          <w:szCs w:val="18"/>
        </w:rPr>
      </w:pPr>
      <w:r>
        <w:rPr>
          <w:rFonts w:ascii="宋体" w:hAnsi="宋体" w:hint="eastAsia"/>
          <w:sz w:val="18"/>
          <w:szCs w:val="18"/>
        </w:rPr>
        <w:t>4、在向我委申报投资计划时，切块打捆项目日常监管直接责任单位为省级发展改革部门或省级有关行业管理部门，我委投资计划下达后，各省级发展改革部门按照分解后的单个具体项目落实日常监管直接责任单位及监管责任人，经日常监管直接责任单位及监管责任人认可后填报入库；未分解落实责任的，由省级发展改革部门承担日常监管直接责任。</w:t>
      </w:r>
    </w:p>
    <w:p w:rsidR="00B27865" w:rsidRDefault="00B27865" w:rsidP="00B27865">
      <w:pPr>
        <w:widowControl/>
        <w:ind w:firstLineChars="200" w:firstLine="360"/>
        <w:jc w:val="left"/>
        <w:rPr>
          <w:rFonts w:ascii="宋体" w:hAnsi="宋体"/>
          <w:sz w:val="18"/>
          <w:szCs w:val="18"/>
        </w:rPr>
        <w:sectPr w:rsidR="00B27865">
          <w:footerReference w:type="even" r:id="rId5"/>
          <w:footerReference w:type="default" r:id="rId6"/>
          <w:pgSz w:w="16838" w:h="11906" w:orient="landscape"/>
          <w:pgMar w:top="1418" w:right="1134" w:bottom="1418" w:left="1134" w:header="851" w:footer="1304" w:gutter="0"/>
          <w:cols w:space="720"/>
          <w:docGrid w:type="lines" w:linePitch="312"/>
        </w:sectPr>
      </w:pPr>
      <w:r>
        <w:rPr>
          <w:rFonts w:ascii="宋体" w:hAnsi="宋体" w:hint="eastAsia"/>
          <w:sz w:val="18"/>
          <w:szCs w:val="18"/>
        </w:rPr>
        <w:t>5、请在备注中标注是否有PPP、公建民营、培训疗养机构转型项目。</w:t>
      </w:r>
    </w:p>
    <w:p w:rsidR="00B27865" w:rsidRDefault="00B27865" w:rsidP="00B27865">
      <w:pPr>
        <w:snapToGrid w:val="0"/>
        <w:rPr>
          <w:rFonts w:ascii="仿宋_GB2312" w:eastAsia="仿宋_GB2312"/>
          <w:sz w:val="32"/>
          <w:szCs w:val="32"/>
        </w:rPr>
      </w:pPr>
      <w:r>
        <w:rPr>
          <w:rFonts w:ascii="仿宋_GB2312" w:eastAsia="仿宋_GB2312" w:hint="eastAsia"/>
          <w:sz w:val="32"/>
          <w:szCs w:val="32"/>
        </w:rPr>
        <w:lastRenderedPageBreak/>
        <w:t>附件3：</w:t>
      </w:r>
    </w:p>
    <w:p w:rsidR="00B27865" w:rsidRDefault="00B27865" w:rsidP="00B27865">
      <w:pPr>
        <w:snapToGrid w:val="0"/>
        <w:rPr>
          <w:rFonts w:ascii="仿宋_GB2312" w:eastAsia="仿宋_GB2312"/>
          <w:sz w:val="32"/>
          <w:szCs w:val="32"/>
        </w:rPr>
      </w:pPr>
    </w:p>
    <w:p w:rsidR="00B27865" w:rsidRDefault="00B27865" w:rsidP="00B27865">
      <w:pPr>
        <w:snapToGrid w:val="0"/>
        <w:jc w:val="center"/>
        <w:rPr>
          <w:rFonts w:ascii="方正小标宋_GBK" w:eastAsia="方正小标宋_GBK"/>
          <w:sz w:val="32"/>
          <w:szCs w:val="32"/>
        </w:rPr>
      </w:pPr>
      <w:r>
        <w:rPr>
          <w:rFonts w:ascii="方正小标宋_GBK" w:eastAsia="方正小标宋_GBK" w:hint="eastAsia"/>
          <w:sz w:val="32"/>
          <w:szCs w:val="32"/>
        </w:rPr>
        <w:t>养老服务体系2020年中央预算内投资绩效目标表</w:t>
      </w:r>
    </w:p>
    <w:tbl>
      <w:tblPr>
        <w:tblW w:w="0" w:type="auto"/>
        <w:jc w:val="center"/>
        <w:tblLayout w:type="fixed"/>
        <w:tblLook w:val="0000" w:firstRow="0" w:lastRow="0" w:firstColumn="0" w:lastColumn="0" w:noHBand="0" w:noVBand="0"/>
      </w:tblPr>
      <w:tblGrid>
        <w:gridCol w:w="959"/>
        <w:gridCol w:w="791"/>
        <w:gridCol w:w="1353"/>
        <w:gridCol w:w="204"/>
        <w:gridCol w:w="1681"/>
        <w:gridCol w:w="999"/>
        <w:gridCol w:w="1557"/>
        <w:gridCol w:w="994"/>
        <w:gridCol w:w="601"/>
        <w:gridCol w:w="845"/>
      </w:tblGrid>
      <w:tr w:rsidR="00B27865" w:rsidTr="009A36C3">
        <w:trPr>
          <w:trHeight w:hRule="exact" w:val="340"/>
          <w:jc w:val="center"/>
        </w:trPr>
        <w:tc>
          <w:tcPr>
            <w:tcW w:w="3103" w:type="dxa"/>
            <w:gridSpan w:val="3"/>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专项名称</w:t>
            </w:r>
          </w:p>
        </w:tc>
        <w:tc>
          <w:tcPr>
            <w:tcW w:w="6881" w:type="dxa"/>
            <w:gridSpan w:val="7"/>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社会服务兜底工程</w:t>
            </w:r>
          </w:p>
        </w:tc>
      </w:tr>
      <w:tr w:rsidR="00B27865" w:rsidTr="009A36C3">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资金情况</w:t>
            </w: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总投资（万元）</w:t>
            </w:r>
          </w:p>
        </w:tc>
        <w:tc>
          <w:tcPr>
            <w:tcW w:w="2884" w:type="dxa"/>
            <w:gridSpan w:val="3"/>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2551"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本次申请投资（万元）</w:t>
            </w:r>
          </w:p>
        </w:tc>
        <w:tc>
          <w:tcPr>
            <w:tcW w:w="1446"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r>
      <w:tr w:rsidR="00B27865" w:rsidTr="009A36C3">
        <w:trPr>
          <w:trHeight w:hRule="exact" w:val="340"/>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总</w:t>
            </w:r>
            <w:r>
              <w:rPr>
                <w:rFonts w:ascii="宋体" w:hAnsi="宋体"/>
                <w:color w:val="000000"/>
                <w:kern w:val="0"/>
                <w:sz w:val="18"/>
                <w:szCs w:val="18"/>
              </w:rPr>
              <w:br/>
            </w:r>
            <w:r>
              <w:rPr>
                <w:rFonts w:ascii="宋体" w:hAnsi="宋体" w:hint="eastAsia"/>
                <w:color w:val="000000"/>
                <w:kern w:val="0"/>
                <w:sz w:val="18"/>
                <w:szCs w:val="18"/>
              </w:rPr>
              <w:t>体</w:t>
            </w:r>
            <w:r>
              <w:rPr>
                <w:rFonts w:ascii="宋体" w:hAnsi="宋体"/>
                <w:color w:val="000000"/>
                <w:kern w:val="0"/>
                <w:sz w:val="18"/>
                <w:szCs w:val="18"/>
              </w:rPr>
              <w:br/>
            </w:r>
            <w:r>
              <w:rPr>
                <w:rFonts w:ascii="宋体" w:hAnsi="宋体" w:hint="eastAsia"/>
                <w:color w:val="000000"/>
                <w:kern w:val="0"/>
                <w:sz w:val="18"/>
                <w:szCs w:val="18"/>
              </w:rPr>
              <w:t>目</w:t>
            </w:r>
            <w:r>
              <w:rPr>
                <w:rFonts w:ascii="宋体" w:hAnsi="宋体"/>
                <w:color w:val="000000"/>
                <w:kern w:val="0"/>
                <w:sz w:val="18"/>
                <w:szCs w:val="18"/>
              </w:rPr>
              <w:br/>
            </w:r>
            <w:r>
              <w:rPr>
                <w:rFonts w:ascii="宋体" w:hAnsi="宋体" w:hint="eastAsia"/>
                <w:color w:val="000000"/>
                <w:kern w:val="0"/>
                <w:sz w:val="18"/>
                <w:szCs w:val="18"/>
              </w:rPr>
              <w:t>标</w:t>
            </w:r>
          </w:p>
        </w:tc>
        <w:tc>
          <w:tcPr>
            <w:tcW w:w="5028" w:type="dxa"/>
            <w:gridSpan w:val="5"/>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实施期目标（</w:t>
            </w:r>
            <w:r>
              <w:rPr>
                <w:rFonts w:ascii="宋体" w:hAnsi="宋体"/>
                <w:color w:val="000000"/>
                <w:kern w:val="0"/>
                <w:sz w:val="18"/>
                <w:szCs w:val="18"/>
              </w:rPr>
              <w:t xml:space="preserve">    </w:t>
            </w:r>
            <w:r>
              <w:rPr>
                <w:rFonts w:ascii="宋体" w:hAnsi="宋体" w:hint="eastAsia"/>
                <w:color w:val="000000"/>
                <w:kern w:val="0"/>
                <w:sz w:val="18"/>
                <w:szCs w:val="18"/>
              </w:rPr>
              <w:t>年—</w:t>
            </w:r>
            <w:r>
              <w:rPr>
                <w:rFonts w:ascii="宋体" w:hAnsi="宋体"/>
                <w:color w:val="000000"/>
                <w:kern w:val="0"/>
                <w:sz w:val="18"/>
                <w:szCs w:val="18"/>
              </w:rPr>
              <w:t xml:space="preserve">    </w:t>
            </w:r>
            <w:r>
              <w:rPr>
                <w:rFonts w:ascii="宋体" w:hAnsi="宋体" w:hint="eastAsia"/>
                <w:color w:val="000000"/>
                <w:kern w:val="0"/>
                <w:sz w:val="18"/>
                <w:szCs w:val="18"/>
              </w:rPr>
              <w:t>年）</w:t>
            </w:r>
          </w:p>
        </w:tc>
        <w:tc>
          <w:tcPr>
            <w:tcW w:w="3997" w:type="dxa"/>
            <w:gridSpan w:val="4"/>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年度目标（</w:t>
            </w:r>
            <w:r>
              <w:rPr>
                <w:rFonts w:ascii="宋体" w:hAnsi="宋体"/>
                <w:color w:val="000000"/>
                <w:kern w:val="0"/>
                <w:sz w:val="18"/>
                <w:szCs w:val="18"/>
              </w:rPr>
              <w:t xml:space="preserve">    </w:t>
            </w:r>
            <w:r>
              <w:rPr>
                <w:rFonts w:ascii="宋体" w:hAnsi="宋体" w:hint="eastAsia"/>
                <w:color w:val="000000"/>
                <w:kern w:val="0"/>
                <w:sz w:val="18"/>
                <w:szCs w:val="18"/>
              </w:rPr>
              <w:t>年）</w:t>
            </w:r>
          </w:p>
        </w:tc>
      </w:tr>
      <w:tr w:rsidR="00B27865" w:rsidTr="009A36C3">
        <w:trPr>
          <w:jc w:val="center"/>
        </w:trPr>
        <w:tc>
          <w:tcPr>
            <w:tcW w:w="959" w:type="dxa"/>
            <w:vMerge/>
            <w:tcBorders>
              <w:top w:val="nil"/>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5028" w:type="dxa"/>
            <w:gridSpan w:val="5"/>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r>
              <w:rPr>
                <w:rFonts w:ascii="宋体" w:hAnsi="宋体" w:hint="eastAsia"/>
                <w:color w:val="000000"/>
                <w:kern w:val="0"/>
                <w:sz w:val="18"/>
                <w:szCs w:val="18"/>
              </w:rPr>
              <w:t>1.…；</w:t>
            </w:r>
            <w:r>
              <w:rPr>
                <w:rFonts w:ascii="宋体" w:hAnsi="宋体"/>
                <w:color w:val="000000"/>
                <w:kern w:val="0"/>
                <w:sz w:val="18"/>
                <w:szCs w:val="18"/>
              </w:rPr>
              <w:br/>
              <w:t>2.…</w:t>
            </w:r>
            <w:r>
              <w:rPr>
                <w:rFonts w:ascii="宋体" w:hAnsi="宋体" w:hint="eastAsia"/>
                <w:color w:val="000000"/>
                <w:kern w:val="0"/>
                <w:sz w:val="18"/>
                <w:szCs w:val="18"/>
              </w:rPr>
              <w:t xml:space="preserve">；                            </w:t>
            </w:r>
            <w:r>
              <w:rPr>
                <w:rFonts w:ascii="宋体" w:hAnsi="宋体"/>
                <w:color w:val="000000"/>
                <w:kern w:val="0"/>
                <w:sz w:val="18"/>
                <w:szCs w:val="18"/>
              </w:rPr>
              <w:br/>
            </w:r>
            <w:proofErr w:type="gramStart"/>
            <w:r>
              <w:rPr>
                <w:rFonts w:ascii="宋体" w:hAnsi="宋体"/>
                <w:color w:val="000000"/>
                <w:kern w:val="0"/>
                <w:sz w:val="18"/>
                <w:szCs w:val="18"/>
              </w:rPr>
              <w:t>3.…</w:t>
            </w:r>
            <w:proofErr w:type="gramEnd"/>
            <w:r>
              <w:rPr>
                <w:rFonts w:ascii="宋体" w:hAnsi="宋体" w:hint="eastAsia"/>
                <w:color w:val="000000"/>
                <w:kern w:val="0"/>
                <w:sz w:val="18"/>
                <w:szCs w:val="18"/>
              </w:rPr>
              <w:t>。</w:t>
            </w:r>
            <w:r>
              <w:rPr>
                <w:rFonts w:ascii="宋体" w:hAnsi="宋体"/>
                <w:color w:val="000000"/>
                <w:kern w:val="0"/>
                <w:sz w:val="18"/>
                <w:szCs w:val="18"/>
              </w:rPr>
              <w:br/>
              <w:t xml:space="preserve">…                                       </w:t>
            </w:r>
          </w:p>
        </w:tc>
        <w:tc>
          <w:tcPr>
            <w:tcW w:w="3997" w:type="dxa"/>
            <w:gridSpan w:val="4"/>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r>
              <w:rPr>
                <w:rFonts w:ascii="宋体" w:hAnsi="宋体" w:hint="eastAsia"/>
                <w:color w:val="000000"/>
                <w:kern w:val="0"/>
                <w:sz w:val="18"/>
                <w:szCs w:val="18"/>
              </w:rPr>
              <w:t>1.…；</w:t>
            </w:r>
            <w:r>
              <w:rPr>
                <w:rFonts w:ascii="宋体" w:hAnsi="宋体"/>
                <w:color w:val="000000"/>
                <w:kern w:val="0"/>
                <w:sz w:val="18"/>
                <w:szCs w:val="18"/>
              </w:rPr>
              <w:br/>
              <w:t>2.…</w:t>
            </w:r>
            <w:r>
              <w:rPr>
                <w:rFonts w:ascii="宋体" w:hAnsi="宋体" w:hint="eastAsia"/>
                <w:color w:val="000000"/>
                <w:kern w:val="0"/>
                <w:sz w:val="18"/>
                <w:szCs w:val="18"/>
              </w:rPr>
              <w:t xml:space="preserve">；                            </w:t>
            </w:r>
            <w:r>
              <w:rPr>
                <w:rFonts w:ascii="宋体" w:hAnsi="宋体"/>
                <w:color w:val="000000"/>
                <w:kern w:val="0"/>
                <w:sz w:val="18"/>
                <w:szCs w:val="18"/>
              </w:rPr>
              <w:br/>
            </w:r>
            <w:proofErr w:type="gramStart"/>
            <w:r>
              <w:rPr>
                <w:rFonts w:ascii="宋体" w:hAnsi="宋体"/>
                <w:color w:val="000000"/>
                <w:kern w:val="0"/>
                <w:sz w:val="18"/>
                <w:szCs w:val="18"/>
              </w:rPr>
              <w:t>3.…</w:t>
            </w:r>
            <w:proofErr w:type="gramEnd"/>
            <w:r>
              <w:rPr>
                <w:rFonts w:ascii="宋体" w:hAnsi="宋体" w:hint="eastAsia"/>
                <w:color w:val="000000"/>
                <w:kern w:val="0"/>
                <w:sz w:val="18"/>
                <w:szCs w:val="18"/>
              </w:rPr>
              <w:t>。</w:t>
            </w:r>
            <w:r>
              <w:rPr>
                <w:rFonts w:ascii="宋体" w:hAnsi="宋体"/>
                <w:color w:val="000000"/>
                <w:kern w:val="0"/>
                <w:sz w:val="18"/>
                <w:szCs w:val="18"/>
              </w:rPr>
              <w:br/>
              <w:t xml:space="preserve">…                                              </w:t>
            </w:r>
          </w:p>
        </w:tc>
      </w:tr>
      <w:tr w:rsidR="00B27865" w:rsidTr="009A36C3">
        <w:trPr>
          <w:jc w:val="center"/>
        </w:trPr>
        <w:tc>
          <w:tcPr>
            <w:tcW w:w="959" w:type="dxa"/>
            <w:vMerge w:val="restart"/>
            <w:tcBorders>
              <w:top w:val="nil"/>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绩</w:t>
            </w:r>
            <w:r>
              <w:rPr>
                <w:rFonts w:ascii="宋体" w:hAnsi="宋体"/>
                <w:color w:val="000000"/>
                <w:kern w:val="0"/>
                <w:sz w:val="18"/>
                <w:szCs w:val="18"/>
              </w:rPr>
              <w:br/>
            </w:r>
            <w:r>
              <w:rPr>
                <w:rFonts w:ascii="宋体" w:hAnsi="宋体" w:hint="eastAsia"/>
                <w:color w:val="000000"/>
                <w:kern w:val="0"/>
                <w:sz w:val="18"/>
                <w:szCs w:val="18"/>
              </w:rPr>
              <w:t>效</w:t>
            </w:r>
            <w:r>
              <w:rPr>
                <w:rFonts w:ascii="宋体" w:hAnsi="宋体"/>
                <w:color w:val="000000"/>
                <w:kern w:val="0"/>
                <w:sz w:val="18"/>
                <w:szCs w:val="18"/>
              </w:rPr>
              <w:br/>
            </w:r>
            <w:r>
              <w:rPr>
                <w:rFonts w:ascii="宋体" w:hAnsi="宋体" w:hint="eastAsia"/>
                <w:color w:val="000000"/>
                <w:kern w:val="0"/>
                <w:sz w:val="18"/>
                <w:szCs w:val="18"/>
              </w:rPr>
              <w:t>指</w:t>
            </w:r>
            <w:r>
              <w:rPr>
                <w:rFonts w:ascii="宋体" w:hAnsi="宋体"/>
                <w:color w:val="000000"/>
                <w:kern w:val="0"/>
                <w:sz w:val="18"/>
                <w:szCs w:val="18"/>
              </w:rPr>
              <w:br/>
            </w:r>
            <w:r>
              <w:rPr>
                <w:rFonts w:ascii="宋体" w:hAnsi="宋体" w:hint="eastAsia"/>
                <w:color w:val="000000"/>
                <w:kern w:val="0"/>
                <w:sz w:val="18"/>
                <w:szCs w:val="18"/>
              </w:rPr>
              <w:t>标</w:t>
            </w:r>
          </w:p>
        </w:tc>
        <w:tc>
          <w:tcPr>
            <w:tcW w:w="791"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一级</w:t>
            </w:r>
            <w:r>
              <w:rPr>
                <w:rFonts w:ascii="宋体" w:hAnsi="宋体"/>
                <w:color w:val="000000"/>
                <w:kern w:val="0"/>
                <w:sz w:val="18"/>
                <w:szCs w:val="18"/>
              </w:rPr>
              <w:br/>
            </w:r>
            <w:r>
              <w:rPr>
                <w:rFonts w:ascii="宋体" w:hAnsi="宋体" w:hint="eastAsia"/>
                <w:color w:val="000000"/>
                <w:kern w:val="0"/>
                <w:sz w:val="18"/>
                <w:szCs w:val="18"/>
              </w:rPr>
              <w:t>指标</w:t>
            </w:r>
          </w:p>
        </w:tc>
        <w:tc>
          <w:tcPr>
            <w:tcW w:w="1557" w:type="dxa"/>
            <w:gridSpan w:val="2"/>
            <w:tcBorders>
              <w:top w:val="nil"/>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二级指标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三级指标</w:t>
            </w: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指标值</w:t>
            </w:r>
          </w:p>
        </w:tc>
        <w:tc>
          <w:tcPr>
            <w:tcW w:w="1557"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二级指标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三级指标</w:t>
            </w: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指标值</w:t>
            </w: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val="restart"/>
            <w:tcBorders>
              <w:top w:val="nil"/>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产出</w:t>
            </w:r>
            <w:r>
              <w:rPr>
                <w:rFonts w:ascii="宋体" w:hAnsi="宋体"/>
                <w:color w:val="000000"/>
                <w:kern w:val="0"/>
                <w:sz w:val="18"/>
                <w:szCs w:val="18"/>
              </w:rPr>
              <w:br/>
            </w:r>
            <w:r>
              <w:rPr>
                <w:rFonts w:ascii="宋体" w:hAnsi="宋体" w:hint="eastAsia"/>
                <w:color w:val="000000"/>
                <w:kern w:val="0"/>
                <w:sz w:val="18"/>
                <w:szCs w:val="18"/>
              </w:rPr>
              <w:t>指标</w:t>
            </w:r>
          </w:p>
        </w:tc>
        <w:tc>
          <w:tcPr>
            <w:tcW w:w="1557" w:type="dxa"/>
            <w:gridSpan w:val="2"/>
            <w:vMerge w:val="restart"/>
            <w:tcBorders>
              <w:top w:val="nil"/>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数量指标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val="restart"/>
            <w:tcBorders>
              <w:top w:val="nil"/>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数量指标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top w:val="nil"/>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质量指标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tcBorders>
              <w:top w:val="nil"/>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质量指标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gridSpan w:val="2"/>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时效指标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时效指标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成本指标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kern w:val="0"/>
                <w:sz w:val="18"/>
                <w:szCs w:val="18"/>
              </w:rPr>
            </w:pPr>
          </w:p>
        </w:tc>
        <w:tc>
          <w:tcPr>
            <w:tcW w:w="1557"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成本指标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val="restart"/>
            <w:tcBorders>
              <w:top w:val="single" w:sz="4" w:space="0" w:color="auto"/>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效益</w:t>
            </w:r>
            <w:r>
              <w:rPr>
                <w:rFonts w:ascii="宋体" w:hAnsi="宋体"/>
                <w:color w:val="000000"/>
                <w:kern w:val="0"/>
                <w:sz w:val="18"/>
                <w:szCs w:val="18"/>
              </w:rPr>
              <w:br/>
            </w:r>
            <w:r>
              <w:rPr>
                <w:rFonts w:ascii="宋体" w:hAnsi="宋体" w:hint="eastAsia"/>
                <w:color w:val="000000"/>
                <w:kern w:val="0"/>
                <w:sz w:val="18"/>
                <w:szCs w:val="18"/>
              </w:rPr>
              <w:t>指标</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经济效益指标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kern w:val="0"/>
                <w:sz w:val="18"/>
                <w:szCs w:val="18"/>
              </w:rPr>
            </w:pPr>
          </w:p>
        </w:tc>
        <w:tc>
          <w:tcPr>
            <w:tcW w:w="1557" w:type="dxa"/>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经济效益指标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top w:val="nil"/>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社会效益指标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tcBorders>
              <w:top w:val="single" w:sz="4" w:space="0" w:color="auto"/>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社会效益指标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top w:val="nil"/>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gridSpan w:val="2"/>
            <w:tcBorders>
              <w:top w:val="nil"/>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生态效益指标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tcBorders>
              <w:top w:val="nil"/>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生态效益指标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340"/>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top w:val="nil"/>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gridSpan w:val="2"/>
            <w:tcBorders>
              <w:top w:val="nil"/>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可持续影响指标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tcBorders>
              <w:top w:val="nil"/>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可持续影响指标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val="628"/>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tcBorders>
              <w:top w:val="nil"/>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满意度</w:t>
            </w:r>
          </w:p>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指标</w:t>
            </w:r>
          </w:p>
        </w:tc>
        <w:tc>
          <w:tcPr>
            <w:tcW w:w="1557" w:type="dxa"/>
            <w:gridSpan w:val="2"/>
            <w:tcBorders>
              <w:top w:val="nil"/>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服务对象</w:t>
            </w:r>
            <w:r>
              <w:rPr>
                <w:rFonts w:ascii="宋体" w:hAnsi="宋体"/>
                <w:color w:val="000000"/>
                <w:kern w:val="0"/>
                <w:sz w:val="18"/>
                <w:szCs w:val="18"/>
              </w:rPr>
              <w:br/>
            </w:r>
            <w:r>
              <w:rPr>
                <w:rFonts w:ascii="宋体" w:hAnsi="宋体" w:hint="eastAsia"/>
                <w:color w:val="000000"/>
                <w:kern w:val="0"/>
                <w:sz w:val="18"/>
                <w:szCs w:val="18"/>
              </w:rPr>
              <w:t>满意度指标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999"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tcBorders>
              <w:top w:val="nil"/>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服务对象</w:t>
            </w:r>
            <w:r>
              <w:rPr>
                <w:rFonts w:ascii="宋体" w:hAnsi="宋体"/>
                <w:color w:val="000000"/>
                <w:kern w:val="0"/>
                <w:sz w:val="18"/>
                <w:szCs w:val="18"/>
              </w:rPr>
              <w:br/>
            </w:r>
            <w:r>
              <w:rPr>
                <w:rFonts w:ascii="宋体" w:hAnsi="宋体" w:hint="eastAsia"/>
                <w:color w:val="000000"/>
                <w:kern w:val="0"/>
                <w:sz w:val="18"/>
                <w:szCs w:val="18"/>
              </w:rPr>
              <w:t>满意度指标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845" w:type="dxa"/>
            <w:tcBorders>
              <w:top w:val="nil"/>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过程</w:t>
            </w:r>
            <w:r>
              <w:rPr>
                <w:rFonts w:ascii="宋体" w:hAnsi="宋体"/>
                <w:color w:val="000000"/>
                <w:kern w:val="0"/>
                <w:sz w:val="18"/>
                <w:szCs w:val="18"/>
              </w:rPr>
              <w:br/>
            </w:r>
            <w:r>
              <w:rPr>
                <w:rFonts w:ascii="宋体" w:hAnsi="宋体" w:hint="eastAsia"/>
                <w:color w:val="000000"/>
                <w:kern w:val="0"/>
                <w:sz w:val="18"/>
                <w:szCs w:val="18"/>
              </w:rPr>
              <w:t>管理</w:t>
            </w:r>
            <w:r>
              <w:rPr>
                <w:rFonts w:ascii="宋体" w:hAnsi="宋体"/>
                <w:color w:val="000000"/>
                <w:kern w:val="0"/>
                <w:sz w:val="18"/>
                <w:szCs w:val="18"/>
              </w:rPr>
              <w:br/>
            </w:r>
            <w:r>
              <w:rPr>
                <w:rFonts w:ascii="宋体" w:hAnsi="宋体" w:hint="eastAsia"/>
                <w:color w:val="000000"/>
                <w:kern w:val="0"/>
                <w:sz w:val="18"/>
                <w:szCs w:val="18"/>
              </w:rPr>
              <w:t>指标</w:t>
            </w:r>
          </w:p>
          <w:p w:rsidR="00B27865" w:rsidRDefault="00B27865" w:rsidP="009A36C3">
            <w:pPr>
              <w:snapToGrid w:val="0"/>
              <w:ind w:firstLine="320"/>
              <w:contextualSpacing/>
              <w:jc w:val="center"/>
              <w:rPr>
                <w:rFonts w:ascii="宋体" w:hAnsi="宋体"/>
                <w:color w:val="000000"/>
                <w:kern w:val="0"/>
                <w:sz w:val="18"/>
                <w:szCs w:val="18"/>
              </w:rPr>
            </w:pPr>
          </w:p>
        </w:tc>
        <w:tc>
          <w:tcPr>
            <w:tcW w:w="1557" w:type="dxa"/>
            <w:gridSpan w:val="2"/>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计划管理指标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投资计划转发（分解）用时</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1557" w:type="dxa"/>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计划管理指标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投资计划转发（分解）用时</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“两个责任”按项目落实到位率</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“两个责任”按项目落实到位率</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资金管理指标</w:t>
            </w:r>
          </w:p>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（中央预算内</w:t>
            </w:r>
            <w:r>
              <w:rPr>
                <w:rFonts w:ascii="宋体" w:hAnsi="宋体"/>
                <w:color w:val="000000"/>
                <w:kern w:val="0"/>
                <w:sz w:val="18"/>
                <w:szCs w:val="18"/>
              </w:rPr>
              <w:br/>
            </w:r>
            <w:r>
              <w:rPr>
                <w:rFonts w:ascii="宋体" w:hAnsi="宋体" w:hint="eastAsia"/>
                <w:color w:val="000000"/>
                <w:kern w:val="0"/>
                <w:sz w:val="18"/>
                <w:szCs w:val="18"/>
              </w:rPr>
              <w:t>投资）</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资金到位率</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资金管理指标</w:t>
            </w:r>
          </w:p>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（中央预算内</w:t>
            </w:r>
            <w:r>
              <w:rPr>
                <w:rFonts w:ascii="宋体" w:hAnsi="宋体"/>
                <w:color w:val="000000"/>
                <w:kern w:val="0"/>
                <w:sz w:val="18"/>
                <w:szCs w:val="18"/>
              </w:rPr>
              <w:br/>
            </w:r>
            <w:r>
              <w:rPr>
                <w:rFonts w:ascii="宋体" w:hAnsi="宋体" w:hint="eastAsia"/>
                <w:color w:val="000000"/>
                <w:kern w:val="0"/>
                <w:sz w:val="18"/>
                <w:szCs w:val="18"/>
              </w:rPr>
              <w:t>投资）</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资金到位率</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资金支付率</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资金支付率</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snapToGrid w:val="0"/>
              <w:ind w:firstLine="32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val="restart"/>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资金管理指标</w:t>
            </w:r>
          </w:p>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（地方建设资金等其他资金）</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资金到位率</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val="restart"/>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资金管理指标</w:t>
            </w:r>
          </w:p>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（地方建设资金等其他资金）</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资金到位率</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资金支付率</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资金支付率</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791" w:type="dxa"/>
            <w:vMerge/>
            <w:tcBorders>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项目管理指标</w:t>
            </w: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项目按计划</w:t>
            </w:r>
            <w:r>
              <w:rPr>
                <w:rFonts w:ascii="宋体" w:hAnsi="宋体"/>
                <w:color w:val="000000"/>
                <w:kern w:val="0"/>
                <w:sz w:val="18"/>
                <w:szCs w:val="18"/>
              </w:rPr>
              <w:br/>
            </w:r>
            <w:r>
              <w:rPr>
                <w:rFonts w:ascii="宋体" w:hAnsi="宋体" w:hint="eastAsia"/>
                <w:color w:val="000000"/>
                <w:kern w:val="0"/>
                <w:sz w:val="18"/>
                <w:szCs w:val="18"/>
              </w:rPr>
              <w:t>开工率</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val="restart"/>
            <w:tcBorders>
              <w:top w:val="single" w:sz="4" w:space="0" w:color="auto"/>
              <w:left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项目管理指标</w:t>
            </w: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项目按计划</w:t>
            </w:r>
            <w:r>
              <w:rPr>
                <w:rFonts w:ascii="宋体" w:hAnsi="宋体"/>
                <w:color w:val="000000"/>
                <w:kern w:val="0"/>
                <w:sz w:val="18"/>
                <w:szCs w:val="18"/>
              </w:rPr>
              <w:br/>
            </w:r>
            <w:r>
              <w:rPr>
                <w:rFonts w:ascii="宋体" w:hAnsi="宋体" w:hint="eastAsia"/>
                <w:color w:val="000000"/>
                <w:kern w:val="0"/>
                <w:sz w:val="18"/>
                <w:szCs w:val="18"/>
              </w:rPr>
              <w:t>开工率</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r w:rsidR="00B27865" w:rsidTr="009A36C3">
        <w:trPr>
          <w:trHeight w:hRule="exact" w:val="567"/>
          <w:jc w:val="center"/>
        </w:trPr>
        <w:tc>
          <w:tcPr>
            <w:tcW w:w="959" w:type="dxa"/>
            <w:vMerge/>
            <w:tcBorders>
              <w:left w:val="single" w:sz="4" w:space="0" w:color="auto"/>
              <w:bottom w:val="single" w:sz="4" w:space="0" w:color="000000"/>
              <w:right w:val="single" w:sz="4" w:space="0" w:color="auto"/>
            </w:tcBorders>
            <w:vAlign w:val="center"/>
          </w:tcPr>
          <w:p w:rsidR="00B27865" w:rsidRDefault="00B27865" w:rsidP="009A36C3">
            <w:pPr>
              <w:widowControl/>
              <w:snapToGrid w:val="0"/>
              <w:contextualSpacing/>
              <w:jc w:val="left"/>
              <w:rPr>
                <w:rFonts w:ascii="宋体" w:hAnsi="宋体"/>
                <w:color w:val="000000"/>
                <w:kern w:val="0"/>
                <w:sz w:val="18"/>
                <w:szCs w:val="18"/>
              </w:rPr>
            </w:pPr>
          </w:p>
        </w:tc>
        <w:tc>
          <w:tcPr>
            <w:tcW w:w="791" w:type="dxa"/>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57" w:type="dxa"/>
            <w:gridSpan w:val="2"/>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681"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超规模、超标准、超概算项目比例</w:t>
            </w:r>
          </w:p>
        </w:tc>
        <w:tc>
          <w:tcPr>
            <w:tcW w:w="999"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c>
          <w:tcPr>
            <w:tcW w:w="1557" w:type="dxa"/>
            <w:vMerge/>
            <w:tcBorders>
              <w:left w:val="single" w:sz="4" w:space="0" w:color="auto"/>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p>
        </w:tc>
        <w:tc>
          <w:tcPr>
            <w:tcW w:w="1595" w:type="dxa"/>
            <w:gridSpan w:val="2"/>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jc w:val="center"/>
              <w:rPr>
                <w:rFonts w:ascii="宋体" w:hAnsi="宋体"/>
                <w:color w:val="000000"/>
                <w:kern w:val="0"/>
                <w:sz w:val="18"/>
                <w:szCs w:val="18"/>
              </w:rPr>
            </w:pPr>
            <w:r>
              <w:rPr>
                <w:rFonts w:ascii="宋体" w:hAnsi="宋体" w:hint="eastAsia"/>
                <w:color w:val="000000"/>
                <w:kern w:val="0"/>
                <w:sz w:val="18"/>
                <w:szCs w:val="18"/>
              </w:rPr>
              <w:t>超规模、超标准、超概算项目比例</w:t>
            </w:r>
          </w:p>
        </w:tc>
        <w:tc>
          <w:tcPr>
            <w:tcW w:w="845" w:type="dxa"/>
            <w:tcBorders>
              <w:top w:val="single" w:sz="4" w:space="0" w:color="auto"/>
              <w:left w:val="nil"/>
              <w:bottom w:val="single" w:sz="4" w:space="0" w:color="auto"/>
              <w:right w:val="single" w:sz="4" w:space="0" w:color="auto"/>
            </w:tcBorders>
            <w:vAlign w:val="center"/>
          </w:tcPr>
          <w:p w:rsidR="00B27865" w:rsidRDefault="00B27865" w:rsidP="009A36C3">
            <w:pPr>
              <w:widowControl/>
              <w:snapToGrid w:val="0"/>
              <w:contextualSpacing/>
              <w:rPr>
                <w:rFonts w:ascii="宋体" w:hAnsi="宋体"/>
                <w:color w:val="000000"/>
                <w:kern w:val="0"/>
                <w:sz w:val="18"/>
                <w:szCs w:val="18"/>
              </w:rPr>
            </w:pPr>
          </w:p>
        </w:tc>
      </w:tr>
    </w:tbl>
    <w:p w:rsidR="00B27865" w:rsidRDefault="00B27865" w:rsidP="00B27865">
      <w:pPr>
        <w:snapToGrid w:val="0"/>
        <w:contextualSpacing/>
        <w:rPr>
          <w:color w:val="000000"/>
          <w:kern w:val="0"/>
          <w:sz w:val="18"/>
          <w:szCs w:val="18"/>
        </w:rPr>
      </w:pPr>
      <w:r>
        <w:rPr>
          <w:rFonts w:hint="eastAsia"/>
          <w:color w:val="000000"/>
          <w:kern w:val="0"/>
          <w:sz w:val="18"/>
          <w:szCs w:val="18"/>
        </w:rPr>
        <w:t>注：</w:t>
      </w:r>
      <w:r>
        <w:rPr>
          <w:rFonts w:hint="eastAsia"/>
          <w:color w:val="000000"/>
          <w:kern w:val="0"/>
          <w:sz w:val="18"/>
          <w:szCs w:val="18"/>
        </w:rPr>
        <w:t xml:space="preserve">1. </w:t>
      </w:r>
      <w:r>
        <w:rPr>
          <w:rFonts w:hint="eastAsia"/>
          <w:color w:val="000000"/>
          <w:kern w:val="0"/>
          <w:sz w:val="18"/>
          <w:szCs w:val="18"/>
        </w:rPr>
        <w:t>可根据指标数量调整表格行数。</w:t>
      </w:r>
    </w:p>
    <w:p w:rsidR="00B27865" w:rsidRDefault="00B27865" w:rsidP="00B27865">
      <w:pPr>
        <w:snapToGrid w:val="0"/>
        <w:ind w:firstLine="360"/>
        <w:contextualSpacing/>
        <w:rPr>
          <w:color w:val="000000"/>
          <w:kern w:val="0"/>
          <w:sz w:val="18"/>
          <w:szCs w:val="18"/>
        </w:rPr>
      </w:pPr>
      <w:r>
        <w:rPr>
          <w:rFonts w:hint="eastAsia"/>
          <w:color w:val="000000"/>
          <w:kern w:val="0"/>
          <w:sz w:val="18"/>
          <w:szCs w:val="18"/>
        </w:rPr>
        <w:t xml:space="preserve">2. </w:t>
      </w:r>
      <w:r>
        <w:rPr>
          <w:rFonts w:hint="eastAsia"/>
          <w:color w:val="000000"/>
          <w:kern w:val="0"/>
          <w:sz w:val="18"/>
          <w:szCs w:val="18"/>
        </w:rPr>
        <w:t>当年预计能够完成建设任务的，可不填写实施期目标，仅填写年度目标。</w:t>
      </w:r>
    </w:p>
    <w:p w:rsidR="00B27865" w:rsidRDefault="00B27865" w:rsidP="00B27865">
      <w:pPr>
        <w:snapToGrid w:val="0"/>
        <w:ind w:firstLine="360"/>
        <w:contextualSpacing/>
        <w:rPr>
          <w:color w:val="000000"/>
          <w:kern w:val="0"/>
          <w:sz w:val="16"/>
          <w:szCs w:val="16"/>
        </w:rPr>
      </w:pPr>
      <w:r>
        <w:rPr>
          <w:rFonts w:hint="eastAsia"/>
          <w:color w:val="000000"/>
          <w:kern w:val="0"/>
          <w:sz w:val="18"/>
          <w:szCs w:val="18"/>
        </w:rPr>
        <w:t xml:space="preserve">3. </w:t>
      </w:r>
      <w:r>
        <w:rPr>
          <w:rFonts w:hint="eastAsia"/>
          <w:color w:val="000000"/>
          <w:kern w:val="0"/>
          <w:sz w:val="18"/>
          <w:szCs w:val="18"/>
        </w:rPr>
        <w:t>能够量化的指标值应包含单位，如“</w:t>
      </w:r>
      <w:r>
        <w:rPr>
          <w:rFonts w:hint="eastAsia"/>
          <w:color w:val="000000"/>
          <w:kern w:val="0"/>
          <w:sz w:val="18"/>
          <w:szCs w:val="18"/>
        </w:rPr>
        <w:t>1000</w:t>
      </w:r>
      <w:r>
        <w:rPr>
          <w:rFonts w:hint="eastAsia"/>
          <w:color w:val="000000"/>
          <w:kern w:val="0"/>
          <w:sz w:val="18"/>
          <w:szCs w:val="18"/>
        </w:rPr>
        <w:t>人”、“≤</w:t>
      </w:r>
      <w:r>
        <w:rPr>
          <w:rFonts w:hint="eastAsia"/>
          <w:color w:val="000000"/>
          <w:kern w:val="0"/>
          <w:sz w:val="18"/>
          <w:szCs w:val="18"/>
        </w:rPr>
        <w:t>5%</w:t>
      </w:r>
      <w:r>
        <w:rPr>
          <w:rFonts w:hint="eastAsia"/>
          <w:color w:val="000000"/>
          <w:kern w:val="0"/>
          <w:sz w:val="18"/>
          <w:szCs w:val="18"/>
        </w:rPr>
        <w:t>”等。</w:t>
      </w:r>
    </w:p>
    <w:p w:rsidR="00B27865" w:rsidRDefault="00B27865" w:rsidP="00B27865">
      <w:pPr>
        <w:widowControl/>
        <w:jc w:val="left"/>
      </w:pPr>
      <w:r>
        <w:br w:type="page"/>
      </w:r>
    </w:p>
    <w:p w:rsidR="00B27865" w:rsidRDefault="00B27865" w:rsidP="00B27865">
      <w:pPr>
        <w:spacing w:line="536" w:lineRule="exact"/>
        <w:jc w:val="left"/>
        <w:rPr>
          <w:rFonts w:ascii="仿宋_GB2312" w:eastAsia="仿宋_GB2312"/>
          <w:sz w:val="32"/>
          <w:szCs w:val="32"/>
        </w:rPr>
      </w:pPr>
      <w:r>
        <w:rPr>
          <w:rFonts w:ascii="仿宋_GB2312" w:eastAsia="仿宋_GB2312" w:hint="eastAsia"/>
          <w:sz w:val="32"/>
          <w:szCs w:val="32"/>
        </w:rPr>
        <w:lastRenderedPageBreak/>
        <w:t>附件4：</w:t>
      </w:r>
    </w:p>
    <w:p w:rsidR="00B27865" w:rsidRDefault="00B27865" w:rsidP="00B27865">
      <w:pPr>
        <w:spacing w:line="536" w:lineRule="exact"/>
        <w:jc w:val="left"/>
        <w:rPr>
          <w:rFonts w:ascii="仿宋_GB2312" w:eastAsia="仿宋_GB2312"/>
          <w:sz w:val="32"/>
          <w:szCs w:val="32"/>
        </w:rPr>
      </w:pPr>
    </w:p>
    <w:p w:rsidR="00B27865" w:rsidRDefault="00B27865" w:rsidP="00B27865">
      <w:pPr>
        <w:spacing w:line="536" w:lineRule="exact"/>
        <w:jc w:val="center"/>
        <w:rPr>
          <w:rFonts w:ascii="方正小标宋_GBK" w:eastAsia="方正小标宋_GBK" w:hAnsi="黑体"/>
          <w:sz w:val="32"/>
          <w:szCs w:val="32"/>
        </w:rPr>
      </w:pPr>
      <w:r>
        <w:rPr>
          <w:rFonts w:ascii="方正小标宋_GBK" w:eastAsia="方正小标宋_GBK" w:hAnsi="黑体" w:hint="eastAsia"/>
          <w:sz w:val="32"/>
          <w:szCs w:val="32"/>
        </w:rPr>
        <w:t>普惠养老</w:t>
      </w:r>
      <w:proofErr w:type="gramStart"/>
      <w:r>
        <w:rPr>
          <w:rFonts w:ascii="方正小标宋_GBK" w:eastAsia="方正小标宋_GBK" w:hAnsi="黑体" w:hint="eastAsia"/>
          <w:sz w:val="32"/>
          <w:szCs w:val="32"/>
        </w:rPr>
        <w:t>城企联动专项</w:t>
      </w:r>
      <w:proofErr w:type="gramEnd"/>
      <w:r>
        <w:rPr>
          <w:rFonts w:ascii="方正小标宋_GBK" w:eastAsia="方正小标宋_GBK" w:hAnsi="黑体" w:hint="eastAsia"/>
          <w:sz w:val="32"/>
          <w:szCs w:val="32"/>
        </w:rPr>
        <w:t>行动</w:t>
      </w:r>
      <w:r>
        <w:rPr>
          <w:rFonts w:ascii="方正小标宋_GBK" w:eastAsia="方正小标宋_GBK" w:hAnsi="黑体"/>
          <w:sz w:val="32"/>
          <w:szCs w:val="32"/>
        </w:rPr>
        <w:t>2020年中央预算内</w:t>
      </w:r>
    </w:p>
    <w:p w:rsidR="00B27865" w:rsidRDefault="00B27865" w:rsidP="00B27865">
      <w:pPr>
        <w:spacing w:line="536" w:lineRule="exact"/>
        <w:jc w:val="center"/>
        <w:rPr>
          <w:rFonts w:ascii="方正小标宋_GBK" w:eastAsia="方正小标宋_GBK" w:hAnsi="黑体"/>
          <w:sz w:val="32"/>
          <w:szCs w:val="32"/>
        </w:rPr>
      </w:pPr>
      <w:r>
        <w:rPr>
          <w:rFonts w:ascii="方正小标宋_GBK" w:eastAsia="方正小标宋_GBK" w:hAnsi="黑体" w:hint="eastAsia"/>
          <w:sz w:val="32"/>
          <w:szCs w:val="32"/>
        </w:rPr>
        <w:t>投资计划绩效目标表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702"/>
        <w:gridCol w:w="850"/>
        <w:gridCol w:w="2976"/>
        <w:gridCol w:w="1693"/>
      </w:tblGrid>
      <w:tr w:rsidR="00B27865" w:rsidTr="009A36C3">
        <w:trPr>
          <w:trHeight w:val="480"/>
          <w:jc w:val="center"/>
        </w:trPr>
        <w:tc>
          <w:tcPr>
            <w:tcW w:w="5070" w:type="dxa"/>
            <w:gridSpan w:val="4"/>
            <w:vAlign w:val="center"/>
          </w:tcPr>
          <w:p w:rsidR="00B27865" w:rsidRDefault="00B27865" w:rsidP="009A36C3">
            <w:pPr>
              <w:spacing w:line="240" w:lineRule="exact"/>
              <w:jc w:val="center"/>
              <w:rPr>
                <w:rFonts w:ascii="宋体" w:hAnsi="宋体"/>
                <w:szCs w:val="21"/>
              </w:rPr>
            </w:pPr>
            <w:r>
              <w:rPr>
                <w:rFonts w:ascii="宋体" w:hAnsi="宋体" w:hint="eastAsia"/>
                <w:szCs w:val="21"/>
              </w:rPr>
              <w:t>专项名称</w:t>
            </w:r>
          </w:p>
        </w:tc>
        <w:tc>
          <w:tcPr>
            <w:tcW w:w="4669" w:type="dxa"/>
            <w:gridSpan w:val="2"/>
            <w:vAlign w:val="center"/>
          </w:tcPr>
          <w:p w:rsidR="00B27865" w:rsidRDefault="00B27865" w:rsidP="009A36C3">
            <w:pPr>
              <w:spacing w:line="240" w:lineRule="exact"/>
              <w:jc w:val="center"/>
              <w:rPr>
                <w:rFonts w:ascii="宋体" w:hAnsi="宋体"/>
                <w:szCs w:val="21"/>
              </w:rPr>
            </w:pPr>
            <w:r>
              <w:rPr>
                <w:rFonts w:ascii="宋体" w:hAnsi="宋体" w:hint="eastAsia"/>
                <w:szCs w:val="21"/>
              </w:rPr>
              <w:t>普惠养老</w:t>
            </w:r>
            <w:proofErr w:type="gramStart"/>
            <w:r>
              <w:rPr>
                <w:rFonts w:ascii="宋体" w:hAnsi="宋体" w:hint="eastAsia"/>
                <w:szCs w:val="21"/>
              </w:rPr>
              <w:t>城企联动专项</w:t>
            </w:r>
            <w:proofErr w:type="gramEnd"/>
            <w:r>
              <w:rPr>
                <w:rFonts w:ascii="宋体" w:hAnsi="宋体" w:hint="eastAsia"/>
                <w:szCs w:val="21"/>
              </w:rPr>
              <w:t>行动</w:t>
            </w:r>
          </w:p>
        </w:tc>
      </w:tr>
      <w:tr w:rsidR="00B27865" w:rsidTr="009A36C3">
        <w:trPr>
          <w:trHeight w:val="480"/>
          <w:jc w:val="center"/>
        </w:trPr>
        <w:tc>
          <w:tcPr>
            <w:tcW w:w="5070" w:type="dxa"/>
            <w:gridSpan w:val="4"/>
            <w:vAlign w:val="center"/>
          </w:tcPr>
          <w:p w:rsidR="00B27865" w:rsidRDefault="00B27865" w:rsidP="009A36C3">
            <w:pPr>
              <w:spacing w:line="240" w:lineRule="exact"/>
              <w:jc w:val="center"/>
              <w:rPr>
                <w:rFonts w:ascii="宋体" w:hAnsi="宋体"/>
                <w:szCs w:val="21"/>
              </w:rPr>
            </w:pPr>
            <w:r>
              <w:rPr>
                <w:rFonts w:ascii="宋体" w:hAnsi="宋体" w:hint="eastAsia"/>
                <w:szCs w:val="21"/>
              </w:rPr>
              <w:t>下达地方或单位</w:t>
            </w:r>
          </w:p>
        </w:tc>
        <w:tc>
          <w:tcPr>
            <w:tcW w:w="4669" w:type="dxa"/>
            <w:gridSpan w:val="2"/>
            <w:vAlign w:val="center"/>
          </w:tcPr>
          <w:p w:rsidR="00B27865" w:rsidRDefault="00B27865" w:rsidP="009A36C3">
            <w:pPr>
              <w:spacing w:line="240" w:lineRule="exact"/>
              <w:jc w:val="center"/>
              <w:rPr>
                <w:rFonts w:ascii="宋体" w:hAnsi="宋体"/>
                <w:szCs w:val="21"/>
              </w:rPr>
            </w:pPr>
            <w:r>
              <w:rPr>
                <w:rFonts w:ascii="宋体" w:hAnsi="宋体"/>
                <w:szCs w:val="21"/>
              </w:rPr>
              <w:t xml:space="preserve"> ______市</w:t>
            </w:r>
            <w:r>
              <w:rPr>
                <w:rFonts w:ascii="宋体" w:hAnsi="宋体" w:hint="eastAsia"/>
                <w:szCs w:val="21"/>
              </w:rPr>
              <w:t>（州）</w:t>
            </w:r>
            <w:r>
              <w:rPr>
                <w:rFonts w:ascii="宋体" w:hAnsi="宋体"/>
                <w:szCs w:val="21"/>
              </w:rPr>
              <w:t>发展改革委</w:t>
            </w:r>
          </w:p>
        </w:tc>
      </w:tr>
      <w:tr w:rsidR="00B27865" w:rsidTr="009A36C3">
        <w:trPr>
          <w:trHeight w:val="480"/>
          <w:jc w:val="center"/>
        </w:trPr>
        <w:tc>
          <w:tcPr>
            <w:tcW w:w="5070" w:type="dxa"/>
            <w:gridSpan w:val="4"/>
            <w:vAlign w:val="center"/>
          </w:tcPr>
          <w:p w:rsidR="00B27865" w:rsidRDefault="00B27865" w:rsidP="009A36C3">
            <w:pPr>
              <w:spacing w:line="240" w:lineRule="exact"/>
              <w:jc w:val="center"/>
              <w:rPr>
                <w:rFonts w:ascii="宋体" w:hAnsi="宋体"/>
                <w:szCs w:val="21"/>
              </w:rPr>
            </w:pPr>
            <w:r>
              <w:rPr>
                <w:rFonts w:ascii="宋体" w:hAnsi="宋体" w:hint="eastAsia"/>
                <w:szCs w:val="21"/>
              </w:rPr>
              <w:t>本次下达中央预算内投资（万元）</w:t>
            </w:r>
          </w:p>
        </w:tc>
        <w:tc>
          <w:tcPr>
            <w:tcW w:w="4669" w:type="dxa"/>
            <w:gridSpan w:val="2"/>
            <w:vAlign w:val="center"/>
          </w:tcPr>
          <w:p w:rsidR="00B27865" w:rsidRDefault="00B27865" w:rsidP="009A36C3">
            <w:pPr>
              <w:spacing w:line="240" w:lineRule="exact"/>
              <w:jc w:val="center"/>
              <w:rPr>
                <w:rFonts w:ascii="宋体" w:hAnsi="宋体"/>
                <w:szCs w:val="21"/>
              </w:rPr>
            </w:pPr>
          </w:p>
        </w:tc>
      </w:tr>
      <w:tr w:rsidR="00B27865" w:rsidTr="009A36C3">
        <w:trPr>
          <w:trHeight w:val="909"/>
          <w:jc w:val="center"/>
        </w:trPr>
        <w:tc>
          <w:tcPr>
            <w:tcW w:w="817" w:type="dxa"/>
            <w:vAlign w:val="center"/>
          </w:tcPr>
          <w:p w:rsidR="00B27865" w:rsidRDefault="00B27865" w:rsidP="009A36C3">
            <w:pPr>
              <w:spacing w:line="240" w:lineRule="exact"/>
              <w:jc w:val="center"/>
              <w:rPr>
                <w:rFonts w:ascii="宋体" w:hAnsi="宋体"/>
                <w:szCs w:val="21"/>
              </w:rPr>
            </w:pPr>
            <w:r>
              <w:rPr>
                <w:rFonts w:ascii="宋体" w:hAnsi="宋体" w:hint="eastAsia"/>
                <w:szCs w:val="21"/>
              </w:rPr>
              <w:t>总体</w:t>
            </w:r>
          </w:p>
          <w:p w:rsidR="00B27865" w:rsidRDefault="00B27865" w:rsidP="009A36C3">
            <w:pPr>
              <w:spacing w:line="240" w:lineRule="exact"/>
              <w:jc w:val="center"/>
              <w:rPr>
                <w:rFonts w:ascii="宋体" w:hAnsi="宋体"/>
                <w:szCs w:val="21"/>
              </w:rPr>
            </w:pPr>
            <w:r>
              <w:rPr>
                <w:rFonts w:ascii="宋体" w:hAnsi="宋体" w:hint="eastAsia"/>
                <w:szCs w:val="21"/>
              </w:rPr>
              <w:t>目标</w:t>
            </w:r>
          </w:p>
        </w:tc>
        <w:tc>
          <w:tcPr>
            <w:tcW w:w="8922" w:type="dxa"/>
            <w:gridSpan w:val="5"/>
            <w:vAlign w:val="center"/>
          </w:tcPr>
          <w:p w:rsidR="00B27865" w:rsidRDefault="00B27865" w:rsidP="009A36C3">
            <w:pPr>
              <w:spacing w:line="240" w:lineRule="exact"/>
              <w:jc w:val="left"/>
              <w:rPr>
                <w:rFonts w:ascii="宋体" w:hAnsi="宋体"/>
                <w:color w:val="FF0000"/>
                <w:szCs w:val="21"/>
              </w:rPr>
            </w:pPr>
          </w:p>
        </w:tc>
      </w:tr>
      <w:tr w:rsidR="00B27865" w:rsidTr="009A36C3">
        <w:trPr>
          <w:trHeight w:val="480"/>
          <w:jc w:val="center"/>
        </w:trPr>
        <w:tc>
          <w:tcPr>
            <w:tcW w:w="817" w:type="dxa"/>
            <w:vMerge w:val="restart"/>
            <w:vAlign w:val="center"/>
          </w:tcPr>
          <w:p w:rsidR="00B27865" w:rsidRDefault="00B27865" w:rsidP="009A36C3">
            <w:pPr>
              <w:spacing w:line="240" w:lineRule="exact"/>
              <w:jc w:val="center"/>
              <w:rPr>
                <w:rFonts w:ascii="宋体" w:hAnsi="宋体"/>
                <w:szCs w:val="21"/>
              </w:rPr>
            </w:pPr>
            <w:r>
              <w:rPr>
                <w:rFonts w:ascii="宋体" w:hAnsi="宋体" w:hint="eastAsia"/>
                <w:szCs w:val="21"/>
              </w:rPr>
              <w:t>绩效</w:t>
            </w:r>
          </w:p>
          <w:p w:rsidR="00B27865" w:rsidRDefault="00B27865" w:rsidP="009A36C3">
            <w:pPr>
              <w:spacing w:line="240" w:lineRule="exact"/>
              <w:jc w:val="center"/>
              <w:rPr>
                <w:rFonts w:ascii="宋体" w:hAnsi="宋体"/>
                <w:szCs w:val="21"/>
              </w:rPr>
            </w:pPr>
            <w:r>
              <w:rPr>
                <w:rFonts w:ascii="宋体" w:hAnsi="宋体" w:hint="eastAsia"/>
                <w:szCs w:val="21"/>
              </w:rPr>
              <w:t>指标</w:t>
            </w:r>
          </w:p>
        </w:tc>
        <w:tc>
          <w:tcPr>
            <w:tcW w:w="1701" w:type="dxa"/>
            <w:vAlign w:val="center"/>
          </w:tcPr>
          <w:p w:rsidR="00B27865" w:rsidRDefault="00B27865" w:rsidP="009A36C3">
            <w:pPr>
              <w:spacing w:line="240" w:lineRule="exact"/>
              <w:jc w:val="center"/>
              <w:rPr>
                <w:rFonts w:ascii="宋体" w:hAnsi="宋体"/>
                <w:szCs w:val="21"/>
              </w:rPr>
            </w:pPr>
            <w:r>
              <w:rPr>
                <w:rFonts w:ascii="宋体" w:hAnsi="宋体" w:hint="eastAsia"/>
                <w:szCs w:val="21"/>
              </w:rPr>
              <w:t>一级指标</w:t>
            </w:r>
          </w:p>
        </w:tc>
        <w:tc>
          <w:tcPr>
            <w:tcW w:w="1702" w:type="dxa"/>
            <w:vAlign w:val="center"/>
          </w:tcPr>
          <w:p w:rsidR="00B27865" w:rsidRDefault="00B27865" w:rsidP="009A36C3">
            <w:pPr>
              <w:spacing w:line="240" w:lineRule="exact"/>
              <w:jc w:val="center"/>
              <w:rPr>
                <w:rFonts w:ascii="宋体" w:hAnsi="宋体"/>
                <w:szCs w:val="21"/>
              </w:rPr>
            </w:pPr>
            <w:r>
              <w:rPr>
                <w:rFonts w:ascii="宋体" w:hAnsi="宋体" w:hint="eastAsia"/>
                <w:szCs w:val="21"/>
              </w:rPr>
              <w:t>二级指标</w:t>
            </w:r>
          </w:p>
        </w:tc>
        <w:tc>
          <w:tcPr>
            <w:tcW w:w="3826" w:type="dxa"/>
            <w:gridSpan w:val="2"/>
            <w:vAlign w:val="center"/>
          </w:tcPr>
          <w:p w:rsidR="00B27865" w:rsidRDefault="00B27865" w:rsidP="009A36C3">
            <w:pPr>
              <w:spacing w:line="240" w:lineRule="exact"/>
              <w:jc w:val="center"/>
              <w:rPr>
                <w:rFonts w:ascii="宋体" w:hAnsi="宋体"/>
                <w:szCs w:val="21"/>
              </w:rPr>
            </w:pPr>
            <w:r>
              <w:rPr>
                <w:rFonts w:ascii="宋体" w:hAnsi="宋体" w:hint="eastAsia"/>
                <w:szCs w:val="21"/>
              </w:rPr>
              <w:t>三级指标</w:t>
            </w:r>
          </w:p>
        </w:tc>
        <w:tc>
          <w:tcPr>
            <w:tcW w:w="1693" w:type="dxa"/>
            <w:vAlign w:val="center"/>
          </w:tcPr>
          <w:p w:rsidR="00B27865" w:rsidRDefault="00B27865" w:rsidP="009A36C3">
            <w:pPr>
              <w:spacing w:line="240" w:lineRule="exact"/>
              <w:jc w:val="center"/>
              <w:rPr>
                <w:rFonts w:ascii="宋体" w:hAnsi="宋体"/>
                <w:szCs w:val="21"/>
              </w:rPr>
            </w:pPr>
            <w:r>
              <w:rPr>
                <w:rFonts w:ascii="宋体" w:hAnsi="宋体" w:hint="eastAsia"/>
                <w:szCs w:val="21"/>
              </w:rPr>
              <w:t>指标值</w:t>
            </w: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restart"/>
            <w:vAlign w:val="center"/>
          </w:tcPr>
          <w:p w:rsidR="00B27865" w:rsidRDefault="00B27865" w:rsidP="009A36C3">
            <w:pPr>
              <w:spacing w:line="240" w:lineRule="exact"/>
              <w:jc w:val="center"/>
              <w:rPr>
                <w:rFonts w:ascii="宋体" w:hAnsi="宋体"/>
                <w:szCs w:val="21"/>
              </w:rPr>
            </w:pPr>
            <w:r>
              <w:rPr>
                <w:rFonts w:ascii="宋体" w:hAnsi="宋体" w:hint="eastAsia"/>
                <w:szCs w:val="21"/>
              </w:rPr>
              <w:t>实施效果指标</w:t>
            </w:r>
          </w:p>
        </w:tc>
        <w:tc>
          <w:tcPr>
            <w:tcW w:w="1702" w:type="dxa"/>
            <w:vMerge w:val="restart"/>
            <w:vAlign w:val="center"/>
          </w:tcPr>
          <w:p w:rsidR="00B27865" w:rsidRDefault="00B27865" w:rsidP="009A36C3">
            <w:pPr>
              <w:spacing w:line="240" w:lineRule="exact"/>
              <w:jc w:val="left"/>
              <w:rPr>
                <w:rFonts w:ascii="宋体" w:hAnsi="宋体"/>
                <w:szCs w:val="21"/>
              </w:rPr>
            </w:pPr>
            <w:r>
              <w:rPr>
                <w:rFonts w:ascii="宋体" w:hAnsi="宋体" w:hint="eastAsia"/>
                <w:szCs w:val="21"/>
              </w:rPr>
              <w:t>产出指标</w:t>
            </w: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新增普惠养老床位数</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Merge/>
            <w:vAlign w:val="center"/>
          </w:tcPr>
          <w:p w:rsidR="00B27865" w:rsidRDefault="00B27865" w:rsidP="009A36C3">
            <w:pPr>
              <w:spacing w:line="240" w:lineRule="exact"/>
              <w:jc w:val="left"/>
              <w:rPr>
                <w:rFonts w:ascii="宋体" w:hAnsi="宋体"/>
                <w:szCs w:val="21"/>
              </w:rPr>
            </w:pP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带动其他投资（千万元）</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Merge/>
            <w:vAlign w:val="center"/>
          </w:tcPr>
          <w:p w:rsidR="00B27865" w:rsidRDefault="00B27865" w:rsidP="009A36C3">
            <w:pPr>
              <w:spacing w:line="240" w:lineRule="exact"/>
              <w:jc w:val="left"/>
              <w:rPr>
                <w:rFonts w:ascii="宋体" w:hAnsi="宋体"/>
                <w:szCs w:val="21"/>
              </w:rPr>
            </w:pP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工程项目验收通过率</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Merge/>
            <w:vAlign w:val="center"/>
          </w:tcPr>
          <w:p w:rsidR="00B27865" w:rsidRDefault="00B27865" w:rsidP="009A36C3">
            <w:pPr>
              <w:spacing w:line="240" w:lineRule="exact"/>
              <w:jc w:val="left"/>
              <w:rPr>
                <w:rFonts w:ascii="宋体" w:hAnsi="宋体"/>
                <w:szCs w:val="21"/>
              </w:rPr>
            </w:pP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新建设施达到当地抗震设防要求</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Align w:val="center"/>
          </w:tcPr>
          <w:p w:rsidR="00B27865" w:rsidRDefault="00B27865" w:rsidP="009A36C3">
            <w:pPr>
              <w:spacing w:line="240" w:lineRule="exact"/>
              <w:jc w:val="left"/>
              <w:rPr>
                <w:rFonts w:ascii="宋体" w:hAnsi="宋体"/>
                <w:szCs w:val="21"/>
              </w:rPr>
            </w:pPr>
            <w:r>
              <w:rPr>
                <w:rFonts w:ascii="宋体" w:hAnsi="宋体" w:hint="eastAsia"/>
                <w:szCs w:val="21"/>
              </w:rPr>
              <w:t>效益指标</w:t>
            </w: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护理型床位占比</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restart"/>
            <w:vAlign w:val="center"/>
          </w:tcPr>
          <w:p w:rsidR="00B27865" w:rsidRDefault="00B27865" w:rsidP="009A36C3">
            <w:pPr>
              <w:spacing w:line="240" w:lineRule="exact"/>
              <w:jc w:val="center"/>
              <w:rPr>
                <w:rFonts w:ascii="宋体" w:hAnsi="宋体"/>
                <w:szCs w:val="21"/>
              </w:rPr>
            </w:pPr>
            <w:r>
              <w:rPr>
                <w:rFonts w:ascii="宋体" w:hAnsi="宋体" w:hint="eastAsia"/>
                <w:szCs w:val="21"/>
              </w:rPr>
              <w:t>过程管理指标</w:t>
            </w:r>
          </w:p>
        </w:tc>
        <w:tc>
          <w:tcPr>
            <w:tcW w:w="1702" w:type="dxa"/>
            <w:vMerge w:val="restart"/>
            <w:vAlign w:val="center"/>
          </w:tcPr>
          <w:p w:rsidR="00B27865" w:rsidRDefault="00B27865" w:rsidP="009A36C3">
            <w:pPr>
              <w:spacing w:line="240" w:lineRule="exact"/>
              <w:jc w:val="left"/>
              <w:rPr>
                <w:rFonts w:ascii="宋体" w:hAnsi="宋体"/>
                <w:szCs w:val="21"/>
              </w:rPr>
            </w:pPr>
            <w:r>
              <w:rPr>
                <w:rFonts w:ascii="宋体" w:hAnsi="宋体" w:hint="eastAsia"/>
                <w:szCs w:val="21"/>
              </w:rPr>
              <w:t>计划管理指标</w:t>
            </w: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投资计划分解（转发）用时达标率</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Merge/>
            <w:vAlign w:val="center"/>
          </w:tcPr>
          <w:p w:rsidR="00B27865" w:rsidRDefault="00B27865" w:rsidP="009A36C3">
            <w:pPr>
              <w:spacing w:line="240" w:lineRule="exact"/>
              <w:jc w:val="left"/>
              <w:rPr>
                <w:rFonts w:ascii="宋体" w:hAnsi="宋体"/>
                <w:szCs w:val="21"/>
              </w:rPr>
            </w:pP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“两个责任”按项目落实到位率</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Merge w:val="restart"/>
            <w:vAlign w:val="center"/>
          </w:tcPr>
          <w:p w:rsidR="00B27865" w:rsidRDefault="00B27865" w:rsidP="009A36C3">
            <w:pPr>
              <w:spacing w:line="240" w:lineRule="exact"/>
              <w:jc w:val="left"/>
              <w:rPr>
                <w:rFonts w:ascii="宋体" w:hAnsi="宋体"/>
                <w:szCs w:val="21"/>
              </w:rPr>
            </w:pPr>
            <w:r>
              <w:rPr>
                <w:rFonts w:ascii="宋体" w:hAnsi="宋体" w:hint="eastAsia"/>
                <w:szCs w:val="21"/>
              </w:rPr>
              <w:t>资金管理指标</w:t>
            </w: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中央预算内投资支付率</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Merge/>
            <w:vAlign w:val="center"/>
          </w:tcPr>
          <w:p w:rsidR="00B27865" w:rsidRDefault="00B27865" w:rsidP="009A36C3">
            <w:pPr>
              <w:spacing w:line="240" w:lineRule="exact"/>
              <w:jc w:val="left"/>
              <w:rPr>
                <w:rFonts w:ascii="宋体" w:hAnsi="宋体"/>
                <w:szCs w:val="21"/>
              </w:rPr>
            </w:pP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总投资完成率</w:t>
            </w:r>
          </w:p>
        </w:tc>
        <w:tc>
          <w:tcPr>
            <w:tcW w:w="1693" w:type="dxa"/>
            <w:vAlign w:val="center"/>
          </w:tcPr>
          <w:p w:rsidR="00B27865" w:rsidRDefault="00B27865" w:rsidP="009A36C3">
            <w:pPr>
              <w:spacing w:line="240" w:lineRule="exact"/>
              <w:jc w:val="center"/>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Align w:val="center"/>
          </w:tcPr>
          <w:p w:rsidR="00B27865" w:rsidRDefault="00B27865" w:rsidP="009A36C3">
            <w:pPr>
              <w:spacing w:line="240" w:lineRule="exact"/>
              <w:jc w:val="left"/>
              <w:rPr>
                <w:rFonts w:ascii="宋体" w:hAnsi="宋体"/>
                <w:szCs w:val="21"/>
              </w:rPr>
            </w:pPr>
            <w:r>
              <w:rPr>
                <w:rFonts w:ascii="宋体" w:hAnsi="宋体" w:hint="eastAsia"/>
                <w:szCs w:val="21"/>
              </w:rPr>
              <w:t>项目管理指标</w:t>
            </w:r>
          </w:p>
        </w:tc>
        <w:tc>
          <w:tcPr>
            <w:tcW w:w="3826" w:type="dxa"/>
            <w:gridSpan w:val="2"/>
            <w:vAlign w:val="center"/>
          </w:tcPr>
          <w:p w:rsidR="00B27865" w:rsidRDefault="00B27865" w:rsidP="009A36C3">
            <w:pPr>
              <w:spacing w:line="240" w:lineRule="exact"/>
              <w:jc w:val="left"/>
              <w:rPr>
                <w:rFonts w:ascii="宋体" w:hAnsi="宋体"/>
                <w:szCs w:val="21"/>
              </w:rPr>
            </w:pPr>
            <w:r>
              <w:rPr>
                <w:rFonts w:ascii="宋体" w:hAnsi="宋体" w:hint="eastAsia"/>
                <w:szCs w:val="21"/>
              </w:rPr>
              <w:t>项目开工率</w:t>
            </w:r>
          </w:p>
        </w:tc>
        <w:tc>
          <w:tcPr>
            <w:tcW w:w="1693" w:type="dxa"/>
            <w:vAlign w:val="center"/>
          </w:tcPr>
          <w:p w:rsidR="00B27865" w:rsidRDefault="00B27865" w:rsidP="009A36C3">
            <w:pPr>
              <w:spacing w:line="240" w:lineRule="exact"/>
              <w:rPr>
                <w:rFonts w:ascii="宋体" w:hAnsi="宋体"/>
                <w:szCs w:val="21"/>
              </w:rPr>
            </w:pPr>
          </w:p>
        </w:tc>
      </w:tr>
      <w:tr w:rsidR="00B27865" w:rsidTr="009A36C3">
        <w:trPr>
          <w:trHeight w:val="480"/>
          <w:jc w:val="center"/>
        </w:trPr>
        <w:tc>
          <w:tcPr>
            <w:tcW w:w="817" w:type="dxa"/>
            <w:vMerge/>
            <w:vAlign w:val="center"/>
          </w:tcPr>
          <w:p w:rsidR="00B27865" w:rsidRDefault="00B27865" w:rsidP="009A36C3">
            <w:pPr>
              <w:spacing w:line="240" w:lineRule="exact"/>
              <w:jc w:val="center"/>
              <w:rPr>
                <w:rFonts w:ascii="宋体" w:hAnsi="宋体"/>
                <w:szCs w:val="21"/>
              </w:rPr>
            </w:pPr>
          </w:p>
        </w:tc>
        <w:tc>
          <w:tcPr>
            <w:tcW w:w="1701" w:type="dxa"/>
            <w:vMerge/>
            <w:vAlign w:val="center"/>
          </w:tcPr>
          <w:p w:rsidR="00B27865" w:rsidRDefault="00B27865" w:rsidP="009A36C3">
            <w:pPr>
              <w:spacing w:line="240" w:lineRule="exact"/>
              <w:jc w:val="center"/>
              <w:rPr>
                <w:rFonts w:ascii="宋体" w:hAnsi="宋体"/>
                <w:szCs w:val="21"/>
              </w:rPr>
            </w:pPr>
          </w:p>
        </w:tc>
        <w:tc>
          <w:tcPr>
            <w:tcW w:w="1702" w:type="dxa"/>
            <w:vAlign w:val="center"/>
          </w:tcPr>
          <w:p w:rsidR="00B27865" w:rsidRDefault="00B27865" w:rsidP="009A36C3">
            <w:pPr>
              <w:spacing w:line="240" w:lineRule="exact"/>
              <w:jc w:val="left"/>
              <w:rPr>
                <w:rFonts w:ascii="宋体" w:hAnsi="宋体"/>
                <w:szCs w:val="21"/>
              </w:rPr>
            </w:pPr>
            <w:r>
              <w:rPr>
                <w:rFonts w:ascii="宋体" w:hAnsi="宋体" w:hint="eastAsia"/>
                <w:szCs w:val="21"/>
              </w:rPr>
              <w:t>监督检查指标</w:t>
            </w:r>
          </w:p>
        </w:tc>
        <w:tc>
          <w:tcPr>
            <w:tcW w:w="3826" w:type="dxa"/>
            <w:gridSpan w:val="2"/>
            <w:vAlign w:val="center"/>
          </w:tcPr>
          <w:p w:rsidR="00B27865" w:rsidRDefault="00B27865" w:rsidP="009A36C3">
            <w:pPr>
              <w:snapToGrid w:val="0"/>
              <w:spacing w:line="240" w:lineRule="exact"/>
              <w:jc w:val="left"/>
              <w:rPr>
                <w:rFonts w:ascii="宋体" w:hAnsi="宋体"/>
                <w:szCs w:val="21"/>
              </w:rPr>
            </w:pPr>
            <w:r>
              <w:rPr>
                <w:rFonts w:ascii="宋体" w:hAnsi="宋体" w:hint="eastAsia"/>
                <w:szCs w:val="21"/>
              </w:rPr>
              <w:t>审计、督查、巡视等指出问题项目比例</w:t>
            </w:r>
          </w:p>
        </w:tc>
        <w:tc>
          <w:tcPr>
            <w:tcW w:w="1693" w:type="dxa"/>
            <w:vAlign w:val="center"/>
          </w:tcPr>
          <w:p w:rsidR="00B27865" w:rsidRDefault="00B27865" w:rsidP="009A36C3">
            <w:pPr>
              <w:spacing w:line="240" w:lineRule="exact"/>
              <w:jc w:val="center"/>
              <w:rPr>
                <w:rFonts w:ascii="宋体" w:hAnsi="宋体"/>
                <w:szCs w:val="21"/>
              </w:rPr>
            </w:pPr>
          </w:p>
        </w:tc>
      </w:tr>
    </w:tbl>
    <w:p w:rsidR="00B27865" w:rsidRDefault="00B27865" w:rsidP="00B27865">
      <w:pPr>
        <w:spacing w:line="360" w:lineRule="auto"/>
        <w:jc w:val="center"/>
        <w:rPr>
          <w:rFonts w:ascii="方正小标宋_GBK" w:eastAsia="方正小标宋_GBK" w:hAnsi="黑体"/>
          <w:sz w:val="40"/>
          <w:szCs w:val="40"/>
        </w:rPr>
      </w:pPr>
    </w:p>
    <w:p w:rsidR="00B27865" w:rsidRDefault="00B27865" w:rsidP="00B27865">
      <w:pPr>
        <w:widowControl/>
        <w:jc w:val="left"/>
        <w:rPr>
          <w:rFonts w:ascii="方正小标宋_GBK" w:eastAsia="方正小标宋_GBK" w:hAnsi="黑体"/>
          <w:sz w:val="40"/>
          <w:szCs w:val="40"/>
        </w:rPr>
      </w:pPr>
      <w:r>
        <w:rPr>
          <w:rFonts w:ascii="方正小标宋_GBK" w:eastAsia="方正小标宋_GBK" w:hAnsi="黑体"/>
          <w:sz w:val="40"/>
          <w:szCs w:val="40"/>
        </w:rPr>
        <w:br w:type="page"/>
      </w:r>
    </w:p>
    <w:p w:rsidR="00B27865" w:rsidRDefault="00B27865" w:rsidP="00B27865">
      <w:pPr>
        <w:snapToGrid w:val="0"/>
        <w:spacing w:line="596" w:lineRule="exact"/>
        <w:rPr>
          <w:rFonts w:ascii="仿宋_GB2312" w:eastAsia="仿宋_GB2312"/>
          <w:sz w:val="32"/>
          <w:szCs w:val="32"/>
        </w:rPr>
      </w:pPr>
      <w:r>
        <w:rPr>
          <w:rFonts w:ascii="仿宋_GB2312" w:eastAsia="仿宋_GB2312" w:hint="eastAsia"/>
          <w:sz w:val="32"/>
          <w:szCs w:val="32"/>
        </w:rPr>
        <w:lastRenderedPageBreak/>
        <w:t>附件5：</w:t>
      </w:r>
    </w:p>
    <w:p w:rsidR="00B27865" w:rsidRDefault="00B27865" w:rsidP="00B27865">
      <w:pPr>
        <w:snapToGrid w:val="0"/>
        <w:spacing w:line="596" w:lineRule="exact"/>
        <w:rPr>
          <w:rFonts w:ascii="仿宋_GB2312" w:eastAsia="仿宋_GB2312"/>
          <w:sz w:val="32"/>
          <w:szCs w:val="32"/>
        </w:rPr>
      </w:pPr>
    </w:p>
    <w:p w:rsidR="00B27865" w:rsidRDefault="00B27865" w:rsidP="00B27865">
      <w:pPr>
        <w:snapToGrid w:val="0"/>
        <w:spacing w:line="596" w:lineRule="exact"/>
        <w:jc w:val="center"/>
        <w:rPr>
          <w:rFonts w:ascii="方正小标宋_GBK" w:eastAsia="方正小标宋_GBK"/>
          <w:sz w:val="42"/>
          <w:szCs w:val="42"/>
        </w:rPr>
      </w:pPr>
      <w:r>
        <w:rPr>
          <w:rFonts w:ascii="方正小标宋_GBK" w:eastAsia="方正小标宋_GBK" w:hint="eastAsia"/>
          <w:sz w:val="42"/>
          <w:szCs w:val="42"/>
        </w:rPr>
        <w:t>2020年中央预算内投资绩效目标表填报说明</w:t>
      </w:r>
    </w:p>
    <w:p w:rsidR="00B27865" w:rsidRDefault="00B27865" w:rsidP="00B27865">
      <w:pPr>
        <w:spacing w:line="596" w:lineRule="exact"/>
        <w:ind w:firstLineChars="200" w:firstLine="640"/>
        <w:rPr>
          <w:rFonts w:ascii="仿宋_GB2312" w:eastAsia="仿宋_GB2312" w:hAnsi="黑体"/>
          <w:sz w:val="32"/>
          <w:szCs w:val="32"/>
        </w:rPr>
      </w:pPr>
    </w:p>
    <w:p w:rsidR="00B27865" w:rsidRDefault="00B27865" w:rsidP="00B27865">
      <w:pPr>
        <w:spacing w:line="596" w:lineRule="exact"/>
        <w:ind w:firstLineChars="200" w:firstLine="640"/>
        <w:rPr>
          <w:rFonts w:ascii="黑体" w:eastAsia="黑体" w:hAnsi="黑体"/>
          <w:sz w:val="32"/>
          <w:szCs w:val="32"/>
        </w:rPr>
      </w:pPr>
      <w:r>
        <w:rPr>
          <w:rFonts w:ascii="黑体" w:eastAsia="黑体" w:hAnsi="黑体" w:hint="eastAsia"/>
          <w:sz w:val="32"/>
          <w:szCs w:val="32"/>
        </w:rPr>
        <w:t>一、总体目标</w:t>
      </w:r>
    </w:p>
    <w:p w:rsidR="00B27865" w:rsidRDefault="00B27865" w:rsidP="00B27865">
      <w:pPr>
        <w:spacing w:line="596" w:lineRule="exact"/>
        <w:ind w:firstLineChars="200" w:firstLine="640"/>
        <w:rPr>
          <w:rFonts w:ascii="仿宋_GB2312" w:eastAsia="仿宋_GB2312" w:hAnsi="仿宋"/>
          <w:sz w:val="32"/>
          <w:szCs w:val="32"/>
        </w:rPr>
      </w:pPr>
      <w:r>
        <w:rPr>
          <w:rFonts w:ascii="仿宋_GB2312" w:eastAsia="仿宋_GB2312" w:hAnsi="仿宋" w:hint="eastAsia"/>
          <w:sz w:val="32"/>
          <w:szCs w:val="32"/>
        </w:rPr>
        <w:t>总体目标描述社会服务兜底工程专项预期达到的总体产出和效果。</w:t>
      </w:r>
    </w:p>
    <w:p w:rsidR="00B27865" w:rsidRDefault="00B27865" w:rsidP="00B27865">
      <w:pPr>
        <w:spacing w:line="596" w:lineRule="exact"/>
        <w:ind w:firstLineChars="200" w:firstLine="640"/>
        <w:rPr>
          <w:rFonts w:ascii="仿宋_GB2312" w:eastAsia="仿宋_GB2312" w:hAnsi="仿宋"/>
          <w:sz w:val="32"/>
          <w:szCs w:val="32"/>
        </w:rPr>
      </w:pPr>
      <w:r>
        <w:rPr>
          <w:rFonts w:ascii="仿宋_GB2312" w:eastAsia="仿宋_GB2312" w:hAnsi="仿宋" w:hint="eastAsia"/>
          <w:sz w:val="32"/>
          <w:szCs w:val="32"/>
        </w:rPr>
        <w:t>（一）实施期目标：概括描述</w:t>
      </w:r>
      <w:proofErr w:type="gramStart"/>
      <w:r>
        <w:rPr>
          <w:rFonts w:ascii="仿宋_GB2312" w:eastAsia="仿宋_GB2312" w:hAnsi="仿宋" w:hint="eastAsia"/>
          <w:sz w:val="32"/>
          <w:szCs w:val="32"/>
        </w:rPr>
        <w:t>专项在</w:t>
      </w:r>
      <w:proofErr w:type="gramEnd"/>
      <w:r>
        <w:rPr>
          <w:rFonts w:ascii="仿宋_GB2312" w:eastAsia="仿宋_GB2312" w:hAnsi="仿宋" w:hint="eastAsia"/>
          <w:sz w:val="32"/>
          <w:szCs w:val="32"/>
        </w:rPr>
        <w:t>实施期内预期达到的总体产出和效果。</w:t>
      </w:r>
    </w:p>
    <w:p w:rsidR="00B27865" w:rsidRDefault="00B27865" w:rsidP="00B27865">
      <w:pPr>
        <w:spacing w:line="596" w:lineRule="exact"/>
        <w:ind w:firstLineChars="200" w:firstLine="640"/>
        <w:rPr>
          <w:rFonts w:ascii="仿宋_GB2312" w:eastAsia="仿宋_GB2312" w:hAnsi="仿宋"/>
          <w:sz w:val="32"/>
          <w:szCs w:val="32"/>
        </w:rPr>
      </w:pPr>
      <w:r>
        <w:rPr>
          <w:rFonts w:ascii="仿宋_GB2312" w:eastAsia="仿宋_GB2312" w:hAnsi="仿宋" w:hint="eastAsia"/>
          <w:sz w:val="32"/>
          <w:szCs w:val="32"/>
        </w:rPr>
        <w:t>（二）年度目标：概括描述</w:t>
      </w:r>
      <w:proofErr w:type="gramStart"/>
      <w:r>
        <w:rPr>
          <w:rFonts w:ascii="仿宋_GB2312" w:eastAsia="仿宋_GB2312" w:hAnsi="仿宋" w:hint="eastAsia"/>
          <w:sz w:val="32"/>
          <w:szCs w:val="32"/>
        </w:rPr>
        <w:t>专项在</w:t>
      </w:r>
      <w:proofErr w:type="gramEnd"/>
      <w:r>
        <w:rPr>
          <w:rFonts w:ascii="仿宋_GB2312" w:eastAsia="仿宋_GB2312" w:hAnsi="仿宋" w:hint="eastAsia"/>
          <w:sz w:val="32"/>
          <w:szCs w:val="32"/>
        </w:rPr>
        <w:t>本年度预期达到的产出和效果。</w:t>
      </w:r>
    </w:p>
    <w:p w:rsidR="00B27865" w:rsidRDefault="00B27865" w:rsidP="00B27865">
      <w:pPr>
        <w:spacing w:line="596" w:lineRule="exact"/>
        <w:ind w:firstLineChars="200" w:firstLine="640"/>
        <w:rPr>
          <w:rFonts w:ascii="黑体" w:eastAsia="黑体" w:hAnsi="黑体"/>
          <w:sz w:val="32"/>
          <w:szCs w:val="32"/>
        </w:rPr>
      </w:pPr>
      <w:r>
        <w:rPr>
          <w:rFonts w:ascii="黑体" w:eastAsia="黑体" w:hAnsi="黑体" w:hint="eastAsia"/>
          <w:sz w:val="32"/>
          <w:szCs w:val="32"/>
        </w:rPr>
        <w:t>二、绩效指标</w:t>
      </w:r>
    </w:p>
    <w:p w:rsidR="00B27865" w:rsidRDefault="00B27865" w:rsidP="00B27865">
      <w:pPr>
        <w:spacing w:line="596" w:lineRule="exact"/>
        <w:ind w:firstLineChars="200" w:firstLine="640"/>
        <w:rPr>
          <w:rFonts w:ascii="仿宋_GB2312" w:eastAsia="仿宋_GB2312" w:hAnsi="仿宋"/>
          <w:sz w:val="32"/>
          <w:szCs w:val="32"/>
        </w:rPr>
      </w:pPr>
      <w:r>
        <w:rPr>
          <w:rFonts w:ascii="仿宋_GB2312" w:eastAsia="仿宋_GB2312" w:hAnsi="仿宋" w:hint="eastAsia"/>
          <w:sz w:val="32"/>
          <w:szCs w:val="32"/>
        </w:rPr>
        <w:t>绩效指标是对总体目标的细化和量化，一般包括产出指标、效益指标、满意度指标、过程管理指标四类一级指标，每一类一级指标细分为若干二级指标、三级指标，结合专项或项目实际情况分别设定具体的指标值。指标值应尽量细化、量化，可量化的用数值描述，不可量化的以定性描述。指标值的设定应当充分参考相关历史数据、行业标准、计划标准等，做到合理可行。</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hAnsi="仿宋" w:hint="eastAsia"/>
          <w:sz w:val="32"/>
          <w:szCs w:val="32"/>
        </w:rPr>
        <w:t>（一）产出指标：反映根据既定目标，投资资金预期实现的建设产出情况。可细分为：</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1. </w:t>
      </w:r>
      <w:r>
        <w:rPr>
          <w:rFonts w:ascii="仿宋_GB2312" w:eastAsia="仿宋_GB2312" w:hAnsi="仿宋" w:hint="eastAsia"/>
          <w:sz w:val="32"/>
          <w:szCs w:val="32"/>
        </w:rPr>
        <w:t>数量指标，如</w:t>
      </w:r>
      <w:r>
        <w:rPr>
          <w:rFonts w:ascii="仿宋_GB2312" w:eastAsia="仿宋_GB2312" w:hAnsi="Times" w:hint="eastAsia"/>
          <w:sz w:val="32"/>
          <w:szCs w:val="32"/>
        </w:rPr>
        <w:t>“</w:t>
      </w:r>
      <w:r>
        <w:rPr>
          <w:rFonts w:ascii="仿宋_GB2312" w:eastAsia="仿宋_GB2312" w:hAnsi="仿宋" w:hint="eastAsia"/>
          <w:sz w:val="32"/>
          <w:szCs w:val="32"/>
        </w:rPr>
        <w:t>支持项目数量</w:t>
      </w:r>
      <w:r>
        <w:rPr>
          <w:rFonts w:ascii="仿宋_GB2312" w:eastAsia="仿宋_GB2312" w:hAnsi="Times" w:hint="eastAsia"/>
          <w:sz w:val="32"/>
          <w:szCs w:val="32"/>
        </w:rPr>
        <w:t>”</w:t>
      </w:r>
      <w:r>
        <w:rPr>
          <w:rFonts w:ascii="仿宋_GB2312" w:eastAsia="仿宋_GB2312" w:hAnsi="仿宋" w:hint="eastAsia"/>
          <w:sz w:val="32"/>
          <w:szCs w:val="32"/>
        </w:rPr>
        <w:t>、</w:t>
      </w:r>
      <w:r>
        <w:rPr>
          <w:rFonts w:ascii="仿宋_GB2312" w:eastAsia="仿宋_GB2312" w:hAnsi="Times" w:hint="eastAsia"/>
          <w:sz w:val="32"/>
          <w:szCs w:val="32"/>
        </w:rPr>
        <w:t>“</w:t>
      </w:r>
      <w:r>
        <w:rPr>
          <w:rFonts w:ascii="仿宋_GB2312" w:eastAsia="仿宋_GB2312" w:hAnsi="仿宋" w:hint="eastAsia"/>
          <w:sz w:val="32"/>
          <w:szCs w:val="32"/>
        </w:rPr>
        <w:t>新建道路里程</w:t>
      </w:r>
      <w:r>
        <w:rPr>
          <w:rFonts w:ascii="仿宋_GB2312" w:eastAsia="仿宋_GB2312" w:hAnsi="Times" w:hint="eastAsia"/>
          <w:sz w:val="32"/>
          <w:szCs w:val="32"/>
        </w:rPr>
        <w:t>”</w:t>
      </w:r>
      <w:r>
        <w:rPr>
          <w:rFonts w:ascii="仿宋_GB2312" w:eastAsia="仿宋_GB2312" w:hAnsi="仿宋" w:hint="eastAsia"/>
          <w:sz w:val="32"/>
          <w:szCs w:val="32"/>
        </w:rPr>
        <w:t>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lastRenderedPageBreak/>
        <w:t xml:space="preserve">2. </w:t>
      </w:r>
      <w:r>
        <w:rPr>
          <w:rFonts w:ascii="仿宋_GB2312" w:eastAsia="仿宋_GB2312" w:hAnsi="仿宋" w:hint="eastAsia"/>
          <w:sz w:val="32"/>
          <w:szCs w:val="32"/>
        </w:rPr>
        <w:t>质量指标，如</w:t>
      </w:r>
      <w:r>
        <w:rPr>
          <w:rFonts w:ascii="仿宋_GB2312" w:eastAsia="仿宋_GB2312" w:hAnsi="Times" w:hint="eastAsia"/>
          <w:sz w:val="32"/>
          <w:szCs w:val="32"/>
        </w:rPr>
        <w:t>“</w:t>
      </w:r>
      <w:r>
        <w:rPr>
          <w:rFonts w:ascii="仿宋_GB2312" w:eastAsia="仿宋_GB2312" w:hAnsi="仿宋" w:hint="eastAsia"/>
          <w:sz w:val="32"/>
          <w:szCs w:val="32"/>
        </w:rPr>
        <w:t>建设项目验收合格率</w:t>
      </w:r>
      <w:r>
        <w:rPr>
          <w:rFonts w:ascii="仿宋_GB2312" w:eastAsia="仿宋_GB2312" w:hAnsi="Times" w:hint="eastAsia"/>
          <w:sz w:val="32"/>
          <w:szCs w:val="32"/>
        </w:rPr>
        <w:t>”、“造林成活率”</w:t>
      </w:r>
      <w:r>
        <w:rPr>
          <w:rFonts w:ascii="仿宋_GB2312" w:eastAsia="仿宋_GB2312" w:hAnsi="仿宋" w:hint="eastAsia"/>
          <w:sz w:val="32"/>
          <w:szCs w:val="32"/>
        </w:rPr>
        <w:t>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3. </w:t>
      </w:r>
      <w:r>
        <w:rPr>
          <w:rFonts w:ascii="仿宋_GB2312" w:eastAsia="仿宋_GB2312" w:hAnsi="仿宋" w:hint="eastAsia"/>
          <w:sz w:val="32"/>
          <w:szCs w:val="32"/>
        </w:rPr>
        <w:t>时效指标，如</w:t>
      </w:r>
      <w:r>
        <w:rPr>
          <w:rFonts w:ascii="仿宋_GB2312" w:eastAsia="仿宋_GB2312" w:hAnsi="Times" w:hint="eastAsia"/>
          <w:sz w:val="32"/>
          <w:szCs w:val="32"/>
        </w:rPr>
        <w:t>“</w:t>
      </w:r>
      <w:r>
        <w:rPr>
          <w:rFonts w:ascii="仿宋_GB2312" w:eastAsia="仿宋_GB2312" w:hAnsi="仿宋" w:hint="eastAsia"/>
          <w:sz w:val="32"/>
          <w:szCs w:val="32"/>
        </w:rPr>
        <w:t>项目建设按期完成率</w:t>
      </w:r>
      <w:r>
        <w:rPr>
          <w:rFonts w:ascii="仿宋_GB2312" w:eastAsia="仿宋_GB2312" w:hAnsi="Times" w:hint="eastAsia"/>
          <w:sz w:val="32"/>
          <w:szCs w:val="32"/>
        </w:rPr>
        <w:t>”、“建设项目投产率”</w:t>
      </w:r>
      <w:r>
        <w:rPr>
          <w:rFonts w:ascii="仿宋_GB2312" w:eastAsia="仿宋_GB2312" w:hAnsi="仿宋" w:hint="eastAsia"/>
          <w:sz w:val="32"/>
          <w:szCs w:val="32"/>
        </w:rPr>
        <w:t>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4. </w:t>
      </w:r>
      <w:r>
        <w:rPr>
          <w:rFonts w:ascii="仿宋_GB2312" w:eastAsia="仿宋_GB2312" w:hAnsi="仿宋" w:hint="eastAsia"/>
          <w:sz w:val="32"/>
          <w:szCs w:val="32"/>
        </w:rPr>
        <w:t>成本指标，如</w:t>
      </w:r>
      <w:r>
        <w:rPr>
          <w:rFonts w:ascii="仿宋_GB2312" w:eastAsia="仿宋_GB2312" w:hAnsi="Times" w:hint="eastAsia"/>
          <w:sz w:val="32"/>
          <w:szCs w:val="32"/>
        </w:rPr>
        <w:t>“</w:t>
      </w:r>
      <w:r>
        <w:rPr>
          <w:rFonts w:ascii="仿宋_GB2312" w:eastAsia="仿宋_GB2312" w:hAnsi="仿宋" w:hint="eastAsia"/>
          <w:sz w:val="32"/>
          <w:szCs w:val="32"/>
        </w:rPr>
        <w:t>单位造价</w:t>
      </w:r>
      <w:r>
        <w:rPr>
          <w:rFonts w:ascii="仿宋_GB2312" w:eastAsia="仿宋_GB2312" w:hAnsi="Times" w:hint="eastAsia"/>
          <w:sz w:val="32"/>
          <w:szCs w:val="32"/>
        </w:rPr>
        <w:t>”</w:t>
      </w:r>
      <w:r>
        <w:rPr>
          <w:rFonts w:ascii="仿宋_GB2312" w:eastAsia="仿宋_GB2312" w:hAnsi="仿宋" w:hint="eastAsia"/>
          <w:sz w:val="32"/>
          <w:szCs w:val="32"/>
        </w:rPr>
        <w:t>、</w:t>
      </w:r>
      <w:r>
        <w:rPr>
          <w:rFonts w:ascii="仿宋_GB2312" w:eastAsia="仿宋_GB2312" w:hAnsi="Times" w:hint="eastAsia"/>
          <w:sz w:val="32"/>
          <w:szCs w:val="32"/>
        </w:rPr>
        <w:t>“</w:t>
      </w:r>
      <w:r>
        <w:rPr>
          <w:rFonts w:ascii="仿宋_GB2312" w:eastAsia="仿宋_GB2312" w:hAnsi="仿宋" w:hint="eastAsia"/>
          <w:sz w:val="32"/>
          <w:szCs w:val="32"/>
        </w:rPr>
        <w:t>单位购置成本</w:t>
      </w:r>
      <w:r>
        <w:rPr>
          <w:rFonts w:ascii="仿宋_GB2312" w:eastAsia="仿宋_GB2312" w:hAnsi="Times" w:hint="eastAsia"/>
          <w:sz w:val="32"/>
          <w:szCs w:val="32"/>
        </w:rPr>
        <w:t>”</w:t>
      </w:r>
      <w:r>
        <w:rPr>
          <w:rFonts w:ascii="仿宋_GB2312" w:eastAsia="仿宋_GB2312" w:hAnsi="仿宋" w:hint="eastAsia"/>
          <w:sz w:val="32"/>
          <w:szCs w:val="32"/>
        </w:rPr>
        <w:t>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hAnsi="Times" w:hint="eastAsia"/>
          <w:sz w:val="32"/>
          <w:szCs w:val="32"/>
        </w:rPr>
        <w:t>（二）</w:t>
      </w:r>
      <w:r>
        <w:rPr>
          <w:rFonts w:ascii="仿宋_GB2312" w:eastAsia="仿宋_GB2312" w:hAnsi="仿宋" w:hint="eastAsia"/>
          <w:sz w:val="32"/>
          <w:szCs w:val="32"/>
        </w:rPr>
        <w:t>效益指标：反映与既定绩效目标相关的、前述相关产出所带来的预期效果的实现程度。可细分为：</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1. </w:t>
      </w:r>
      <w:r>
        <w:rPr>
          <w:rFonts w:ascii="仿宋_GB2312" w:eastAsia="仿宋_GB2312" w:hAnsi="Times" w:hint="eastAsia"/>
          <w:sz w:val="32"/>
          <w:szCs w:val="32"/>
        </w:rPr>
        <w:t>经济效益指标，反映相关产出对经济发展带来的影响和效果，如“带动社会投资金额”、“低压线损下降率”等；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2. </w:t>
      </w:r>
      <w:r>
        <w:rPr>
          <w:rFonts w:ascii="仿宋_GB2312" w:eastAsia="仿宋_GB2312" w:hAnsi="Times" w:hint="eastAsia"/>
          <w:sz w:val="32"/>
          <w:szCs w:val="32"/>
        </w:rPr>
        <w:t>社会效益指标，反映相关产出对社会发展带来的影响和效果，如“受益贫困人口数量”、“亿元地区生产总值生产安全事故死亡率下降幅度”等；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3. </w:t>
      </w:r>
      <w:r>
        <w:rPr>
          <w:rFonts w:ascii="仿宋_GB2312" w:eastAsia="仿宋_GB2312" w:hAnsi="Times" w:hint="eastAsia"/>
          <w:sz w:val="32"/>
          <w:szCs w:val="32"/>
        </w:rPr>
        <w:t>生态效益指标，反映相关产出对生态环境带来的影响和效果，如“采暖季空气质量优良率”、“城市生活污水处理率”等；</w:t>
      </w:r>
    </w:p>
    <w:p w:rsidR="00B27865" w:rsidRDefault="00B27865" w:rsidP="00B27865">
      <w:pPr>
        <w:spacing w:line="596" w:lineRule="exact"/>
        <w:ind w:firstLineChars="200" w:firstLine="640"/>
        <w:rPr>
          <w:rFonts w:ascii="仿宋_GB2312" w:eastAsia="仿宋_GB2312" w:hAnsi="Times"/>
          <w:sz w:val="32"/>
          <w:szCs w:val="32"/>
        </w:rPr>
      </w:pPr>
      <w:r>
        <w:rPr>
          <w:rFonts w:ascii="仿宋_GB2312" w:eastAsia="仿宋_GB2312"/>
          <w:sz w:val="32"/>
          <w:szCs w:val="32"/>
        </w:rPr>
        <w:t xml:space="preserve">4. </w:t>
      </w:r>
      <w:r>
        <w:rPr>
          <w:rFonts w:ascii="仿宋_GB2312" w:eastAsia="仿宋_GB2312" w:hAnsi="Times" w:hint="eastAsia"/>
          <w:sz w:val="32"/>
          <w:szCs w:val="32"/>
        </w:rPr>
        <w:t>可持续影响指标，反映相关产出带来影响的可持续期限，如“项目持续发挥作用的期限”、“项目适应需求的期限”等。</w:t>
      </w:r>
    </w:p>
    <w:p w:rsidR="00B27865" w:rsidRDefault="00B27865" w:rsidP="00B27865">
      <w:pPr>
        <w:spacing w:line="596" w:lineRule="exact"/>
        <w:ind w:firstLineChars="200" w:firstLine="640"/>
        <w:rPr>
          <w:rFonts w:ascii="仿宋_GB2312" w:eastAsia="仿宋_GB2312" w:hAnsi="仿宋"/>
          <w:kern w:val="0"/>
          <w:sz w:val="32"/>
          <w:szCs w:val="32"/>
        </w:rPr>
      </w:pPr>
      <w:r>
        <w:rPr>
          <w:rFonts w:ascii="仿宋_GB2312" w:eastAsia="仿宋_GB2312" w:hAnsi="Times" w:hint="eastAsia"/>
          <w:kern w:val="0"/>
          <w:sz w:val="32"/>
          <w:szCs w:val="32"/>
        </w:rPr>
        <w:t>（三）</w:t>
      </w:r>
      <w:r>
        <w:rPr>
          <w:rFonts w:ascii="仿宋_GB2312" w:eastAsia="仿宋_GB2312" w:hAnsi="仿宋" w:hint="eastAsia"/>
          <w:kern w:val="0"/>
          <w:sz w:val="32"/>
          <w:szCs w:val="32"/>
        </w:rPr>
        <w:t>满意度指标：属于预期效果的内容，反映服务对象或受益人对相关产出及其影响的认可程度，可根据实际细化为具体指标，如</w:t>
      </w:r>
      <w:r>
        <w:rPr>
          <w:rFonts w:ascii="仿宋_GB2312" w:eastAsia="仿宋_GB2312" w:hAnsi="Times" w:hint="eastAsia"/>
          <w:sz w:val="32"/>
          <w:szCs w:val="32"/>
        </w:rPr>
        <w:t>“</w:t>
      </w:r>
      <w:r>
        <w:rPr>
          <w:rFonts w:ascii="仿宋_GB2312" w:eastAsia="仿宋_GB2312" w:hAnsi="仿宋" w:hint="eastAsia"/>
          <w:sz w:val="32"/>
          <w:szCs w:val="32"/>
        </w:rPr>
        <w:t>受益群众满意度</w:t>
      </w:r>
      <w:r>
        <w:rPr>
          <w:rFonts w:ascii="仿宋_GB2312" w:eastAsia="仿宋_GB2312" w:hAnsi="Times" w:hint="eastAsia"/>
          <w:sz w:val="32"/>
          <w:szCs w:val="32"/>
        </w:rPr>
        <w:t>”</w:t>
      </w:r>
      <w:r>
        <w:rPr>
          <w:rFonts w:ascii="仿宋_GB2312" w:eastAsia="仿宋_GB2312" w:hAnsi="仿宋" w:hint="eastAsia"/>
          <w:sz w:val="32"/>
          <w:szCs w:val="32"/>
        </w:rPr>
        <w:t>、</w:t>
      </w:r>
      <w:r>
        <w:rPr>
          <w:rFonts w:ascii="仿宋_GB2312" w:eastAsia="仿宋_GB2312" w:hAnsi="Times" w:hint="eastAsia"/>
          <w:sz w:val="32"/>
          <w:szCs w:val="32"/>
        </w:rPr>
        <w:t>“</w:t>
      </w:r>
      <w:r>
        <w:rPr>
          <w:rFonts w:ascii="仿宋_GB2312" w:eastAsia="仿宋_GB2312" w:hAnsi="仿宋" w:hint="eastAsia"/>
          <w:sz w:val="32"/>
          <w:szCs w:val="32"/>
        </w:rPr>
        <w:t>当地居民和企业对专项实施满意度</w:t>
      </w:r>
      <w:r>
        <w:rPr>
          <w:rFonts w:ascii="仿宋_GB2312" w:eastAsia="仿宋_GB2312" w:hAnsi="Times" w:hint="eastAsia"/>
          <w:sz w:val="32"/>
          <w:szCs w:val="32"/>
        </w:rPr>
        <w:t>”</w:t>
      </w:r>
      <w:r>
        <w:rPr>
          <w:rFonts w:ascii="仿宋_GB2312" w:eastAsia="仿宋_GB2312" w:hAnsi="仿宋" w:hint="eastAsia"/>
          <w:kern w:val="0"/>
          <w:sz w:val="32"/>
          <w:szCs w:val="32"/>
        </w:rPr>
        <w:t>等。</w:t>
      </w:r>
    </w:p>
    <w:p w:rsidR="00B27865" w:rsidRDefault="00B27865" w:rsidP="00B27865">
      <w:pPr>
        <w:spacing w:line="596" w:lineRule="exact"/>
        <w:ind w:firstLineChars="200" w:firstLine="640"/>
        <w:rPr>
          <w:rFonts w:ascii="仿宋_GB2312" w:eastAsia="仿宋_GB2312" w:hAnsi="仿宋"/>
          <w:sz w:val="32"/>
          <w:szCs w:val="32"/>
        </w:rPr>
      </w:pPr>
      <w:r>
        <w:rPr>
          <w:rFonts w:ascii="仿宋_GB2312" w:eastAsia="仿宋_GB2312" w:hAnsi="仿宋" w:hint="eastAsia"/>
          <w:sz w:val="32"/>
          <w:szCs w:val="32"/>
        </w:rPr>
        <w:t>（四）过程管理指标：反映中央预算内投资过程管理情</w:t>
      </w:r>
      <w:r>
        <w:rPr>
          <w:rFonts w:ascii="仿宋_GB2312" w:eastAsia="仿宋_GB2312" w:hAnsi="仿宋" w:hint="eastAsia"/>
          <w:sz w:val="32"/>
          <w:szCs w:val="32"/>
        </w:rPr>
        <w:lastRenderedPageBreak/>
        <w:t>况。已细分为计划管理指标、资金管理指标、项目管理指标等二级指标和</w:t>
      </w:r>
      <w:r>
        <w:rPr>
          <w:rFonts w:ascii="仿宋_GB2312" w:eastAsia="仿宋_GB2312"/>
          <w:sz w:val="32"/>
          <w:szCs w:val="32"/>
        </w:rPr>
        <w:t>8</w:t>
      </w:r>
      <w:r>
        <w:rPr>
          <w:rFonts w:ascii="仿宋_GB2312" w:eastAsia="仿宋_GB2312" w:hAnsi="仿宋" w:hint="eastAsia"/>
          <w:sz w:val="32"/>
          <w:szCs w:val="32"/>
        </w:rPr>
        <w:t>个三级指标。一般应按照有关指标设定指标值，不纳入专项安排的单个项目可视情况适当调整。</w:t>
      </w:r>
    </w:p>
    <w:p w:rsidR="00AD0F2E" w:rsidRPr="00B27865" w:rsidRDefault="00AD0F2E">
      <w:bookmarkStart w:id="0" w:name="_GoBack"/>
      <w:bookmarkEnd w:id="0"/>
    </w:p>
    <w:sectPr w:rsidR="00AD0F2E" w:rsidRPr="00B27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7865">
    <w:pPr>
      <w:pStyle w:val="a3"/>
      <w:ind w:leftChars="150" w:left="315" w:right="357"/>
      <w:jc w:val="center"/>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6</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7865">
    <w:pPr>
      <w:pStyle w:val="a3"/>
      <w:ind w:rightChars="150" w:right="315"/>
      <w:jc w:val="center"/>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5</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65"/>
    <w:rsid w:val="00AD0F2E"/>
    <w:rsid w:val="00B2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B27865"/>
    <w:rPr>
      <w:rFonts w:ascii="Times New Roman" w:eastAsia="宋体" w:hAnsi="Times New Roman" w:cs="Times New Roman"/>
      <w:sz w:val="18"/>
      <w:szCs w:val="18"/>
    </w:rPr>
  </w:style>
  <w:style w:type="paragraph" w:styleId="a3">
    <w:name w:val="footer"/>
    <w:basedOn w:val="a"/>
    <w:link w:val="Char"/>
    <w:uiPriority w:val="99"/>
    <w:unhideWhenUsed/>
    <w:qFormat/>
    <w:rsid w:val="00B27865"/>
    <w:pPr>
      <w:tabs>
        <w:tab w:val="center" w:pos="4153"/>
        <w:tab w:val="right" w:pos="8306"/>
      </w:tabs>
      <w:snapToGrid w:val="0"/>
      <w:jc w:val="left"/>
    </w:pPr>
    <w:rPr>
      <w:sz w:val="18"/>
      <w:szCs w:val="18"/>
    </w:rPr>
  </w:style>
  <w:style w:type="character" w:customStyle="1" w:styleId="Char1">
    <w:name w:val="页脚 Char1"/>
    <w:basedOn w:val="a0"/>
    <w:uiPriority w:val="99"/>
    <w:semiHidden/>
    <w:rsid w:val="00B2786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B27865"/>
    <w:rPr>
      <w:rFonts w:ascii="Times New Roman" w:eastAsia="宋体" w:hAnsi="Times New Roman" w:cs="Times New Roman"/>
      <w:sz w:val="18"/>
      <w:szCs w:val="18"/>
    </w:rPr>
  </w:style>
  <w:style w:type="paragraph" w:styleId="a3">
    <w:name w:val="footer"/>
    <w:basedOn w:val="a"/>
    <w:link w:val="Char"/>
    <w:uiPriority w:val="99"/>
    <w:unhideWhenUsed/>
    <w:qFormat/>
    <w:rsid w:val="00B27865"/>
    <w:pPr>
      <w:tabs>
        <w:tab w:val="center" w:pos="4153"/>
        <w:tab w:val="right" w:pos="8306"/>
      </w:tabs>
      <w:snapToGrid w:val="0"/>
      <w:jc w:val="left"/>
    </w:pPr>
    <w:rPr>
      <w:sz w:val="18"/>
      <w:szCs w:val="18"/>
    </w:rPr>
  </w:style>
  <w:style w:type="character" w:customStyle="1" w:styleId="Char1">
    <w:name w:val="页脚 Char1"/>
    <w:basedOn w:val="a0"/>
    <w:uiPriority w:val="99"/>
    <w:semiHidden/>
    <w:rsid w:val="00B278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686</Words>
  <Characters>3912</Characters>
  <Application>Microsoft Office Word</Application>
  <DocSecurity>0</DocSecurity>
  <Lines>32</Lines>
  <Paragraphs>9</Paragraphs>
  <ScaleCrop>false</ScaleCrop>
  <Company>Microsoft</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2019-10-23T01:16:00Z</dcterms:created>
  <dcterms:modified xsi:type="dcterms:W3CDTF">2019-10-23T01:17:00Z</dcterms:modified>
</cp:coreProperties>
</file>