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_GBK"/>
          <w:sz w:val="42"/>
          <w:szCs w:val="42"/>
        </w:rPr>
        <w:t>公办本科高校收费分类表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类  别</w:t>
            </w:r>
          </w:p>
        </w:tc>
        <w:tc>
          <w:tcPr>
            <w:tcW w:w="70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一类</w:t>
            </w: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二类</w:t>
            </w: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吉首大学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湖南第一师范学院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长沙学院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湖南财政经济学院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三类</w:t>
            </w: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怀化学院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湘南学院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长沙师范学院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6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湖南医药学院</w:t>
            </w:r>
          </w:p>
        </w:tc>
      </w:tr>
    </w:tbl>
    <w:p>
      <w:pPr>
        <w:jc w:val="center"/>
        <w:rPr>
          <w:rFonts w:ascii="Times New Roman" w:hAnsi="Times New Roman" w:eastAsia="仿宋"/>
          <w:sz w:val="24"/>
        </w:rPr>
        <w:sectPr>
          <w:pgSz w:w="11906" w:h="16838"/>
          <w:pgMar w:top="1871" w:right="1531" w:bottom="1531" w:left="1587" w:header="851" w:footer="1304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2"/>
          <w:szCs w:val="42"/>
        </w:rPr>
        <w:t>湖南省普通大中专学校学费标准</w:t>
      </w:r>
    </w:p>
    <w:p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4"/>
        </w:rPr>
        <w:t>单位：元/生·年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19"/>
        <w:gridCol w:w="1290"/>
        <w:gridCol w:w="416"/>
        <w:gridCol w:w="1009"/>
        <w:gridCol w:w="1785"/>
        <w:gridCol w:w="4230"/>
        <w:gridCol w:w="1125"/>
        <w:gridCol w:w="130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84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1200" w:firstLineChars="5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专业类别</w:t>
            </w:r>
          </w:p>
          <w:p>
            <w:pPr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学校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公办本科高校</w:t>
            </w:r>
          </w:p>
        </w:tc>
        <w:tc>
          <w:tcPr>
            <w:tcW w:w="42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公办高职专科学校</w:t>
            </w: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  <w:jc w:val="center"/>
        </w:trPr>
        <w:tc>
          <w:tcPr>
            <w:tcW w:w="2384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一类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二类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三类</w:t>
            </w:r>
          </w:p>
        </w:tc>
        <w:tc>
          <w:tcPr>
            <w:tcW w:w="42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专业类别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农林、航海、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地矿油类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文、史、哲、理类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文、农、林、师范类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经、法、教、管类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经、法、教、管及其他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工科、体育类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</w:t>
            </w:r>
          </w:p>
        </w:tc>
        <w:tc>
          <w:tcPr>
            <w:tcW w:w="243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工科、卫生、体育、服装、旅游、美容等应用技术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艺 术与 新闻 传播 类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表演、美术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艺术与新闻传播类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表演、美术专业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师范生5400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师范生4800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师范生4400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其他专业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师范生5000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师范生4200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师范生3800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医药、公安类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医药、公安类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9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师范生除艺术与新闻传播类专业外，其他专业均按4000元/生·年收取学费；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湖南大学广播影视学院招收的广播电视编导、播音与主持艺术和表演三个专业学费为13000元/生·年；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中南大学、湖南大学、湖南师范大学单独招收的运动训练专业学费为11200元/生·年；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4、湖南工业大学、衡阳师院单独招生的运动训练专业、吉首大学招收的民族传统体育专业学费为11200元/生·年；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5、经国家验收合格的国家示范性软件学院招收的软件工程、数字媒体专业学费为8950元/生·年；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6、警察（官）院校招收的警察（官）类学生不分学科按公安类学费标准执行，非警察（官）类学生按学科分类学费标准执行。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高职专科院校工科、体育类含卫生、服装、旅游、美容等应用技术类专业，经法教管类含其他专业；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保险职业技术学院专科按5000元/生·年执行；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警察（官）院校招收的警察（官）类专业学生按公安类学费标准执行，招收的非警察（官）类学生按非警察（官）类专业学费标准执行；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4、经批准招收的空中乘务（500405）、国际邮轮乘务管理（500304）、港口与航运管理（500307）按8000元/生·年执行；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5、经批准招收的动漫制作技术（510215）、软件技术（510203）中游戏软件方向、影视动画（560206）按9000元/生·年执行；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6、经批准招收的软件技术（510203、计算机网络技术（510202）、铁道运输类（500105—500108）、铁道装备类（460401）、城市轨道类（500602，500603）按7800元/生·年执行。</w:t>
            </w: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不符合国家和省免学费政策的学生执行以上收费标准。</w:t>
            </w:r>
          </w:p>
        </w:tc>
      </w:tr>
    </w:tbl>
    <w:p/>
    <w:p>
      <w:pPr>
        <w:jc w:val="center"/>
        <w:rPr>
          <w:rFonts w:ascii="Times New Roman" w:hAnsi="Times New Roman" w:eastAsia="仿宋"/>
          <w:sz w:val="24"/>
        </w:rPr>
        <w:sectPr>
          <w:pgSz w:w="16838" w:h="11906" w:orient="landscape"/>
          <w:pgMar w:top="1587" w:right="1871" w:bottom="1531" w:left="1531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6C4DC"/>
    <w:multiLevelType w:val="singleLevel"/>
    <w:tmpl w:val="60E6C4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E6C725"/>
    <w:multiLevelType w:val="singleLevel"/>
    <w:tmpl w:val="60E6C7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21BF7"/>
    <w:rsid w:val="31C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2021-08-27T09:37:00Z</dcterms:created>
  <dc:creator>朱佳妮</dc:creator>
  <cp:lastModifiedBy>朱佳妮</cp:lastModifiedBy>
  <dcterms:modified xsi:type="dcterms:W3CDTF">2021-08-27T09:38:15Z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247B2A846AAB47D1917E63F54C653B33</vt:lpwstr>
  </property>
</Properties>
</file>