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51C" w:rsidRDefault="0060151C" w:rsidP="0060151C">
      <w:pPr>
        <w:spacing w:line="578" w:lineRule="exact"/>
        <w:rPr>
          <w:rFonts w:ascii="仿宋_GB2312" w:eastAsia="仿宋_GB2312" w:hAnsi="宋体" w:cs="宋体" w:hint="eastAsia"/>
          <w:kern w:val="0"/>
          <w:sz w:val="32"/>
          <w:szCs w:val="32"/>
        </w:rPr>
      </w:pPr>
      <w:bookmarkStart w:id="0" w:name="RANGE!A1:AA23"/>
      <w:r w:rsidRPr="00981A55">
        <w:rPr>
          <w:rFonts w:ascii="仿宋_GB2312" w:eastAsia="仿宋_GB2312" w:hAnsi="宋体" w:cs="宋体" w:hint="eastAsia"/>
          <w:kern w:val="0"/>
          <w:sz w:val="32"/>
          <w:szCs w:val="32"/>
        </w:rPr>
        <w:t>附件1：</w:t>
      </w:r>
      <w:bookmarkEnd w:id="0"/>
    </w:p>
    <w:p w:rsidR="0060151C" w:rsidRPr="00981A55" w:rsidRDefault="0060151C" w:rsidP="0060151C">
      <w:pPr>
        <w:spacing w:afterLines="50" w:after="156" w:line="578" w:lineRule="exact"/>
        <w:jc w:val="center"/>
        <w:rPr>
          <w:rFonts w:hint="eastAsia"/>
          <w:sz w:val="38"/>
          <w:szCs w:val="38"/>
        </w:rPr>
      </w:pPr>
      <w:r w:rsidRPr="00981A55">
        <w:rPr>
          <w:rFonts w:ascii="方正小标宋_GBK" w:eastAsia="方正小标宋_GBK" w:hAnsi="宋体" w:cs="宋体" w:hint="eastAsia"/>
          <w:kern w:val="0"/>
          <w:sz w:val="38"/>
          <w:szCs w:val="38"/>
        </w:rPr>
        <w:t>湖南省综合评标专家库评审专家项目考评表A（行政监督部门）</w:t>
      </w:r>
    </w:p>
    <w:tbl>
      <w:tblPr>
        <w:tblW w:w="15704" w:type="dxa"/>
        <w:jc w:val="center"/>
        <w:tblLook w:val="04A0" w:firstRow="1" w:lastRow="0" w:firstColumn="1" w:lastColumn="0" w:noHBand="0" w:noVBand="1"/>
      </w:tblPr>
      <w:tblGrid>
        <w:gridCol w:w="288"/>
        <w:gridCol w:w="616"/>
        <w:gridCol w:w="649"/>
        <w:gridCol w:w="739"/>
        <w:gridCol w:w="741"/>
        <w:gridCol w:w="574"/>
        <w:gridCol w:w="706"/>
        <w:gridCol w:w="604"/>
        <w:gridCol w:w="700"/>
        <w:gridCol w:w="595"/>
        <w:gridCol w:w="500"/>
        <w:gridCol w:w="598"/>
        <w:gridCol w:w="635"/>
        <w:gridCol w:w="620"/>
        <w:gridCol w:w="467"/>
        <w:gridCol w:w="407"/>
        <w:gridCol w:w="620"/>
        <w:gridCol w:w="487"/>
        <w:gridCol w:w="465"/>
        <w:gridCol w:w="620"/>
        <w:gridCol w:w="478"/>
        <w:gridCol w:w="562"/>
        <w:gridCol w:w="580"/>
        <w:gridCol w:w="587"/>
        <w:gridCol w:w="613"/>
        <w:gridCol w:w="710"/>
        <w:gridCol w:w="543"/>
      </w:tblGrid>
      <w:tr w:rsidR="0060151C" w:rsidRPr="00981A55" w:rsidTr="00724CA4">
        <w:trPr>
          <w:trHeight w:val="284"/>
          <w:jc w:val="center"/>
        </w:trPr>
        <w:tc>
          <w:tcPr>
            <w:tcW w:w="15704" w:type="dxa"/>
            <w:gridSpan w:val="27"/>
            <w:tcBorders>
              <w:top w:val="nil"/>
              <w:left w:val="nil"/>
              <w:bottom w:val="single" w:sz="4" w:space="0" w:color="auto"/>
              <w:right w:val="nil"/>
            </w:tcBorders>
            <w:shd w:val="clear" w:color="auto" w:fill="auto"/>
            <w:vAlign w:val="center"/>
            <w:hideMark/>
          </w:tcPr>
          <w:p w:rsidR="0060151C" w:rsidRPr="00981A55" w:rsidRDefault="0060151C" w:rsidP="00724CA4">
            <w:pPr>
              <w:widowControl/>
              <w:spacing w:line="240" w:lineRule="exact"/>
              <w:ind w:firstLineChars="200" w:firstLine="400"/>
              <w:jc w:val="left"/>
              <w:rPr>
                <w:rFonts w:ascii="宋体" w:hAnsi="宋体" w:cs="宋体"/>
                <w:kern w:val="0"/>
                <w:sz w:val="20"/>
                <w:szCs w:val="20"/>
              </w:rPr>
            </w:pPr>
            <w:r w:rsidRPr="00981A55">
              <w:rPr>
                <w:rFonts w:ascii="宋体" w:hAnsi="宋体" w:cs="宋体" w:hint="eastAsia"/>
                <w:kern w:val="0"/>
                <w:sz w:val="20"/>
                <w:szCs w:val="20"/>
              </w:rPr>
              <w:t>项目编号：                                                                          项目名称：</w:t>
            </w:r>
          </w:p>
        </w:tc>
      </w:tr>
      <w:tr w:rsidR="0060151C" w:rsidRPr="00981A55" w:rsidTr="00724CA4">
        <w:trPr>
          <w:trHeight w:val="284"/>
          <w:jc w:val="center"/>
        </w:trPr>
        <w:tc>
          <w:tcPr>
            <w:tcW w:w="288" w:type="dxa"/>
            <w:vMerge w:val="restart"/>
            <w:tcBorders>
              <w:top w:val="nil"/>
              <w:left w:val="single" w:sz="4" w:space="0" w:color="auto"/>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专家姓名</w:t>
            </w:r>
          </w:p>
        </w:tc>
        <w:tc>
          <w:tcPr>
            <w:tcW w:w="14873" w:type="dxa"/>
            <w:gridSpan w:val="25"/>
            <w:tcBorders>
              <w:top w:val="single" w:sz="4" w:space="0" w:color="auto"/>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考评指标</w:t>
            </w:r>
          </w:p>
        </w:tc>
        <w:tc>
          <w:tcPr>
            <w:tcW w:w="543"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60151C" w:rsidRDefault="0060151C" w:rsidP="00724CA4">
            <w:pPr>
              <w:widowControl/>
              <w:spacing w:line="220" w:lineRule="exact"/>
              <w:ind w:leftChars="-50" w:left="-105" w:rightChars="-50" w:right="-105"/>
              <w:jc w:val="center"/>
              <w:rPr>
                <w:rFonts w:ascii="黑体" w:eastAsia="黑体" w:hAnsi="黑体" w:cs="宋体" w:hint="eastAsia"/>
                <w:kern w:val="0"/>
                <w:sz w:val="14"/>
                <w:szCs w:val="14"/>
              </w:rPr>
            </w:pPr>
            <w:r w:rsidRPr="00981A55">
              <w:rPr>
                <w:rFonts w:ascii="黑体" w:eastAsia="黑体" w:hAnsi="黑体" w:cs="宋体" w:hint="eastAsia"/>
                <w:kern w:val="0"/>
                <w:sz w:val="14"/>
                <w:szCs w:val="14"/>
              </w:rPr>
              <w:t>考评</w:t>
            </w:r>
          </w:p>
          <w:p w:rsidR="0060151C" w:rsidRPr="00981A55" w:rsidRDefault="0060151C" w:rsidP="00724CA4">
            <w:pPr>
              <w:widowControl/>
              <w:spacing w:line="220" w:lineRule="exact"/>
              <w:ind w:leftChars="-50" w:left="-105" w:rightChars="-50" w:right="-105"/>
              <w:jc w:val="center"/>
              <w:rPr>
                <w:rFonts w:ascii="黑体" w:eastAsia="黑体" w:hAnsi="黑体" w:cs="宋体"/>
                <w:kern w:val="0"/>
                <w:sz w:val="14"/>
                <w:szCs w:val="14"/>
              </w:rPr>
            </w:pPr>
            <w:r w:rsidRPr="00981A55">
              <w:rPr>
                <w:rFonts w:ascii="黑体" w:eastAsia="黑体" w:hAnsi="黑体" w:cs="宋体" w:hint="eastAsia"/>
                <w:kern w:val="0"/>
                <w:sz w:val="14"/>
                <w:szCs w:val="14"/>
              </w:rPr>
              <w:t>等级</w:t>
            </w:r>
          </w:p>
        </w:tc>
      </w:tr>
      <w:tr w:rsidR="0060151C" w:rsidRPr="00981A55" w:rsidTr="00724CA4">
        <w:trPr>
          <w:trHeight w:val="284"/>
          <w:jc w:val="center"/>
        </w:trPr>
        <w:tc>
          <w:tcPr>
            <w:tcW w:w="288" w:type="dxa"/>
            <w:vMerge/>
            <w:tcBorders>
              <w:top w:val="nil"/>
              <w:left w:val="single" w:sz="4" w:space="0" w:color="auto"/>
              <w:bottom w:val="single" w:sz="4" w:space="0" w:color="auto"/>
              <w:right w:val="single" w:sz="4" w:space="0" w:color="auto"/>
            </w:tcBorders>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4629" w:type="dxa"/>
            <w:gridSpan w:val="7"/>
            <w:tcBorders>
              <w:top w:val="single" w:sz="4" w:space="0" w:color="auto"/>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评标能力、水平</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评标道德</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3347" w:type="dxa"/>
            <w:gridSpan w:val="6"/>
            <w:tcBorders>
              <w:top w:val="single" w:sz="4" w:space="0" w:color="auto"/>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遵守纪律</w:t>
            </w:r>
          </w:p>
        </w:tc>
        <w:tc>
          <w:tcPr>
            <w:tcW w:w="3779" w:type="dxa"/>
            <w:gridSpan w:val="7"/>
            <w:tcBorders>
              <w:top w:val="single" w:sz="4" w:space="0" w:color="auto"/>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依法履职</w:t>
            </w:r>
          </w:p>
        </w:tc>
        <w:tc>
          <w:tcPr>
            <w:tcW w:w="1323" w:type="dxa"/>
            <w:gridSpan w:val="2"/>
            <w:tcBorders>
              <w:top w:val="single" w:sz="4" w:space="0" w:color="auto"/>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其他</w:t>
            </w:r>
          </w:p>
        </w:tc>
        <w:tc>
          <w:tcPr>
            <w:tcW w:w="543" w:type="dxa"/>
            <w:vMerge/>
            <w:tcBorders>
              <w:top w:val="nil"/>
              <w:left w:val="single" w:sz="4" w:space="0" w:color="auto"/>
              <w:bottom w:val="single" w:sz="4" w:space="0" w:color="auto"/>
              <w:right w:val="single" w:sz="4" w:space="0" w:color="auto"/>
            </w:tcBorders>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kern w:val="0"/>
                <w:sz w:val="14"/>
                <w:szCs w:val="14"/>
              </w:rPr>
            </w:pPr>
          </w:p>
        </w:tc>
      </w:tr>
      <w:tr w:rsidR="0060151C" w:rsidRPr="00981A55" w:rsidTr="00724CA4">
        <w:trPr>
          <w:trHeight w:val="284"/>
          <w:jc w:val="center"/>
        </w:trPr>
        <w:tc>
          <w:tcPr>
            <w:tcW w:w="288" w:type="dxa"/>
            <w:vMerge/>
            <w:tcBorders>
              <w:top w:val="nil"/>
              <w:left w:val="single" w:sz="4" w:space="0" w:color="auto"/>
              <w:bottom w:val="single" w:sz="4" w:space="0" w:color="auto"/>
              <w:right w:val="single" w:sz="4" w:space="0" w:color="auto"/>
            </w:tcBorders>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46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kern w:val="0"/>
                <w:sz w:val="14"/>
                <w:szCs w:val="14"/>
              </w:rPr>
            </w:pPr>
          </w:p>
        </w:tc>
      </w:tr>
      <w:tr w:rsidR="0060151C" w:rsidRPr="00981A55" w:rsidTr="00724CA4">
        <w:trPr>
          <w:trHeight w:val="284"/>
          <w:jc w:val="center"/>
        </w:trPr>
        <w:tc>
          <w:tcPr>
            <w:tcW w:w="288" w:type="dxa"/>
            <w:vMerge/>
            <w:tcBorders>
              <w:top w:val="nil"/>
              <w:left w:val="single" w:sz="4" w:space="0" w:color="auto"/>
              <w:bottom w:val="single" w:sz="4" w:space="0" w:color="auto"/>
              <w:right w:val="single" w:sz="4" w:space="0" w:color="auto"/>
            </w:tcBorders>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p>
        </w:tc>
        <w:tc>
          <w:tcPr>
            <w:tcW w:w="616"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不熟悉电子化评标操作严重影响评标的</w:t>
            </w:r>
          </w:p>
        </w:tc>
        <w:tc>
          <w:tcPr>
            <w:tcW w:w="649"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因年龄或健康状况无法正常履职的</w:t>
            </w:r>
          </w:p>
        </w:tc>
        <w:tc>
          <w:tcPr>
            <w:tcW w:w="739"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不熟悉招投标法律法规或超出招标文件的条件评审等导致评标结果错误</w:t>
            </w:r>
          </w:p>
        </w:tc>
        <w:tc>
          <w:tcPr>
            <w:tcW w:w="741"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不严格按照招标文件评审导致评标结果错误</w:t>
            </w:r>
          </w:p>
        </w:tc>
        <w:tc>
          <w:tcPr>
            <w:tcW w:w="574"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发现评审中的错误不予以纠正修改</w:t>
            </w:r>
          </w:p>
        </w:tc>
        <w:tc>
          <w:tcPr>
            <w:tcW w:w="706"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不熟悉招标法律法规、不熟悉电子化评标操作</w:t>
            </w:r>
          </w:p>
        </w:tc>
        <w:tc>
          <w:tcPr>
            <w:tcW w:w="604"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不严格按照招标文件评审或不熟悉业务轻微影响评标</w:t>
            </w:r>
          </w:p>
        </w:tc>
        <w:tc>
          <w:tcPr>
            <w:tcW w:w="70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因评标劳务报酬异议而拒绝评标</w:t>
            </w:r>
          </w:p>
        </w:tc>
        <w:tc>
          <w:tcPr>
            <w:tcW w:w="59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不认真对待评审，不严格按招标文件及评标办法评审</w:t>
            </w:r>
          </w:p>
        </w:tc>
        <w:tc>
          <w:tcPr>
            <w:tcW w:w="50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无原则迎合他人意</w:t>
            </w:r>
            <w:bookmarkStart w:id="1" w:name="_GoBack"/>
            <w:bookmarkEnd w:id="1"/>
            <w:r w:rsidRPr="00981A55">
              <w:rPr>
                <w:rFonts w:ascii="黑体" w:eastAsia="黑体" w:hAnsi="黑体" w:cs="宋体" w:hint="eastAsia"/>
                <w:w w:val="98"/>
                <w:kern w:val="0"/>
                <w:sz w:val="14"/>
                <w:szCs w:val="14"/>
              </w:rPr>
              <w:t>见</w:t>
            </w:r>
          </w:p>
        </w:tc>
        <w:tc>
          <w:tcPr>
            <w:tcW w:w="598"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确认抽取后无正当理由不参加评标</w:t>
            </w:r>
          </w:p>
        </w:tc>
        <w:tc>
          <w:tcPr>
            <w:tcW w:w="63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迟到超出规定时间（取消该项目评审资格）</w:t>
            </w:r>
          </w:p>
        </w:tc>
        <w:tc>
          <w:tcPr>
            <w:tcW w:w="62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未完成正常评标工作早退</w:t>
            </w:r>
          </w:p>
        </w:tc>
        <w:tc>
          <w:tcPr>
            <w:tcW w:w="467"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违规利用通讯工具对外联络</w:t>
            </w:r>
          </w:p>
        </w:tc>
        <w:tc>
          <w:tcPr>
            <w:tcW w:w="407"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迟到未超出规定时间</w:t>
            </w:r>
          </w:p>
        </w:tc>
        <w:tc>
          <w:tcPr>
            <w:tcW w:w="62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携带通讯工具进入评标区域</w:t>
            </w:r>
          </w:p>
        </w:tc>
        <w:tc>
          <w:tcPr>
            <w:tcW w:w="487"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将评审信息与本项目无关人员交流导致不良后果</w:t>
            </w:r>
          </w:p>
        </w:tc>
        <w:tc>
          <w:tcPr>
            <w:tcW w:w="46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无正当理由拒绝在评标报告上签字</w:t>
            </w:r>
          </w:p>
        </w:tc>
        <w:tc>
          <w:tcPr>
            <w:tcW w:w="62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应回避而未回避</w:t>
            </w:r>
          </w:p>
        </w:tc>
        <w:tc>
          <w:tcPr>
            <w:tcW w:w="478"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因倾向性诱导性发言并对评标造成不良影响</w:t>
            </w:r>
          </w:p>
        </w:tc>
        <w:tc>
          <w:tcPr>
            <w:tcW w:w="562"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将评</w:t>
            </w:r>
            <w:r>
              <w:rPr>
                <w:rFonts w:ascii="黑体" w:eastAsia="黑体" w:hAnsi="黑体" w:cs="宋体" w:hint="eastAsia"/>
                <w:w w:val="98"/>
                <w:kern w:val="0"/>
                <w:sz w:val="14"/>
                <w:szCs w:val="14"/>
              </w:rPr>
              <w:t>标</w:t>
            </w:r>
            <w:r w:rsidRPr="00981A55">
              <w:rPr>
                <w:rFonts w:ascii="黑体" w:eastAsia="黑体" w:hAnsi="黑体" w:cs="宋体" w:hint="eastAsia"/>
                <w:w w:val="98"/>
                <w:kern w:val="0"/>
                <w:sz w:val="14"/>
                <w:szCs w:val="14"/>
              </w:rPr>
              <w:t>信息与本项目无关人员交流</w:t>
            </w:r>
          </w:p>
        </w:tc>
        <w:tc>
          <w:tcPr>
            <w:tcW w:w="58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进行倾向性诱导性发言</w:t>
            </w:r>
          </w:p>
        </w:tc>
        <w:tc>
          <w:tcPr>
            <w:tcW w:w="587"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诱导投标人澄清或主动接受投标人澄清</w:t>
            </w:r>
          </w:p>
        </w:tc>
        <w:tc>
          <w:tcPr>
            <w:tcW w:w="613"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其他违反评</w:t>
            </w:r>
            <w:r>
              <w:rPr>
                <w:rFonts w:ascii="黑体" w:eastAsia="黑体" w:hAnsi="黑体" w:cs="宋体" w:hint="eastAsia"/>
                <w:w w:val="98"/>
                <w:kern w:val="0"/>
                <w:sz w:val="14"/>
                <w:szCs w:val="14"/>
              </w:rPr>
              <w:t>标</w:t>
            </w:r>
            <w:r w:rsidRPr="00981A55">
              <w:rPr>
                <w:rFonts w:ascii="黑体" w:eastAsia="黑体" w:hAnsi="黑体" w:cs="宋体" w:hint="eastAsia"/>
                <w:w w:val="98"/>
                <w:kern w:val="0"/>
                <w:sz w:val="14"/>
                <w:szCs w:val="14"/>
              </w:rPr>
              <w:t>工作纪律，严重影响评标工作正常进行或导致严重后果</w:t>
            </w:r>
          </w:p>
        </w:tc>
        <w:tc>
          <w:tcPr>
            <w:tcW w:w="710"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w w:val="98"/>
                <w:kern w:val="0"/>
                <w:sz w:val="14"/>
                <w:szCs w:val="14"/>
              </w:rPr>
            </w:pPr>
            <w:r w:rsidRPr="00981A55">
              <w:rPr>
                <w:rFonts w:ascii="黑体" w:eastAsia="黑体" w:hAnsi="黑体" w:cs="宋体" w:hint="eastAsia"/>
                <w:w w:val="98"/>
                <w:kern w:val="0"/>
                <w:sz w:val="14"/>
                <w:szCs w:val="14"/>
              </w:rPr>
              <w:t>其他违反评</w:t>
            </w:r>
            <w:r>
              <w:rPr>
                <w:rFonts w:ascii="黑体" w:eastAsia="黑体" w:hAnsi="黑体" w:cs="宋体" w:hint="eastAsia"/>
                <w:w w:val="98"/>
                <w:kern w:val="0"/>
                <w:sz w:val="14"/>
                <w:szCs w:val="14"/>
              </w:rPr>
              <w:t>标</w:t>
            </w:r>
            <w:r w:rsidRPr="00981A55">
              <w:rPr>
                <w:rFonts w:ascii="黑体" w:eastAsia="黑体" w:hAnsi="黑体" w:cs="宋体" w:hint="eastAsia"/>
                <w:w w:val="98"/>
                <w:kern w:val="0"/>
                <w:sz w:val="14"/>
                <w:szCs w:val="14"/>
              </w:rPr>
              <w:t>工作纪律，轻微影响评标工作正常进行</w:t>
            </w:r>
          </w:p>
        </w:tc>
        <w:tc>
          <w:tcPr>
            <w:tcW w:w="543"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20" w:lineRule="exact"/>
              <w:ind w:leftChars="-50" w:left="-105" w:rightChars="-50" w:right="-105"/>
              <w:jc w:val="center"/>
              <w:rPr>
                <w:rFonts w:ascii="黑体" w:eastAsia="黑体" w:hAnsi="黑体" w:cs="宋体"/>
                <w:kern w:val="0"/>
                <w:sz w:val="14"/>
                <w:szCs w:val="14"/>
              </w:rPr>
            </w:pPr>
            <w:r w:rsidRPr="00981A55">
              <w:rPr>
                <w:rFonts w:ascii="黑体" w:eastAsia="黑体" w:hAnsi="黑体" w:cs="宋体" w:hint="eastAsia"/>
                <w:kern w:val="0"/>
                <w:sz w:val="14"/>
                <w:szCs w:val="14"/>
              </w:rPr>
              <w:t>称职/     基本称职/ 不称职</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4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39"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41"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7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6"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04"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0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9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0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65" w:type="dxa"/>
            <w:tcBorders>
              <w:top w:val="nil"/>
              <w:left w:val="nil"/>
              <w:bottom w:val="single" w:sz="4" w:space="0" w:color="auto"/>
              <w:right w:val="single" w:sz="4" w:space="0" w:color="auto"/>
            </w:tcBorders>
            <w:shd w:val="clear" w:color="auto" w:fill="auto"/>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2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478"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62"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87"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61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c>
          <w:tcPr>
            <w:tcW w:w="543" w:type="dxa"/>
            <w:tcBorders>
              <w:top w:val="nil"/>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4"/>
                <w:szCs w:val="14"/>
              </w:rPr>
            </w:pPr>
            <w:r w:rsidRPr="00981A55">
              <w:rPr>
                <w:rFonts w:ascii="宋体" w:hAnsi="宋体" w:cs="宋体" w:hint="eastAsia"/>
                <w:kern w:val="0"/>
                <w:sz w:val="14"/>
                <w:szCs w:val="14"/>
              </w:rPr>
              <w:t xml:space="preserve">　</w:t>
            </w:r>
          </w:p>
        </w:tc>
      </w:tr>
      <w:tr w:rsidR="0060151C" w:rsidRPr="00981A55" w:rsidTr="00724CA4">
        <w:trPr>
          <w:trHeight w:val="284"/>
          <w:jc w:val="center"/>
        </w:trPr>
        <w:tc>
          <w:tcPr>
            <w:tcW w:w="288" w:type="dxa"/>
            <w:tcBorders>
              <w:top w:val="nil"/>
              <w:left w:val="single" w:sz="4" w:space="0" w:color="auto"/>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备注</w:t>
            </w:r>
          </w:p>
        </w:tc>
        <w:tc>
          <w:tcPr>
            <w:tcW w:w="15416" w:type="dxa"/>
            <w:gridSpan w:val="26"/>
            <w:tcBorders>
              <w:top w:val="single" w:sz="4" w:space="0" w:color="auto"/>
              <w:left w:val="nil"/>
              <w:bottom w:val="single" w:sz="4" w:space="0" w:color="auto"/>
              <w:right w:val="single" w:sz="4" w:space="0" w:color="auto"/>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w w:val="98"/>
                <w:kern w:val="0"/>
                <w:sz w:val="14"/>
                <w:szCs w:val="14"/>
              </w:rPr>
            </w:pPr>
            <w:r w:rsidRPr="00981A55">
              <w:rPr>
                <w:rFonts w:ascii="宋体" w:hAnsi="宋体" w:cs="宋体" w:hint="eastAsia"/>
                <w:w w:val="98"/>
                <w:kern w:val="0"/>
                <w:sz w:val="14"/>
                <w:szCs w:val="14"/>
              </w:rPr>
              <w:t xml:space="preserve">　</w:t>
            </w:r>
          </w:p>
        </w:tc>
      </w:tr>
      <w:tr w:rsidR="0060151C" w:rsidRPr="00981A55" w:rsidTr="00724CA4">
        <w:trPr>
          <w:trHeight w:val="284"/>
          <w:jc w:val="center"/>
        </w:trPr>
        <w:tc>
          <w:tcPr>
            <w:tcW w:w="288"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16"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49"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739"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741"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74"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706"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04"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70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95"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0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98"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35"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2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46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40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2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48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465"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2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478"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62"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8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8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613"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71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c>
          <w:tcPr>
            <w:tcW w:w="543"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4"/>
                <w:szCs w:val="14"/>
              </w:rPr>
            </w:pPr>
          </w:p>
        </w:tc>
      </w:tr>
      <w:tr w:rsidR="0060151C" w:rsidRPr="00981A55" w:rsidTr="00724CA4">
        <w:trPr>
          <w:trHeight w:val="284"/>
          <w:jc w:val="center"/>
        </w:trPr>
        <w:tc>
          <w:tcPr>
            <w:tcW w:w="2292" w:type="dxa"/>
            <w:gridSpan w:val="4"/>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r w:rsidRPr="00981A55">
              <w:rPr>
                <w:rFonts w:ascii="宋体" w:hAnsi="宋体" w:cs="宋体" w:hint="eastAsia"/>
                <w:kern w:val="0"/>
                <w:sz w:val="16"/>
                <w:szCs w:val="16"/>
              </w:rPr>
              <w:t>考评人员（签名）：</w:t>
            </w:r>
          </w:p>
        </w:tc>
        <w:tc>
          <w:tcPr>
            <w:tcW w:w="741" w:type="dxa"/>
            <w:tcBorders>
              <w:top w:val="nil"/>
              <w:left w:val="nil"/>
              <w:bottom w:val="nil"/>
              <w:right w:val="nil"/>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574" w:type="dxa"/>
            <w:tcBorders>
              <w:top w:val="nil"/>
              <w:left w:val="nil"/>
              <w:bottom w:val="nil"/>
              <w:right w:val="nil"/>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706" w:type="dxa"/>
            <w:tcBorders>
              <w:top w:val="nil"/>
              <w:left w:val="nil"/>
              <w:bottom w:val="nil"/>
              <w:right w:val="nil"/>
            </w:tcBorders>
            <w:shd w:val="clear" w:color="auto" w:fill="auto"/>
            <w:noWrap/>
            <w:vAlign w:val="center"/>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604"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70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color w:val="333333"/>
                <w:kern w:val="0"/>
                <w:sz w:val="16"/>
                <w:szCs w:val="16"/>
              </w:rPr>
            </w:pPr>
          </w:p>
        </w:tc>
        <w:tc>
          <w:tcPr>
            <w:tcW w:w="1095" w:type="dxa"/>
            <w:gridSpan w:val="2"/>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r w:rsidRPr="00981A55">
              <w:rPr>
                <w:rFonts w:ascii="宋体" w:hAnsi="宋体" w:cs="宋体" w:hint="eastAsia"/>
                <w:kern w:val="0"/>
                <w:sz w:val="16"/>
                <w:szCs w:val="16"/>
              </w:rPr>
              <w:t>所在单位：</w:t>
            </w:r>
          </w:p>
        </w:tc>
        <w:tc>
          <w:tcPr>
            <w:tcW w:w="598"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635"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62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46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40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62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48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465"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62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478"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562"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580"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587"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p>
        </w:tc>
        <w:tc>
          <w:tcPr>
            <w:tcW w:w="613" w:type="dxa"/>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p>
        </w:tc>
        <w:tc>
          <w:tcPr>
            <w:tcW w:w="1253" w:type="dxa"/>
            <w:gridSpan w:val="2"/>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center"/>
              <w:rPr>
                <w:rFonts w:ascii="宋体" w:hAnsi="宋体" w:cs="宋体"/>
                <w:kern w:val="0"/>
                <w:sz w:val="16"/>
                <w:szCs w:val="16"/>
              </w:rPr>
            </w:pPr>
            <w:r w:rsidRPr="00981A55">
              <w:rPr>
                <w:rFonts w:ascii="宋体" w:hAnsi="宋体" w:cs="宋体" w:hint="eastAsia"/>
                <w:kern w:val="0"/>
                <w:sz w:val="16"/>
                <w:szCs w:val="16"/>
              </w:rPr>
              <w:t>年   月   日</w:t>
            </w:r>
          </w:p>
        </w:tc>
      </w:tr>
      <w:tr w:rsidR="0060151C" w:rsidRPr="00981A55" w:rsidTr="00724CA4">
        <w:trPr>
          <w:trHeight w:val="284"/>
          <w:jc w:val="center"/>
        </w:trPr>
        <w:tc>
          <w:tcPr>
            <w:tcW w:w="15704" w:type="dxa"/>
            <w:gridSpan w:val="27"/>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firstLineChars="350" w:firstLine="560"/>
              <w:jc w:val="left"/>
              <w:rPr>
                <w:rFonts w:ascii="宋体" w:hAnsi="宋体" w:cs="宋体"/>
                <w:kern w:val="0"/>
                <w:sz w:val="16"/>
                <w:szCs w:val="16"/>
              </w:rPr>
            </w:pPr>
            <w:r w:rsidRPr="00981A55">
              <w:rPr>
                <w:rFonts w:ascii="宋体" w:hAnsi="宋体" w:cs="宋体" w:hint="eastAsia"/>
                <w:kern w:val="0"/>
                <w:sz w:val="16"/>
                <w:szCs w:val="16"/>
              </w:rPr>
              <w:t>注：1、专家存在上表中所列考评指标行为现象的，在对应框内打“√”，并在备注</w:t>
            </w:r>
            <w:proofErr w:type="gramStart"/>
            <w:r w:rsidRPr="00981A55">
              <w:rPr>
                <w:rFonts w:ascii="宋体" w:hAnsi="宋体" w:cs="宋体" w:hint="eastAsia"/>
                <w:kern w:val="0"/>
                <w:sz w:val="16"/>
                <w:szCs w:val="16"/>
              </w:rPr>
              <w:t>栏具体</w:t>
            </w:r>
            <w:proofErr w:type="gramEnd"/>
            <w:r w:rsidRPr="00981A55">
              <w:rPr>
                <w:rFonts w:ascii="宋体" w:hAnsi="宋体" w:cs="宋体" w:hint="eastAsia"/>
                <w:kern w:val="0"/>
                <w:sz w:val="16"/>
                <w:szCs w:val="16"/>
              </w:rPr>
              <w:t>说明；</w:t>
            </w:r>
          </w:p>
        </w:tc>
      </w:tr>
      <w:tr w:rsidR="0060151C" w:rsidRPr="00981A55" w:rsidTr="00724CA4">
        <w:trPr>
          <w:trHeight w:val="284"/>
          <w:jc w:val="center"/>
        </w:trPr>
        <w:tc>
          <w:tcPr>
            <w:tcW w:w="15704" w:type="dxa"/>
            <w:gridSpan w:val="27"/>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r w:rsidRPr="00981A55">
              <w:rPr>
                <w:rFonts w:ascii="宋体" w:hAnsi="宋体" w:cs="宋体" w:hint="eastAsia"/>
                <w:kern w:val="0"/>
                <w:sz w:val="16"/>
                <w:szCs w:val="16"/>
              </w:rPr>
              <w:t xml:space="preserve">  </w:t>
            </w:r>
            <w:r w:rsidRPr="00527488">
              <w:rPr>
                <w:rFonts w:ascii="宋体" w:hAnsi="宋体" w:cs="宋体" w:hint="eastAsia"/>
                <w:kern w:val="0"/>
                <w:sz w:val="16"/>
                <w:szCs w:val="16"/>
              </w:rPr>
              <w:t xml:space="preserve">       </w:t>
            </w:r>
            <w:r w:rsidRPr="00981A55">
              <w:rPr>
                <w:rFonts w:ascii="宋体" w:hAnsi="宋体" w:cs="宋体" w:hint="eastAsia"/>
                <w:kern w:val="0"/>
                <w:sz w:val="16"/>
                <w:szCs w:val="16"/>
              </w:rPr>
              <w:t xml:space="preserve">  2、表中“★”</w:t>
            </w:r>
            <w:proofErr w:type="gramStart"/>
            <w:r w:rsidRPr="00981A55">
              <w:rPr>
                <w:rFonts w:ascii="宋体" w:hAnsi="宋体" w:cs="宋体" w:hint="eastAsia"/>
                <w:kern w:val="0"/>
                <w:sz w:val="16"/>
                <w:szCs w:val="16"/>
              </w:rPr>
              <w:t>号指标项</w:t>
            </w:r>
            <w:proofErr w:type="gramEnd"/>
            <w:r w:rsidRPr="00981A55">
              <w:rPr>
                <w:rFonts w:ascii="宋体" w:hAnsi="宋体" w:cs="宋体" w:hint="eastAsia"/>
                <w:kern w:val="0"/>
                <w:sz w:val="16"/>
                <w:szCs w:val="16"/>
              </w:rPr>
              <w:t>有一项或以上为“√”的，评定为“不称职”；</w:t>
            </w:r>
          </w:p>
        </w:tc>
      </w:tr>
      <w:tr w:rsidR="0060151C" w:rsidRPr="00981A55" w:rsidTr="00724CA4">
        <w:trPr>
          <w:trHeight w:val="284"/>
          <w:jc w:val="center"/>
        </w:trPr>
        <w:tc>
          <w:tcPr>
            <w:tcW w:w="15704" w:type="dxa"/>
            <w:gridSpan w:val="27"/>
            <w:tcBorders>
              <w:top w:val="nil"/>
              <w:left w:val="nil"/>
              <w:bottom w:val="nil"/>
              <w:right w:val="nil"/>
            </w:tcBorders>
            <w:shd w:val="clear" w:color="auto" w:fill="auto"/>
            <w:noWrap/>
            <w:vAlign w:val="bottom"/>
            <w:hideMark/>
          </w:tcPr>
          <w:p w:rsidR="0060151C" w:rsidRPr="00981A55" w:rsidRDefault="0060151C" w:rsidP="00724CA4">
            <w:pPr>
              <w:widowControl/>
              <w:spacing w:line="240" w:lineRule="exact"/>
              <w:ind w:leftChars="-50" w:left="-105" w:rightChars="-50" w:right="-105"/>
              <w:jc w:val="left"/>
              <w:rPr>
                <w:rFonts w:ascii="宋体" w:hAnsi="宋体" w:cs="宋体"/>
                <w:kern w:val="0"/>
                <w:sz w:val="16"/>
                <w:szCs w:val="16"/>
              </w:rPr>
            </w:pPr>
            <w:r w:rsidRPr="00981A55">
              <w:rPr>
                <w:rFonts w:ascii="宋体" w:hAnsi="宋体" w:cs="宋体" w:hint="eastAsia"/>
                <w:kern w:val="0"/>
                <w:sz w:val="16"/>
                <w:szCs w:val="16"/>
              </w:rPr>
              <w:t xml:space="preserve">   </w:t>
            </w:r>
            <w:r w:rsidRPr="00527488">
              <w:rPr>
                <w:rFonts w:ascii="宋体" w:hAnsi="宋体" w:cs="宋体" w:hint="eastAsia"/>
                <w:kern w:val="0"/>
                <w:sz w:val="16"/>
                <w:szCs w:val="16"/>
              </w:rPr>
              <w:t xml:space="preserve">       </w:t>
            </w:r>
            <w:r w:rsidRPr="00981A55">
              <w:rPr>
                <w:rFonts w:ascii="宋体" w:hAnsi="宋体" w:cs="宋体" w:hint="eastAsia"/>
                <w:kern w:val="0"/>
                <w:sz w:val="16"/>
                <w:szCs w:val="16"/>
              </w:rPr>
              <w:t xml:space="preserve"> 3、表中非“★”</w:t>
            </w:r>
            <w:proofErr w:type="gramStart"/>
            <w:r w:rsidRPr="00981A55">
              <w:rPr>
                <w:rFonts w:ascii="宋体" w:hAnsi="宋体" w:cs="宋体" w:hint="eastAsia"/>
                <w:kern w:val="0"/>
                <w:sz w:val="16"/>
                <w:szCs w:val="16"/>
              </w:rPr>
              <w:t>号指标项</w:t>
            </w:r>
            <w:proofErr w:type="gramEnd"/>
            <w:r w:rsidRPr="00981A55">
              <w:rPr>
                <w:rFonts w:ascii="宋体" w:hAnsi="宋体" w:cs="宋体" w:hint="eastAsia"/>
                <w:kern w:val="0"/>
                <w:sz w:val="16"/>
                <w:szCs w:val="16"/>
              </w:rPr>
              <w:t>有三项或以上为“√”的评定为“不称职”；有一项或两项为“√”的评定为“基本称职”。</w:t>
            </w:r>
          </w:p>
        </w:tc>
      </w:tr>
    </w:tbl>
    <w:p w:rsidR="0060151C" w:rsidRDefault="0060151C" w:rsidP="0060151C">
      <w:pPr>
        <w:spacing w:line="578" w:lineRule="exact"/>
        <w:rPr>
          <w:rFonts w:ascii="仿宋_GB2312" w:eastAsia="仿宋_GB2312" w:hAnsi="宋体" w:cs="宋体" w:hint="eastAsia"/>
          <w:kern w:val="0"/>
          <w:sz w:val="32"/>
          <w:szCs w:val="32"/>
        </w:rPr>
      </w:pPr>
      <w:r>
        <w:br w:type="page"/>
      </w:r>
      <w:bookmarkStart w:id="2" w:name="RANGE!A1:M22"/>
      <w:r w:rsidRPr="00527488">
        <w:rPr>
          <w:rFonts w:ascii="仿宋_GB2312" w:eastAsia="仿宋_GB2312" w:hAnsi="宋体" w:cs="宋体" w:hint="eastAsia"/>
          <w:kern w:val="0"/>
          <w:sz w:val="32"/>
          <w:szCs w:val="32"/>
        </w:rPr>
        <w:lastRenderedPageBreak/>
        <w:t>附件2：</w:t>
      </w:r>
      <w:bookmarkEnd w:id="2"/>
    </w:p>
    <w:p w:rsidR="0060151C" w:rsidRPr="00527488" w:rsidRDefault="0060151C" w:rsidP="0060151C">
      <w:pPr>
        <w:spacing w:afterLines="50" w:after="156" w:line="578" w:lineRule="exact"/>
        <w:jc w:val="center"/>
        <w:rPr>
          <w:rFonts w:hint="eastAsia"/>
          <w:sz w:val="38"/>
          <w:szCs w:val="38"/>
        </w:rPr>
      </w:pPr>
      <w:r w:rsidRPr="00527488">
        <w:rPr>
          <w:rFonts w:ascii="方正小标宋_GBK" w:eastAsia="方正小标宋_GBK" w:hAnsi="宋体" w:cs="宋体" w:hint="eastAsia"/>
          <w:kern w:val="0"/>
          <w:sz w:val="38"/>
          <w:szCs w:val="38"/>
        </w:rPr>
        <w:t>湖南省综合评标专家库评审专家项目考评表B（公共资源交易中心）</w:t>
      </w:r>
    </w:p>
    <w:tbl>
      <w:tblPr>
        <w:tblW w:w="14513" w:type="dxa"/>
        <w:jc w:val="center"/>
        <w:tblLook w:val="04A0" w:firstRow="1" w:lastRow="0" w:firstColumn="1" w:lastColumn="0" w:noHBand="0" w:noVBand="1"/>
      </w:tblPr>
      <w:tblGrid>
        <w:gridCol w:w="837"/>
        <w:gridCol w:w="1160"/>
        <w:gridCol w:w="1318"/>
        <w:gridCol w:w="1077"/>
        <w:gridCol w:w="850"/>
        <w:gridCol w:w="835"/>
        <w:gridCol w:w="918"/>
        <w:gridCol w:w="1164"/>
        <w:gridCol w:w="910"/>
        <w:gridCol w:w="1360"/>
        <w:gridCol w:w="1482"/>
        <w:gridCol w:w="1456"/>
        <w:gridCol w:w="1146"/>
      </w:tblGrid>
      <w:tr w:rsidR="0060151C" w:rsidRPr="00527488" w:rsidTr="00724CA4">
        <w:trPr>
          <w:trHeight w:val="284"/>
          <w:jc w:val="center"/>
        </w:trPr>
        <w:tc>
          <w:tcPr>
            <w:tcW w:w="14513" w:type="dxa"/>
            <w:gridSpan w:val="13"/>
            <w:tcBorders>
              <w:top w:val="nil"/>
              <w:left w:val="nil"/>
              <w:bottom w:val="single" w:sz="4" w:space="0" w:color="auto"/>
              <w:right w:val="nil"/>
            </w:tcBorders>
            <w:shd w:val="clear" w:color="auto" w:fill="auto"/>
            <w:vAlign w:val="center"/>
            <w:hideMark/>
          </w:tcPr>
          <w:p w:rsidR="0060151C" w:rsidRPr="00527488" w:rsidRDefault="0060151C" w:rsidP="00724CA4">
            <w:pPr>
              <w:widowControl/>
              <w:jc w:val="left"/>
              <w:rPr>
                <w:rFonts w:ascii="宋体" w:hAnsi="宋体" w:cs="宋体"/>
                <w:kern w:val="0"/>
                <w:sz w:val="20"/>
                <w:szCs w:val="20"/>
              </w:rPr>
            </w:pPr>
            <w:r w:rsidRPr="00527488">
              <w:rPr>
                <w:rFonts w:ascii="宋体" w:hAnsi="宋体" w:cs="宋体" w:hint="eastAsia"/>
                <w:kern w:val="0"/>
                <w:sz w:val="20"/>
                <w:szCs w:val="20"/>
              </w:rPr>
              <w:t>项目编号：                                                                          项目名称：</w:t>
            </w:r>
          </w:p>
        </w:tc>
      </w:tr>
      <w:tr w:rsidR="0060151C" w:rsidRPr="00527488" w:rsidTr="00724CA4">
        <w:trPr>
          <w:trHeight w:val="284"/>
          <w:jc w:val="center"/>
        </w:trPr>
        <w:tc>
          <w:tcPr>
            <w:tcW w:w="837" w:type="dxa"/>
            <w:vMerge w:val="restart"/>
            <w:tcBorders>
              <w:top w:val="nil"/>
              <w:left w:val="single" w:sz="4" w:space="0" w:color="auto"/>
              <w:bottom w:val="single" w:sz="4" w:space="0" w:color="auto"/>
              <w:right w:val="single" w:sz="4" w:space="0" w:color="auto"/>
            </w:tcBorders>
            <w:shd w:val="clear" w:color="auto" w:fill="auto"/>
            <w:vAlign w:val="center"/>
            <w:hideMark/>
          </w:tcPr>
          <w:p w:rsidR="0060151C" w:rsidRDefault="0060151C" w:rsidP="00724CA4">
            <w:pPr>
              <w:widowControl/>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专家</w:t>
            </w:r>
          </w:p>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姓名</w:t>
            </w:r>
          </w:p>
        </w:tc>
        <w:tc>
          <w:tcPr>
            <w:tcW w:w="12530" w:type="dxa"/>
            <w:gridSpan w:val="11"/>
            <w:tcBorders>
              <w:top w:val="single" w:sz="4" w:space="0" w:color="auto"/>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考评指标</w:t>
            </w:r>
          </w:p>
        </w:tc>
        <w:tc>
          <w:tcPr>
            <w:tcW w:w="114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考评等级</w:t>
            </w:r>
          </w:p>
        </w:tc>
      </w:tr>
      <w:tr w:rsidR="0060151C" w:rsidRPr="00527488" w:rsidTr="00724CA4">
        <w:trPr>
          <w:trHeight w:val="284"/>
          <w:jc w:val="center"/>
        </w:trPr>
        <w:tc>
          <w:tcPr>
            <w:tcW w:w="837" w:type="dxa"/>
            <w:vMerge/>
            <w:tcBorders>
              <w:top w:val="nil"/>
              <w:left w:val="single" w:sz="4" w:space="0" w:color="auto"/>
              <w:bottom w:val="single" w:sz="4" w:space="0" w:color="auto"/>
              <w:right w:val="single" w:sz="4" w:space="0" w:color="auto"/>
            </w:tcBorders>
            <w:vAlign w:val="center"/>
            <w:hideMark/>
          </w:tcPr>
          <w:p w:rsidR="0060151C" w:rsidRPr="00527488" w:rsidRDefault="0060151C" w:rsidP="00724CA4">
            <w:pPr>
              <w:widowControl/>
              <w:jc w:val="left"/>
              <w:rPr>
                <w:rFonts w:ascii="黑体" w:eastAsia="黑体" w:hAnsi="黑体" w:cs="宋体"/>
                <w:kern w:val="0"/>
                <w:sz w:val="16"/>
                <w:szCs w:val="16"/>
              </w:rPr>
            </w:pPr>
          </w:p>
        </w:tc>
        <w:tc>
          <w:tcPr>
            <w:tcW w:w="6158" w:type="dxa"/>
            <w:gridSpan w:val="6"/>
            <w:tcBorders>
              <w:top w:val="single" w:sz="4" w:space="0" w:color="auto"/>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遵守纪律</w:t>
            </w:r>
          </w:p>
        </w:tc>
        <w:tc>
          <w:tcPr>
            <w:tcW w:w="3434" w:type="dxa"/>
            <w:gridSpan w:val="3"/>
            <w:tcBorders>
              <w:top w:val="single" w:sz="4" w:space="0" w:color="auto"/>
              <w:left w:val="nil"/>
              <w:bottom w:val="single" w:sz="4" w:space="0" w:color="auto"/>
              <w:right w:val="nil"/>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依法履职</w:t>
            </w:r>
          </w:p>
        </w:tc>
        <w:tc>
          <w:tcPr>
            <w:tcW w:w="293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其他</w:t>
            </w:r>
          </w:p>
        </w:tc>
        <w:tc>
          <w:tcPr>
            <w:tcW w:w="1146" w:type="dxa"/>
            <w:vMerge/>
            <w:tcBorders>
              <w:top w:val="nil"/>
              <w:left w:val="single" w:sz="4" w:space="0" w:color="auto"/>
              <w:bottom w:val="single" w:sz="4" w:space="0" w:color="000000"/>
              <w:right w:val="single" w:sz="4" w:space="0" w:color="auto"/>
            </w:tcBorders>
            <w:vAlign w:val="center"/>
            <w:hideMark/>
          </w:tcPr>
          <w:p w:rsidR="0060151C" w:rsidRPr="00527488" w:rsidRDefault="0060151C" w:rsidP="00724CA4">
            <w:pPr>
              <w:widowControl/>
              <w:jc w:val="left"/>
              <w:rPr>
                <w:rFonts w:ascii="黑体" w:eastAsia="黑体" w:hAnsi="黑体" w:cs="宋体"/>
                <w:kern w:val="0"/>
                <w:sz w:val="16"/>
                <w:szCs w:val="16"/>
              </w:rPr>
            </w:pPr>
          </w:p>
        </w:tc>
      </w:tr>
      <w:tr w:rsidR="0060151C" w:rsidRPr="00527488" w:rsidTr="00724CA4">
        <w:trPr>
          <w:trHeight w:val="284"/>
          <w:jc w:val="center"/>
        </w:trPr>
        <w:tc>
          <w:tcPr>
            <w:tcW w:w="837" w:type="dxa"/>
            <w:vMerge/>
            <w:tcBorders>
              <w:top w:val="nil"/>
              <w:left w:val="single" w:sz="4" w:space="0" w:color="auto"/>
              <w:bottom w:val="single" w:sz="4" w:space="0" w:color="auto"/>
              <w:right w:val="single" w:sz="4" w:space="0" w:color="auto"/>
            </w:tcBorders>
            <w:vAlign w:val="center"/>
            <w:hideMark/>
          </w:tcPr>
          <w:p w:rsidR="0060151C" w:rsidRPr="00527488" w:rsidRDefault="0060151C" w:rsidP="00724CA4">
            <w:pPr>
              <w:widowControl/>
              <w:jc w:val="left"/>
              <w:rPr>
                <w:rFonts w:ascii="黑体" w:eastAsia="黑体" w:hAnsi="黑体" w:cs="宋体"/>
                <w:kern w:val="0"/>
                <w:sz w:val="16"/>
                <w:szCs w:val="16"/>
              </w:rPr>
            </w:pP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黑体" w:eastAsia="黑体" w:hAnsi="黑体" w:cs="宋体"/>
                <w:kern w:val="0"/>
                <w:sz w:val="16"/>
                <w:szCs w:val="16"/>
              </w:rPr>
            </w:pPr>
            <w:r w:rsidRPr="00527488">
              <w:rPr>
                <w:rFonts w:ascii="黑体" w:eastAsia="黑体" w:hAnsi="黑体" w:cs="宋体" w:hint="eastAsia"/>
                <w:kern w:val="0"/>
                <w:sz w:val="16"/>
                <w:szCs w:val="16"/>
              </w:rPr>
              <w:t xml:space="preserve">　</w:t>
            </w:r>
          </w:p>
        </w:tc>
      </w:tr>
      <w:tr w:rsidR="0060151C" w:rsidRPr="00527488" w:rsidTr="00724CA4">
        <w:trPr>
          <w:trHeight w:val="284"/>
          <w:jc w:val="center"/>
        </w:trPr>
        <w:tc>
          <w:tcPr>
            <w:tcW w:w="837" w:type="dxa"/>
            <w:vMerge/>
            <w:tcBorders>
              <w:top w:val="nil"/>
              <w:left w:val="single" w:sz="4" w:space="0" w:color="auto"/>
              <w:bottom w:val="single" w:sz="4" w:space="0" w:color="auto"/>
              <w:right w:val="single" w:sz="4" w:space="0" w:color="auto"/>
            </w:tcBorders>
            <w:vAlign w:val="center"/>
            <w:hideMark/>
          </w:tcPr>
          <w:p w:rsidR="0060151C" w:rsidRPr="00527488" w:rsidRDefault="0060151C" w:rsidP="00724CA4">
            <w:pPr>
              <w:widowControl/>
              <w:jc w:val="left"/>
              <w:rPr>
                <w:rFonts w:ascii="黑体" w:eastAsia="黑体" w:hAnsi="黑体" w:cs="宋体"/>
                <w:kern w:val="0"/>
                <w:sz w:val="16"/>
                <w:szCs w:val="16"/>
              </w:rPr>
            </w:pPr>
          </w:p>
        </w:tc>
        <w:tc>
          <w:tcPr>
            <w:tcW w:w="1160" w:type="dxa"/>
            <w:tcBorders>
              <w:top w:val="nil"/>
              <w:left w:val="nil"/>
              <w:bottom w:val="single" w:sz="4" w:space="0" w:color="auto"/>
              <w:right w:val="single" w:sz="4" w:space="0" w:color="auto"/>
            </w:tcBorders>
            <w:shd w:val="clear" w:color="auto" w:fill="auto"/>
            <w:vAlign w:val="center"/>
            <w:hideMark/>
          </w:tcPr>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确认抽取后无正当理由不参加评标</w:t>
            </w:r>
          </w:p>
        </w:tc>
        <w:tc>
          <w:tcPr>
            <w:tcW w:w="1318" w:type="dxa"/>
            <w:tcBorders>
              <w:top w:val="nil"/>
              <w:left w:val="nil"/>
              <w:bottom w:val="single" w:sz="4" w:space="0" w:color="auto"/>
              <w:right w:val="single" w:sz="4" w:space="0" w:color="auto"/>
            </w:tcBorders>
            <w:shd w:val="clear" w:color="auto" w:fill="auto"/>
            <w:vAlign w:val="center"/>
            <w:hideMark/>
          </w:tcPr>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迟到超出规定时间（取消该项目评审资格）</w:t>
            </w:r>
          </w:p>
        </w:tc>
        <w:tc>
          <w:tcPr>
            <w:tcW w:w="1077"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未完成正常评标工作</w:t>
            </w:r>
          </w:p>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早退</w:t>
            </w:r>
          </w:p>
        </w:tc>
        <w:tc>
          <w:tcPr>
            <w:tcW w:w="850"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违规利用</w:t>
            </w:r>
          </w:p>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通讯工具</w:t>
            </w:r>
          </w:p>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对外联络</w:t>
            </w:r>
          </w:p>
        </w:tc>
        <w:tc>
          <w:tcPr>
            <w:tcW w:w="835"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迟到未超</w:t>
            </w:r>
          </w:p>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出规定</w:t>
            </w:r>
          </w:p>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时间</w:t>
            </w:r>
          </w:p>
        </w:tc>
        <w:tc>
          <w:tcPr>
            <w:tcW w:w="918"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携带通讯</w:t>
            </w:r>
          </w:p>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工具进入</w:t>
            </w:r>
          </w:p>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评标区域</w:t>
            </w:r>
          </w:p>
        </w:tc>
        <w:tc>
          <w:tcPr>
            <w:tcW w:w="1164"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将评</w:t>
            </w:r>
            <w:r>
              <w:rPr>
                <w:rFonts w:ascii="黑体" w:eastAsia="黑体" w:hAnsi="黑体" w:cs="宋体" w:hint="eastAsia"/>
                <w:kern w:val="0"/>
                <w:sz w:val="16"/>
                <w:szCs w:val="16"/>
              </w:rPr>
              <w:t>标</w:t>
            </w:r>
            <w:r w:rsidRPr="00527488">
              <w:rPr>
                <w:rFonts w:ascii="黑体" w:eastAsia="黑体" w:hAnsi="黑体" w:cs="宋体" w:hint="eastAsia"/>
                <w:kern w:val="0"/>
                <w:sz w:val="16"/>
                <w:szCs w:val="16"/>
              </w:rPr>
              <w:t>信息与</w:t>
            </w:r>
          </w:p>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本项目无关</w:t>
            </w:r>
          </w:p>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人员交流导致</w:t>
            </w:r>
          </w:p>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不良后果</w:t>
            </w:r>
          </w:p>
        </w:tc>
        <w:tc>
          <w:tcPr>
            <w:tcW w:w="910" w:type="dxa"/>
            <w:tcBorders>
              <w:top w:val="nil"/>
              <w:left w:val="nil"/>
              <w:bottom w:val="single" w:sz="4" w:space="0" w:color="auto"/>
              <w:right w:val="single" w:sz="4" w:space="0" w:color="auto"/>
            </w:tcBorders>
            <w:shd w:val="clear" w:color="auto" w:fill="auto"/>
            <w:vAlign w:val="center"/>
            <w:hideMark/>
          </w:tcPr>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应回避而未回避</w:t>
            </w:r>
          </w:p>
        </w:tc>
        <w:tc>
          <w:tcPr>
            <w:tcW w:w="1360"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将评</w:t>
            </w:r>
            <w:r>
              <w:rPr>
                <w:rFonts w:ascii="黑体" w:eastAsia="黑体" w:hAnsi="黑体" w:cs="宋体" w:hint="eastAsia"/>
                <w:kern w:val="0"/>
                <w:sz w:val="16"/>
                <w:szCs w:val="16"/>
              </w:rPr>
              <w:t>标</w:t>
            </w:r>
            <w:r w:rsidRPr="00527488">
              <w:rPr>
                <w:rFonts w:ascii="黑体" w:eastAsia="黑体" w:hAnsi="黑体" w:cs="宋体" w:hint="eastAsia"/>
                <w:kern w:val="0"/>
                <w:sz w:val="16"/>
                <w:szCs w:val="16"/>
              </w:rPr>
              <w:t>信息与</w:t>
            </w:r>
          </w:p>
          <w:p w:rsidR="0060151C" w:rsidRDefault="0060151C" w:rsidP="00724CA4">
            <w:pPr>
              <w:widowControl/>
              <w:ind w:leftChars="-20" w:left="-42" w:rightChars="-20" w:right="-42"/>
              <w:jc w:val="center"/>
              <w:rPr>
                <w:rFonts w:ascii="黑体" w:eastAsia="黑体" w:hAnsi="黑体" w:cs="宋体" w:hint="eastAsia"/>
                <w:kern w:val="0"/>
                <w:sz w:val="16"/>
                <w:szCs w:val="16"/>
              </w:rPr>
            </w:pPr>
            <w:r w:rsidRPr="00527488">
              <w:rPr>
                <w:rFonts w:ascii="黑体" w:eastAsia="黑体" w:hAnsi="黑体" w:cs="宋体" w:hint="eastAsia"/>
                <w:kern w:val="0"/>
                <w:sz w:val="16"/>
                <w:szCs w:val="16"/>
              </w:rPr>
              <w:t>本项目无关</w:t>
            </w:r>
          </w:p>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人员交流</w:t>
            </w:r>
          </w:p>
        </w:tc>
        <w:tc>
          <w:tcPr>
            <w:tcW w:w="1482" w:type="dxa"/>
            <w:tcBorders>
              <w:top w:val="nil"/>
              <w:left w:val="nil"/>
              <w:bottom w:val="single" w:sz="4" w:space="0" w:color="auto"/>
              <w:right w:val="single" w:sz="4" w:space="0" w:color="auto"/>
            </w:tcBorders>
            <w:shd w:val="clear" w:color="auto" w:fill="auto"/>
            <w:vAlign w:val="center"/>
            <w:hideMark/>
          </w:tcPr>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其他违反评</w:t>
            </w:r>
            <w:r>
              <w:rPr>
                <w:rFonts w:ascii="黑体" w:eastAsia="黑体" w:hAnsi="黑体" w:cs="宋体" w:hint="eastAsia"/>
                <w:kern w:val="0"/>
                <w:sz w:val="16"/>
                <w:szCs w:val="16"/>
              </w:rPr>
              <w:t>标</w:t>
            </w:r>
            <w:r w:rsidRPr="00527488">
              <w:rPr>
                <w:rFonts w:ascii="黑体" w:eastAsia="黑体" w:hAnsi="黑体" w:cs="宋体" w:hint="eastAsia"/>
                <w:kern w:val="0"/>
                <w:sz w:val="16"/>
                <w:szCs w:val="16"/>
              </w:rPr>
              <w:t>工作纪律，严重影响评标工作正常进行或导致严重后果</w:t>
            </w:r>
          </w:p>
        </w:tc>
        <w:tc>
          <w:tcPr>
            <w:tcW w:w="1456" w:type="dxa"/>
            <w:tcBorders>
              <w:top w:val="nil"/>
              <w:left w:val="nil"/>
              <w:bottom w:val="single" w:sz="4" w:space="0" w:color="auto"/>
              <w:right w:val="single" w:sz="4" w:space="0" w:color="auto"/>
            </w:tcBorders>
            <w:shd w:val="clear" w:color="auto" w:fill="auto"/>
            <w:vAlign w:val="center"/>
            <w:hideMark/>
          </w:tcPr>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其他违反评</w:t>
            </w:r>
            <w:r>
              <w:rPr>
                <w:rFonts w:ascii="黑体" w:eastAsia="黑体" w:hAnsi="黑体" w:cs="宋体" w:hint="eastAsia"/>
                <w:kern w:val="0"/>
                <w:sz w:val="16"/>
                <w:szCs w:val="16"/>
              </w:rPr>
              <w:t>标</w:t>
            </w:r>
            <w:r w:rsidRPr="00527488">
              <w:rPr>
                <w:rFonts w:ascii="黑体" w:eastAsia="黑体" w:hAnsi="黑体" w:cs="宋体" w:hint="eastAsia"/>
                <w:kern w:val="0"/>
                <w:sz w:val="16"/>
                <w:szCs w:val="16"/>
              </w:rPr>
              <w:t>工作纪律，轻微影响评标工作正常进行</w:t>
            </w:r>
          </w:p>
        </w:tc>
        <w:tc>
          <w:tcPr>
            <w:tcW w:w="1146" w:type="dxa"/>
            <w:tcBorders>
              <w:top w:val="nil"/>
              <w:left w:val="nil"/>
              <w:bottom w:val="single" w:sz="4" w:space="0" w:color="auto"/>
              <w:right w:val="single" w:sz="4" w:space="0" w:color="auto"/>
            </w:tcBorders>
            <w:shd w:val="clear" w:color="auto" w:fill="auto"/>
            <w:vAlign w:val="center"/>
            <w:hideMark/>
          </w:tcPr>
          <w:p w:rsidR="0060151C" w:rsidRPr="00527488" w:rsidRDefault="0060151C" w:rsidP="00724CA4">
            <w:pPr>
              <w:widowControl/>
              <w:ind w:leftChars="-20" w:left="-42" w:rightChars="-20" w:right="-42"/>
              <w:jc w:val="center"/>
              <w:rPr>
                <w:rFonts w:ascii="黑体" w:eastAsia="黑体" w:hAnsi="黑体" w:cs="宋体"/>
                <w:kern w:val="0"/>
                <w:sz w:val="16"/>
                <w:szCs w:val="16"/>
              </w:rPr>
            </w:pPr>
            <w:r w:rsidRPr="00527488">
              <w:rPr>
                <w:rFonts w:ascii="黑体" w:eastAsia="黑体" w:hAnsi="黑体" w:cs="宋体" w:hint="eastAsia"/>
                <w:kern w:val="0"/>
                <w:sz w:val="16"/>
                <w:szCs w:val="16"/>
              </w:rPr>
              <w:t>称职/基本称职/不称职</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077"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5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835"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8"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64"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91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360"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82"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45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c>
          <w:tcPr>
            <w:tcW w:w="1146" w:type="dxa"/>
            <w:tcBorders>
              <w:top w:val="nil"/>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837" w:type="dxa"/>
            <w:tcBorders>
              <w:top w:val="nil"/>
              <w:left w:val="single" w:sz="4" w:space="0" w:color="auto"/>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备注</w:t>
            </w:r>
          </w:p>
        </w:tc>
        <w:tc>
          <w:tcPr>
            <w:tcW w:w="13676" w:type="dxa"/>
            <w:gridSpan w:val="12"/>
            <w:tcBorders>
              <w:top w:val="single" w:sz="4" w:space="0" w:color="auto"/>
              <w:left w:val="nil"/>
              <w:bottom w:val="single" w:sz="4" w:space="0" w:color="auto"/>
              <w:right w:val="single" w:sz="4" w:space="0" w:color="auto"/>
            </w:tcBorders>
            <w:shd w:val="clear" w:color="auto" w:fill="auto"/>
            <w:noWrap/>
            <w:vAlign w:val="center"/>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 xml:space="preserve">　</w:t>
            </w:r>
          </w:p>
        </w:tc>
      </w:tr>
      <w:tr w:rsidR="0060151C" w:rsidRPr="00527488" w:rsidTr="00724CA4">
        <w:trPr>
          <w:trHeight w:val="284"/>
          <w:jc w:val="center"/>
        </w:trPr>
        <w:tc>
          <w:tcPr>
            <w:tcW w:w="1997" w:type="dxa"/>
            <w:gridSpan w:val="2"/>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r w:rsidRPr="00527488">
              <w:rPr>
                <w:rFonts w:ascii="宋体" w:hAnsi="宋体" w:cs="宋体" w:hint="eastAsia"/>
                <w:kern w:val="0"/>
                <w:sz w:val="16"/>
                <w:szCs w:val="16"/>
              </w:rPr>
              <w:t>考评人员（签名）：</w:t>
            </w:r>
          </w:p>
        </w:tc>
        <w:tc>
          <w:tcPr>
            <w:tcW w:w="1318" w:type="dxa"/>
            <w:tcBorders>
              <w:top w:val="nil"/>
              <w:left w:val="nil"/>
              <w:bottom w:val="nil"/>
              <w:right w:val="nil"/>
            </w:tcBorders>
            <w:shd w:val="clear" w:color="auto" w:fill="auto"/>
            <w:noWrap/>
            <w:vAlign w:val="bottom"/>
            <w:hideMark/>
          </w:tcPr>
          <w:p w:rsidR="0060151C" w:rsidRPr="00527488" w:rsidRDefault="0060151C" w:rsidP="00724CA4">
            <w:pPr>
              <w:widowControl/>
              <w:jc w:val="center"/>
              <w:rPr>
                <w:rFonts w:ascii="宋体" w:hAnsi="宋体" w:cs="宋体"/>
                <w:kern w:val="0"/>
                <w:sz w:val="16"/>
                <w:szCs w:val="16"/>
              </w:rPr>
            </w:pPr>
          </w:p>
        </w:tc>
        <w:tc>
          <w:tcPr>
            <w:tcW w:w="1077" w:type="dxa"/>
            <w:tcBorders>
              <w:top w:val="nil"/>
              <w:left w:val="nil"/>
              <w:bottom w:val="nil"/>
              <w:right w:val="nil"/>
            </w:tcBorders>
            <w:shd w:val="clear" w:color="auto" w:fill="auto"/>
            <w:noWrap/>
            <w:vAlign w:val="bottom"/>
            <w:hideMark/>
          </w:tcPr>
          <w:p w:rsidR="0060151C" w:rsidRPr="00527488" w:rsidRDefault="0060151C" w:rsidP="00724CA4">
            <w:pPr>
              <w:widowControl/>
              <w:jc w:val="center"/>
              <w:rPr>
                <w:rFonts w:ascii="宋体" w:hAnsi="宋体" w:cs="宋体"/>
                <w:kern w:val="0"/>
                <w:sz w:val="16"/>
                <w:szCs w:val="16"/>
              </w:rPr>
            </w:pPr>
          </w:p>
        </w:tc>
        <w:tc>
          <w:tcPr>
            <w:tcW w:w="850" w:type="dxa"/>
            <w:tcBorders>
              <w:top w:val="nil"/>
              <w:left w:val="nil"/>
              <w:bottom w:val="nil"/>
              <w:right w:val="nil"/>
            </w:tcBorders>
            <w:shd w:val="clear" w:color="auto" w:fill="auto"/>
            <w:noWrap/>
            <w:vAlign w:val="bottom"/>
            <w:hideMark/>
          </w:tcPr>
          <w:p w:rsidR="0060151C" w:rsidRPr="00527488" w:rsidRDefault="0060151C" w:rsidP="00724CA4">
            <w:pPr>
              <w:widowControl/>
              <w:jc w:val="center"/>
              <w:rPr>
                <w:rFonts w:ascii="宋体" w:hAnsi="宋体" w:cs="宋体"/>
                <w:kern w:val="0"/>
                <w:sz w:val="16"/>
                <w:szCs w:val="16"/>
              </w:rPr>
            </w:pPr>
          </w:p>
        </w:tc>
        <w:tc>
          <w:tcPr>
            <w:tcW w:w="1753" w:type="dxa"/>
            <w:gridSpan w:val="2"/>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r w:rsidRPr="00527488">
              <w:rPr>
                <w:rFonts w:ascii="宋体" w:hAnsi="宋体" w:cs="宋体" w:hint="eastAsia"/>
                <w:kern w:val="0"/>
                <w:sz w:val="16"/>
                <w:szCs w:val="16"/>
              </w:rPr>
              <w:t>所在单位：</w:t>
            </w:r>
          </w:p>
        </w:tc>
        <w:tc>
          <w:tcPr>
            <w:tcW w:w="1164" w:type="dxa"/>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p>
        </w:tc>
        <w:tc>
          <w:tcPr>
            <w:tcW w:w="910" w:type="dxa"/>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p>
        </w:tc>
        <w:tc>
          <w:tcPr>
            <w:tcW w:w="1360" w:type="dxa"/>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p>
        </w:tc>
        <w:tc>
          <w:tcPr>
            <w:tcW w:w="1482" w:type="dxa"/>
            <w:tcBorders>
              <w:top w:val="nil"/>
              <w:left w:val="nil"/>
              <w:bottom w:val="nil"/>
              <w:right w:val="nil"/>
            </w:tcBorders>
            <w:shd w:val="clear" w:color="auto" w:fill="auto"/>
            <w:noWrap/>
            <w:vAlign w:val="bottom"/>
            <w:hideMark/>
          </w:tcPr>
          <w:p w:rsidR="0060151C" w:rsidRPr="00527488" w:rsidRDefault="0060151C" w:rsidP="00724CA4">
            <w:pPr>
              <w:widowControl/>
              <w:jc w:val="center"/>
              <w:rPr>
                <w:rFonts w:ascii="宋体" w:hAnsi="宋体" w:cs="宋体"/>
                <w:kern w:val="0"/>
                <w:sz w:val="16"/>
                <w:szCs w:val="16"/>
              </w:rPr>
            </w:pPr>
          </w:p>
        </w:tc>
        <w:tc>
          <w:tcPr>
            <w:tcW w:w="2602" w:type="dxa"/>
            <w:gridSpan w:val="2"/>
            <w:tcBorders>
              <w:top w:val="nil"/>
              <w:left w:val="nil"/>
              <w:bottom w:val="nil"/>
              <w:right w:val="nil"/>
            </w:tcBorders>
            <w:shd w:val="clear" w:color="auto" w:fill="auto"/>
            <w:noWrap/>
            <w:vAlign w:val="bottom"/>
            <w:hideMark/>
          </w:tcPr>
          <w:p w:rsidR="0060151C" w:rsidRPr="00527488" w:rsidRDefault="0060151C" w:rsidP="00724CA4">
            <w:pPr>
              <w:widowControl/>
              <w:jc w:val="center"/>
              <w:rPr>
                <w:rFonts w:ascii="宋体" w:hAnsi="宋体" w:cs="宋体"/>
                <w:kern w:val="0"/>
                <w:sz w:val="16"/>
                <w:szCs w:val="16"/>
              </w:rPr>
            </w:pPr>
            <w:r w:rsidRPr="00527488">
              <w:rPr>
                <w:rFonts w:ascii="宋体" w:hAnsi="宋体" w:cs="宋体" w:hint="eastAsia"/>
                <w:kern w:val="0"/>
                <w:sz w:val="16"/>
                <w:szCs w:val="16"/>
              </w:rPr>
              <w:t>年   月   日</w:t>
            </w:r>
          </w:p>
        </w:tc>
      </w:tr>
      <w:tr w:rsidR="0060151C" w:rsidRPr="00527488" w:rsidTr="00724CA4">
        <w:trPr>
          <w:trHeight w:val="284"/>
          <w:jc w:val="center"/>
        </w:trPr>
        <w:tc>
          <w:tcPr>
            <w:tcW w:w="14513" w:type="dxa"/>
            <w:gridSpan w:val="13"/>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r w:rsidRPr="00527488">
              <w:rPr>
                <w:rFonts w:ascii="宋体" w:hAnsi="宋体" w:cs="宋体" w:hint="eastAsia"/>
                <w:kern w:val="0"/>
                <w:sz w:val="16"/>
                <w:szCs w:val="16"/>
              </w:rPr>
              <w:t>注：1、专家存在上表中所列考评指标行为现象的，在对应框内打“√”，并在备注</w:t>
            </w:r>
            <w:proofErr w:type="gramStart"/>
            <w:r w:rsidRPr="00527488">
              <w:rPr>
                <w:rFonts w:ascii="宋体" w:hAnsi="宋体" w:cs="宋体" w:hint="eastAsia"/>
                <w:kern w:val="0"/>
                <w:sz w:val="16"/>
                <w:szCs w:val="16"/>
              </w:rPr>
              <w:t>栏具体</w:t>
            </w:r>
            <w:proofErr w:type="gramEnd"/>
            <w:r w:rsidRPr="00527488">
              <w:rPr>
                <w:rFonts w:ascii="宋体" w:hAnsi="宋体" w:cs="宋体" w:hint="eastAsia"/>
                <w:kern w:val="0"/>
                <w:sz w:val="16"/>
                <w:szCs w:val="16"/>
              </w:rPr>
              <w:t>说明；</w:t>
            </w:r>
          </w:p>
        </w:tc>
      </w:tr>
      <w:tr w:rsidR="0060151C" w:rsidRPr="00527488" w:rsidTr="00724CA4">
        <w:trPr>
          <w:trHeight w:val="284"/>
          <w:jc w:val="center"/>
        </w:trPr>
        <w:tc>
          <w:tcPr>
            <w:tcW w:w="14513" w:type="dxa"/>
            <w:gridSpan w:val="13"/>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r w:rsidRPr="00527488">
              <w:rPr>
                <w:rFonts w:ascii="宋体" w:hAnsi="宋体" w:cs="宋体" w:hint="eastAsia"/>
                <w:kern w:val="0"/>
                <w:sz w:val="16"/>
                <w:szCs w:val="16"/>
              </w:rPr>
              <w:t xml:space="preserve">    2、表中“★”</w:t>
            </w:r>
            <w:proofErr w:type="gramStart"/>
            <w:r w:rsidRPr="00527488">
              <w:rPr>
                <w:rFonts w:ascii="宋体" w:hAnsi="宋体" w:cs="宋体" w:hint="eastAsia"/>
                <w:kern w:val="0"/>
                <w:sz w:val="16"/>
                <w:szCs w:val="16"/>
              </w:rPr>
              <w:t>号指标项</w:t>
            </w:r>
            <w:proofErr w:type="gramEnd"/>
            <w:r w:rsidRPr="00527488">
              <w:rPr>
                <w:rFonts w:ascii="宋体" w:hAnsi="宋体" w:cs="宋体" w:hint="eastAsia"/>
                <w:kern w:val="0"/>
                <w:sz w:val="16"/>
                <w:szCs w:val="16"/>
              </w:rPr>
              <w:t>有一项或以上为“√”的，评定为“不称职”；</w:t>
            </w:r>
          </w:p>
        </w:tc>
      </w:tr>
      <w:tr w:rsidR="0060151C" w:rsidRPr="00527488" w:rsidTr="00724CA4">
        <w:trPr>
          <w:trHeight w:val="284"/>
          <w:jc w:val="center"/>
        </w:trPr>
        <w:tc>
          <w:tcPr>
            <w:tcW w:w="14513" w:type="dxa"/>
            <w:gridSpan w:val="13"/>
            <w:tcBorders>
              <w:top w:val="nil"/>
              <w:left w:val="nil"/>
              <w:bottom w:val="nil"/>
              <w:right w:val="nil"/>
            </w:tcBorders>
            <w:shd w:val="clear" w:color="auto" w:fill="auto"/>
            <w:noWrap/>
            <w:vAlign w:val="bottom"/>
            <w:hideMark/>
          </w:tcPr>
          <w:p w:rsidR="0060151C" w:rsidRPr="00527488" w:rsidRDefault="0060151C" w:rsidP="00724CA4">
            <w:pPr>
              <w:widowControl/>
              <w:jc w:val="left"/>
              <w:rPr>
                <w:rFonts w:ascii="宋体" w:hAnsi="宋体" w:cs="宋体"/>
                <w:kern w:val="0"/>
                <w:sz w:val="16"/>
                <w:szCs w:val="16"/>
              </w:rPr>
            </w:pPr>
            <w:r w:rsidRPr="00527488">
              <w:rPr>
                <w:rFonts w:ascii="宋体" w:hAnsi="宋体" w:cs="宋体" w:hint="eastAsia"/>
                <w:kern w:val="0"/>
                <w:sz w:val="16"/>
                <w:szCs w:val="16"/>
              </w:rPr>
              <w:t xml:space="preserve">    3、表中非“★”</w:t>
            </w:r>
            <w:proofErr w:type="gramStart"/>
            <w:r w:rsidRPr="00527488">
              <w:rPr>
                <w:rFonts w:ascii="宋体" w:hAnsi="宋体" w:cs="宋体" w:hint="eastAsia"/>
                <w:kern w:val="0"/>
                <w:sz w:val="16"/>
                <w:szCs w:val="16"/>
              </w:rPr>
              <w:t>号指标项</w:t>
            </w:r>
            <w:proofErr w:type="gramEnd"/>
            <w:r w:rsidRPr="00527488">
              <w:rPr>
                <w:rFonts w:ascii="宋体" w:hAnsi="宋体" w:cs="宋体" w:hint="eastAsia"/>
                <w:kern w:val="0"/>
                <w:sz w:val="16"/>
                <w:szCs w:val="16"/>
              </w:rPr>
              <w:t>有三项或以上为“√”的评定为“不称职”；有一项或两项为“√”的评定为“基本称职”。</w:t>
            </w:r>
          </w:p>
        </w:tc>
      </w:tr>
    </w:tbl>
    <w:p w:rsidR="0060151C" w:rsidRDefault="0060151C" w:rsidP="0060151C">
      <w:pPr>
        <w:spacing w:line="578" w:lineRule="exact"/>
        <w:rPr>
          <w:rFonts w:ascii="仿宋_GB2312" w:eastAsia="仿宋_GB2312" w:hAnsi="宋体" w:cs="宋体" w:hint="eastAsia"/>
          <w:kern w:val="0"/>
          <w:sz w:val="32"/>
          <w:szCs w:val="32"/>
        </w:rPr>
      </w:pPr>
      <w:bookmarkStart w:id="3" w:name="RANGE!A1:R25"/>
      <w:r w:rsidRPr="006F67A2">
        <w:rPr>
          <w:rFonts w:ascii="仿宋_GB2312" w:eastAsia="仿宋_GB2312" w:hAnsi="宋体" w:cs="宋体" w:hint="eastAsia"/>
          <w:kern w:val="0"/>
          <w:sz w:val="32"/>
          <w:szCs w:val="32"/>
        </w:rPr>
        <w:lastRenderedPageBreak/>
        <w:t>附件3：</w:t>
      </w:r>
      <w:bookmarkEnd w:id="3"/>
    </w:p>
    <w:p w:rsidR="0060151C" w:rsidRPr="006F67A2" w:rsidRDefault="0060151C" w:rsidP="0060151C">
      <w:pPr>
        <w:spacing w:afterLines="50" w:after="156" w:line="578" w:lineRule="exact"/>
        <w:jc w:val="center"/>
        <w:rPr>
          <w:rFonts w:hint="eastAsia"/>
          <w:sz w:val="38"/>
          <w:szCs w:val="38"/>
        </w:rPr>
      </w:pPr>
      <w:r w:rsidRPr="006F67A2">
        <w:rPr>
          <w:rFonts w:ascii="方正小标宋_GBK" w:eastAsia="方正小标宋_GBK" w:hAnsi="宋体" w:cs="宋体" w:hint="eastAsia"/>
          <w:kern w:val="0"/>
          <w:sz w:val="38"/>
          <w:szCs w:val="38"/>
        </w:rPr>
        <w:t>湖南省综合评标专家库评审专家项目评价参考表C（招标人/招标代理机构）</w:t>
      </w:r>
    </w:p>
    <w:tbl>
      <w:tblPr>
        <w:tblW w:w="15022" w:type="dxa"/>
        <w:jc w:val="center"/>
        <w:tblLook w:val="04A0" w:firstRow="1" w:lastRow="0" w:firstColumn="1" w:lastColumn="0" w:noHBand="0" w:noVBand="1"/>
      </w:tblPr>
      <w:tblGrid>
        <w:gridCol w:w="980"/>
        <w:gridCol w:w="912"/>
        <w:gridCol w:w="635"/>
        <w:gridCol w:w="1279"/>
        <w:gridCol w:w="905"/>
        <w:gridCol w:w="591"/>
        <w:gridCol w:w="748"/>
        <w:gridCol w:w="908"/>
        <w:gridCol w:w="1105"/>
        <w:gridCol w:w="806"/>
        <w:gridCol w:w="800"/>
        <w:gridCol w:w="865"/>
        <w:gridCol w:w="746"/>
        <w:gridCol w:w="502"/>
        <w:gridCol w:w="897"/>
        <w:gridCol w:w="901"/>
        <w:gridCol w:w="834"/>
        <w:gridCol w:w="608"/>
      </w:tblGrid>
      <w:tr w:rsidR="0060151C" w:rsidRPr="006F67A2" w:rsidTr="00724CA4">
        <w:trPr>
          <w:trHeight w:val="284"/>
          <w:jc w:val="center"/>
        </w:trPr>
        <w:tc>
          <w:tcPr>
            <w:tcW w:w="15022" w:type="dxa"/>
            <w:gridSpan w:val="18"/>
            <w:tcBorders>
              <w:top w:val="nil"/>
              <w:left w:val="nil"/>
              <w:bottom w:val="single" w:sz="4" w:space="0" w:color="auto"/>
              <w:right w:val="nil"/>
            </w:tcBorders>
            <w:shd w:val="clear" w:color="auto" w:fill="auto"/>
            <w:vAlign w:val="center"/>
            <w:hideMark/>
          </w:tcPr>
          <w:p w:rsidR="0060151C" w:rsidRPr="006F67A2" w:rsidRDefault="0060151C" w:rsidP="00724CA4">
            <w:pPr>
              <w:widowControl/>
              <w:spacing w:line="220" w:lineRule="exact"/>
              <w:jc w:val="left"/>
              <w:rPr>
                <w:rFonts w:ascii="宋体" w:hAnsi="宋体" w:cs="宋体"/>
                <w:kern w:val="0"/>
                <w:sz w:val="20"/>
                <w:szCs w:val="20"/>
              </w:rPr>
            </w:pPr>
            <w:r w:rsidRPr="006F67A2">
              <w:rPr>
                <w:rFonts w:ascii="宋体" w:hAnsi="宋体" w:cs="宋体" w:hint="eastAsia"/>
                <w:kern w:val="0"/>
                <w:sz w:val="20"/>
                <w:szCs w:val="20"/>
              </w:rPr>
              <w:t>项目编号：                                                                    项目名称：</w:t>
            </w:r>
          </w:p>
        </w:tc>
      </w:tr>
      <w:tr w:rsidR="0060151C" w:rsidRPr="006F67A2" w:rsidTr="00724CA4">
        <w:trPr>
          <w:trHeight w:val="284"/>
          <w:jc w:val="center"/>
        </w:trPr>
        <w:tc>
          <w:tcPr>
            <w:tcW w:w="980" w:type="dxa"/>
            <w:vMerge w:val="restart"/>
            <w:tcBorders>
              <w:top w:val="nil"/>
              <w:left w:val="single" w:sz="4" w:space="0" w:color="auto"/>
              <w:bottom w:val="single" w:sz="4" w:space="0" w:color="auto"/>
              <w:right w:val="single" w:sz="4" w:space="0" w:color="auto"/>
            </w:tcBorders>
            <w:shd w:val="clear" w:color="auto" w:fill="auto"/>
            <w:vAlign w:val="center"/>
            <w:hideMark/>
          </w:tcPr>
          <w:p w:rsidR="0060151C" w:rsidRPr="006F67A2" w:rsidRDefault="0060151C" w:rsidP="00724CA4">
            <w:pPr>
              <w:widowControl/>
              <w:spacing w:line="220" w:lineRule="exact"/>
              <w:jc w:val="center"/>
              <w:rPr>
                <w:rFonts w:ascii="黑体" w:eastAsia="黑体" w:hAnsi="黑体" w:cs="宋体" w:hint="eastAsia"/>
                <w:kern w:val="0"/>
                <w:sz w:val="14"/>
                <w:szCs w:val="14"/>
              </w:rPr>
            </w:pPr>
            <w:r w:rsidRPr="006F67A2">
              <w:rPr>
                <w:rFonts w:ascii="黑体" w:eastAsia="黑体" w:hAnsi="黑体" w:cs="宋体" w:hint="eastAsia"/>
                <w:kern w:val="0"/>
                <w:sz w:val="14"/>
                <w:szCs w:val="14"/>
              </w:rPr>
              <w:t>专家</w:t>
            </w:r>
          </w:p>
          <w:p w:rsidR="0060151C" w:rsidRPr="006F67A2" w:rsidRDefault="0060151C" w:rsidP="00724CA4">
            <w:pPr>
              <w:widowControl/>
              <w:spacing w:line="220" w:lineRule="exact"/>
              <w:jc w:val="center"/>
              <w:rPr>
                <w:rFonts w:ascii="黑体" w:eastAsia="黑体" w:hAnsi="黑体" w:cs="宋体"/>
                <w:kern w:val="0"/>
                <w:sz w:val="14"/>
                <w:szCs w:val="14"/>
              </w:rPr>
            </w:pPr>
            <w:r w:rsidRPr="006F67A2">
              <w:rPr>
                <w:rFonts w:ascii="黑体" w:eastAsia="黑体" w:hAnsi="黑体" w:cs="宋体" w:hint="eastAsia"/>
                <w:kern w:val="0"/>
                <w:sz w:val="14"/>
                <w:szCs w:val="14"/>
              </w:rPr>
              <w:t>姓名</w:t>
            </w:r>
          </w:p>
        </w:tc>
        <w:tc>
          <w:tcPr>
            <w:tcW w:w="13434" w:type="dxa"/>
            <w:gridSpan w:val="16"/>
            <w:tcBorders>
              <w:top w:val="single" w:sz="4" w:space="0" w:color="auto"/>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考评指标</w:t>
            </w:r>
          </w:p>
        </w:tc>
        <w:tc>
          <w:tcPr>
            <w:tcW w:w="608"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黑体" w:eastAsia="黑体" w:hAnsi="黑体" w:cs="宋体" w:hint="eastAsia"/>
                <w:kern w:val="0"/>
                <w:sz w:val="14"/>
                <w:szCs w:val="14"/>
              </w:rPr>
            </w:pPr>
            <w:r w:rsidRPr="006F67A2">
              <w:rPr>
                <w:rFonts w:ascii="黑体" w:eastAsia="黑体" w:hAnsi="黑体" w:cs="宋体" w:hint="eastAsia"/>
                <w:kern w:val="0"/>
                <w:sz w:val="14"/>
                <w:szCs w:val="14"/>
              </w:rPr>
              <w:t>考评</w:t>
            </w:r>
          </w:p>
          <w:p w:rsidR="0060151C" w:rsidRPr="006F67A2" w:rsidRDefault="0060151C" w:rsidP="00724CA4">
            <w:pPr>
              <w:widowControl/>
              <w:spacing w:line="220" w:lineRule="exact"/>
              <w:jc w:val="center"/>
              <w:rPr>
                <w:rFonts w:ascii="黑体" w:eastAsia="黑体" w:hAnsi="黑体" w:cs="宋体"/>
                <w:kern w:val="0"/>
                <w:sz w:val="14"/>
                <w:szCs w:val="14"/>
              </w:rPr>
            </w:pPr>
            <w:r w:rsidRPr="006F67A2">
              <w:rPr>
                <w:rFonts w:ascii="黑体" w:eastAsia="黑体" w:hAnsi="黑体" w:cs="宋体" w:hint="eastAsia"/>
                <w:kern w:val="0"/>
                <w:sz w:val="14"/>
                <w:szCs w:val="14"/>
              </w:rPr>
              <w:t>等级</w:t>
            </w:r>
          </w:p>
        </w:tc>
      </w:tr>
      <w:tr w:rsidR="0060151C" w:rsidRPr="006F67A2" w:rsidTr="00724CA4">
        <w:trPr>
          <w:trHeight w:val="284"/>
          <w:jc w:val="center"/>
        </w:trPr>
        <w:tc>
          <w:tcPr>
            <w:tcW w:w="980" w:type="dxa"/>
            <w:vMerge/>
            <w:tcBorders>
              <w:top w:val="nil"/>
              <w:left w:val="single" w:sz="4" w:space="0" w:color="auto"/>
              <w:bottom w:val="single" w:sz="4" w:space="0" w:color="auto"/>
              <w:right w:val="single" w:sz="4" w:space="0" w:color="auto"/>
            </w:tcBorders>
            <w:vAlign w:val="center"/>
            <w:hideMark/>
          </w:tcPr>
          <w:p w:rsidR="0060151C" w:rsidRPr="006F67A2" w:rsidRDefault="0060151C" w:rsidP="00724CA4">
            <w:pPr>
              <w:widowControl/>
              <w:spacing w:line="220" w:lineRule="exact"/>
              <w:jc w:val="left"/>
              <w:rPr>
                <w:rFonts w:ascii="黑体" w:eastAsia="黑体" w:hAnsi="黑体" w:cs="宋体"/>
                <w:kern w:val="0"/>
                <w:sz w:val="14"/>
                <w:szCs w:val="14"/>
              </w:rPr>
            </w:pPr>
          </w:p>
        </w:tc>
        <w:tc>
          <w:tcPr>
            <w:tcW w:w="5978" w:type="dxa"/>
            <w:gridSpan w:val="7"/>
            <w:tcBorders>
              <w:top w:val="single" w:sz="4" w:space="0" w:color="auto"/>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评标能力、水平</w:t>
            </w:r>
          </w:p>
        </w:tc>
        <w:tc>
          <w:tcPr>
            <w:tcW w:w="5721" w:type="dxa"/>
            <w:gridSpan w:val="7"/>
            <w:tcBorders>
              <w:top w:val="single" w:sz="4" w:space="0" w:color="auto"/>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依法履职</w:t>
            </w:r>
          </w:p>
        </w:tc>
        <w:tc>
          <w:tcPr>
            <w:tcW w:w="1735" w:type="dxa"/>
            <w:gridSpan w:val="2"/>
            <w:tcBorders>
              <w:top w:val="single" w:sz="4" w:space="0" w:color="auto"/>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其他</w:t>
            </w:r>
          </w:p>
        </w:tc>
        <w:tc>
          <w:tcPr>
            <w:tcW w:w="608" w:type="dxa"/>
            <w:vMerge/>
            <w:tcBorders>
              <w:top w:val="nil"/>
              <w:left w:val="single" w:sz="4" w:space="0" w:color="auto"/>
              <w:bottom w:val="single" w:sz="4" w:space="0" w:color="000000"/>
              <w:right w:val="single" w:sz="4" w:space="0" w:color="auto"/>
            </w:tcBorders>
            <w:vAlign w:val="center"/>
            <w:hideMark/>
          </w:tcPr>
          <w:p w:rsidR="0060151C" w:rsidRPr="006F67A2" w:rsidRDefault="0060151C" w:rsidP="00724CA4">
            <w:pPr>
              <w:widowControl/>
              <w:spacing w:line="220" w:lineRule="exact"/>
              <w:jc w:val="left"/>
              <w:rPr>
                <w:rFonts w:ascii="黑体" w:eastAsia="黑体" w:hAnsi="黑体" w:cs="宋体"/>
                <w:kern w:val="0"/>
                <w:sz w:val="14"/>
                <w:szCs w:val="14"/>
              </w:rPr>
            </w:pPr>
          </w:p>
        </w:tc>
      </w:tr>
      <w:tr w:rsidR="0060151C" w:rsidRPr="006F67A2" w:rsidTr="00724CA4">
        <w:trPr>
          <w:trHeight w:val="284"/>
          <w:jc w:val="center"/>
        </w:trPr>
        <w:tc>
          <w:tcPr>
            <w:tcW w:w="980" w:type="dxa"/>
            <w:vMerge/>
            <w:tcBorders>
              <w:top w:val="nil"/>
              <w:left w:val="single" w:sz="4" w:space="0" w:color="auto"/>
              <w:bottom w:val="single" w:sz="4" w:space="0" w:color="auto"/>
              <w:right w:val="single" w:sz="4" w:space="0" w:color="auto"/>
            </w:tcBorders>
            <w:vAlign w:val="center"/>
            <w:hideMark/>
          </w:tcPr>
          <w:p w:rsidR="0060151C" w:rsidRPr="006F67A2" w:rsidRDefault="0060151C" w:rsidP="00724CA4">
            <w:pPr>
              <w:widowControl/>
              <w:spacing w:line="220" w:lineRule="exact"/>
              <w:jc w:val="left"/>
              <w:rPr>
                <w:rFonts w:ascii="黑体" w:eastAsia="黑体" w:hAnsi="黑体" w:cs="宋体"/>
                <w:kern w:val="0"/>
                <w:sz w:val="14"/>
                <w:szCs w:val="14"/>
              </w:rPr>
            </w:pP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80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 xml:space="preserve">　</w:t>
            </w:r>
          </w:p>
        </w:tc>
        <w:tc>
          <w:tcPr>
            <w:tcW w:w="608" w:type="dxa"/>
            <w:vMerge/>
            <w:tcBorders>
              <w:top w:val="nil"/>
              <w:left w:val="single" w:sz="4" w:space="0" w:color="auto"/>
              <w:bottom w:val="single" w:sz="4" w:space="0" w:color="000000"/>
              <w:right w:val="single" w:sz="4" w:space="0" w:color="auto"/>
            </w:tcBorders>
            <w:vAlign w:val="center"/>
            <w:hideMark/>
          </w:tcPr>
          <w:p w:rsidR="0060151C" w:rsidRPr="006F67A2" w:rsidRDefault="0060151C" w:rsidP="00724CA4">
            <w:pPr>
              <w:widowControl/>
              <w:spacing w:line="220" w:lineRule="exact"/>
              <w:jc w:val="left"/>
              <w:rPr>
                <w:rFonts w:ascii="黑体" w:eastAsia="黑体" w:hAnsi="黑体" w:cs="宋体"/>
                <w:kern w:val="0"/>
                <w:sz w:val="14"/>
                <w:szCs w:val="14"/>
              </w:rPr>
            </w:pPr>
          </w:p>
        </w:tc>
      </w:tr>
      <w:tr w:rsidR="0060151C" w:rsidRPr="006F67A2" w:rsidTr="00724CA4">
        <w:trPr>
          <w:trHeight w:val="284"/>
          <w:jc w:val="center"/>
        </w:trPr>
        <w:tc>
          <w:tcPr>
            <w:tcW w:w="980" w:type="dxa"/>
            <w:vMerge/>
            <w:tcBorders>
              <w:top w:val="nil"/>
              <w:left w:val="single" w:sz="4" w:space="0" w:color="auto"/>
              <w:bottom w:val="single" w:sz="4" w:space="0" w:color="auto"/>
              <w:right w:val="single" w:sz="4" w:space="0" w:color="auto"/>
            </w:tcBorders>
            <w:vAlign w:val="center"/>
            <w:hideMark/>
          </w:tcPr>
          <w:p w:rsidR="0060151C" w:rsidRPr="006F67A2" w:rsidRDefault="0060151C" w:rsidP="00724CA4">
            <w:pPr>
              <w:widowControl/>
              <w:spacing w:line="220" w:lineRule="exact"/>
              <w:jc w:val="left"/>
              <w:rPr>
                <w:rFonts w:ascii="黑体" w:eastAsia="黑体" w:hAnsi="黑体" w:cs="宋体"/>
                <w:kern w:val="0"/>
                <w:sz w:val="14"/>
                <w:szCs w:val="14"/>
              </w:rPr>
            </w:pPr>
          </w:p>
        </w:tc>
        <w:tc>
          <w:tcPr>
            <w:tcW w:w="912"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不熟悉电子化评标操作严重影响评标的</w:t>
            </w:r>
          </w:p>
        </w:tc>
        <w:tc>
          <w:tcPr>
            <w:tcW w:w="635"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因年龄或健康状况无法正常履职的</w:t>
            </w:r>
          </w:p>
        </w:tc>
        <w:tc>
          <w:tcPr>
            <w:tcW w:w="1279"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不熟悉招投标法律法规或超出招标文件的条件评审等导致评标结果错误</w:t>
            </w:r>
          </w:p>
        </w:tc>
        <w:tc>
          <w:tcPr>
            <w:tcW w:w="905"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不严格按照招标文件评审导致评标结果错误</w:t>
            </w:r>
          </w:p>
        </w:tc>
        <w:tc>
          <w:tcPr>
            <w:tcW w:w="591"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发现评审中的错误不予以纠正修改</w:t>
            </w:r>
          </w:p>
        </w:tc>
        <w:tc>
          <w:tcPr>
            <w:tcW w:w="748"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不熟悉招标法律法规、不熟悉电子化评标操作</w:t>
            </w:r>
          </w:p>
        </w:tc>
        <w:tc>
          <w:tcPr>
            <w:tcW w:w="908"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不严格按照招标文件评审或不熟悉业务轻微影响评标</w:t>
            </w:r>
          </w:p>
        </w:tc>
        <w:tc>
          <w:tcPr>
            <w:tcW w:w="1105" w:type="dxa"/>
            <w:tcBorders>
              <w:top w:val="nil"/>
              <w:left w:val="nil"/>
              <w:bottom w:val="single" w:sz="4" w:space="0" w:color="auto"/>
              <w:right w:val="single" w:sz="4" w:space="0" w:color="auto"/>
            </w:tcBorders>
            <w:shd w:val="clear" w:color="auto" w:fill="auto"/>
            <w:vAlign w:val="center"/>
            <w:hideMark/>
          </w:tcPr>
          <w:p w:rsidR="0060151C" w:rsidRDefault="0060151C" w:rsidP="00724CA4">
            <w:pPr>
              <w:widowControl/>
              <w:spacing w:line="200" w:lineRule="exact"/>
              <w:ind w:leftChars="-20" w:left="-42" w:rightChars="-20" w:right="-42"/>
              <w:jc w:val="center"/>
              <w:rPr>
                <w:rFonts w:ascii="黑体" w:eastAsia="黑体" w:hAnsi="黑体" w:cs="宋体" w:hint="eastAsia"/>
                <w:kern w:val="0"/>
                <w:sz w:val="14"/>
                <w:szCs w:val="14"/>
              </w:rPr>
            </w:pPr>
            <w:r w:rsidRPr="006F67A2">
              <w:rPr>
                <w:rFonts w:ascii="黑体" w:eastAsia="黑体" w:hAnsi="黑体" w:cs="宋体" w:hint="eastAsia"/>
                <w:kern w:val="0"/>
                <w:sz w:val="14"/>
                <w:szCs w:val="14"/>
              </w:rPr>
              <w:t>将评</w:t>
            </w:r>
            <w:r>
              <w:rPr>
                <w:rFonts w:ascii="黑体" w:eastAsia="黑体" w:hAnsi="黑体" w:cs="宋体" w:hint="eastAsia"/>
                <w:kern w:val="0"/>
                <w:sz w:val="14"/>
                <w:szCs w:val="14"/>
              </w:rPr>
              <w:t>标</w:t>
            </w:r>
            <w:r w:rsidRPr="006F67A2">
              <w:rPr>
                <w:rFonts w:ascii="黑体" w:eastAsia="黑体" w:hAnsi="黑体" w:cs="宋体" w:hint="eastAsia"/>
                <w:kern w:val="0"/>
                <w:sz w:val="14"/>
                <w:szCs w:val="14"/>
              </w:rPr>
              <w:t>信息与本项目无关</w:t>
            </w:r>
          </w:p>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人员交流导致不良后果</w:t>
            </w:r>
          </w:p>
        </w:tc>
        <w:tc>
          <w:tcPr>
            <w:tcW w:w="80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无正当理由拒绝在评标报告上签字</w:t>
            </w:r>
          </w:p>
        </w:tc>
        <w:tc>
          <w:tcPr>
            <w:tcW w:w="800"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应回避而未回避</w:t>
            </w:r>
          </w:p>
        </w:tc>
        <w:tc>
          <w:tcPr>
            <w:tcW w:w="865"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因倾向性诱导性发言并对评标造成不良影响</w:t>
            </w:r>
          </w:p>
        </w:tc>
        <w:tc>
          <w:tcPr>
            <w:tcW w:w="74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将评</w:t>
            </w:r>
            <w:r>
              <w:rPr>
                <w:rFonts w:ascii="黑体" w:eastAsia="黑体" w:hAnsi="黑体" w:cs="宋体" w:hint="eastAsia"/>
                <w:kern w:val="0"/>
                <w:sz w:val="14"/>
                <w:szCs w:val="14"/>
              </w:rPr>
              <w:t>标</w:t>
            </w:r>
            <w:r w:rsidRPr="006F67A2">
              <w:rPr>
                <w:rFonts w:ascii="黑体" w:eastAsia="黑体" w:hAnsi="黑体" w:cs="宋体" w:hint="eastAsia"/>
                <w:kern w:val="0"/>
                <w:sz w:val="14"/>
                <w:szCs w:val="14"/>
              </w:rPr>
              <w:t>信息与本项目无关人员交流</w:t>
            </w:r>
          </w:p>
        </w:tc>
        <w:tc>
          <w:tcPr>
            <w:tcW w:w="502"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进行倾向性诱导性发言</w:t>
            </w:r>
          </w:p>
        </w:tc>
        <w:tc>
          <w:tcPr>
            <w:tcW w:w="897"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诱导投标人澄清或主动接受投标人澄清</w:t>
            </w:r>
          </w:p>
        </w:tc>
        <w:tc>
          <w:tcPr>
            <w:tcW w:w="901"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其他违反评</w:t>
            </w:r>
            <w:r>
              <w:rPr>
                <w:rFonts w:ascii="黑体" w:eastAsia="黑体" w:hAnsi="黑体" w:cs="宋体" w:hint="eastAsia"/>
                <w:kern w:val="0"/>
                <w:sz w:val="14"/>
                <w:szCs w:val="14"/>
              </w:rPr>
              <w:t>标</w:t>
            </w:r>
            <w:r w:rsidRPr="006F67A2">
              <w:rPr>
                <w:rFonts w:ascii="黑体" w:eastAsia="黑体" w:hAnsi="黑体" w:cs="宋体" w:hint="eastAsia"/>
                <w:kern w:val="0"/>
                <w:sz w:val="14"/>
                <w:szCs w:val="14"/>
              </w:rPr>
              <w:t>工作纪律，严重影响评标工作正常进行或导致严重后果</w:t>
            </w:r>
          </w:p>
        </w:tc>
        <w:tc>
          <w:tcPr>
            <w:tcW w:w="834"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ind w:leftChars="-20" w:left="-42" w:rightChars="-20" w:right="-42"/>
              <w:jc w:val="center"/>
              <w:rPr>
                <w:rFonts w:ascii="黑体" w:eastAsia="黑体" w:hAnsi="黑体" w:cs="宋体"/>
                <w:kern w:val="0"/>
                <w:sz w:val="14"/>
                <w:szCs w:val="14"/>
              </w:rPr>
            </w:pPr>
            <w:r w:rsidRPr="006F67A2">
              <w:rPr>
                <w:rFonts w:ascii="黑体" w:eastAsia="黑体" w:hAnsi="黑体" w:cs="宋体" w:hint="eastAsia"/>
                <w:kern w:val="0"/>
                <w:sz w:val="14"/>
                <w:szCs w:val="14"/>
              </w:rPr>
              <w:t>其他违反评</w:t>
            </w:r>
            <w:r>
              <w:rPr>
                <w:rFonts w:ascii="黑体" w:eastAsia="黑体" w:hAnsi="黑体" w:cs="宋体" w:hint="eastAsia"/>
                <w:kern w:val="0"/>
                <w:sz w:val="14"/>
                <w:szCs w:val="14"/>
              </w:rPr>
              <w:t>标</w:t>
            </w:r>
            <w:r w:rsidRPr="006F67A2">
              <w:rPr>
                <w:rFonts w:ascii="黑体" w:eastAsia="黑体" w:hAnsi="黑体" w:cs="宋体" w:hint="eastAsia"/>
                <w:kern w:val="0"/>
                <w:sz w:val="14"/>
                <w:szCs w:val="14"/>
              </w:rPr>
              <w:t>工作纪律，轻微影响评标工作正常进行</w:t>
            </w:r>
          </w:p>
        </w:tc>
        <w:tc>
          <w:tcPr>
            <w:tcW w:w="608"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00" w:lineRule="exact"/>
              <w:jc w:val="center"/>
              <w:rPr>
                <w:rFonts w:ascii="黑体" w:eastAsia="黑体" w:hAnsi="黑体" w:cs="宋体"/>
                <w:kern w:val="0"/>
                <w:sz w:val="14"/>
                <w:szCs w:val="14"/>
              </w:rPr>
            </w:pPr>
            <w:r w:rsidRPr="006F67A2">
              <w:rPr>
                <w:rFonts w:ascii="黑体" w:eastAsia="黑体" w:hAnsi="黑体" w:cs="宋体" w:hint="eastAsia"/>
                <w:kern w:val="0"/>
                <w:sz w:val="14"/>
                <w:szCs w:val="14"/>
              </w:rPr>
              <w:t>称职/基本称职/不称职</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ind w:leftChars="-20" w:left="-42" w:rightChars="-20" w:right="-42"/>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1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3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279"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9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110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6" w:type="dxa"/>
            <w:tcBorders>
              <w:top w:val="nil"/>
              <w:left w:val="nil"/>
              <w:bottom w:val="single" w:sz="4" w:space="0" w:color="auto"/>
              <w:right w:val="single" w:sz="4" w:space="0" w:color="auto"/>
            </w:tcBorders>
            <w:shd w:val="clear" w:color="auto" w:fill="auto"/>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00"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65"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746"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502"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97"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901"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834"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c>
          <w:tcPr>
            <w:tcW w:w="608" w:type="dxa"/>
            <w:tcBorders>
              <w:top w:val="nil"/>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single" w:sz="4" w:space="0" w:color="auto"/>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备注</w:t>
            </w:r>
          </w:p>
        </w:tc>
        <w:tc>
          <w:tcPr>
            <w:tcW w:w="14042" w:type="dxa"/>
            <w:gridSpan w:val="17"/>
            <w:tcBorders>
              <w:top w:val="single" w:sz="4" w:space="0" w:color="auto"/>
              <w:left w:val="nil"/>
              <w:bottom w:val="single" w:sz="4" w:space="0" w:color="auto"/>
              <w:right w:val="single" w:sz="4" w:space="0" w:color="auto"/>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4"/>
                <w:szCs w:val="14"/>
              </w:rPr>
            </w:pPr>
            <w:r w:rsidRPr="006F67A2">
              <w:rPr>
                <w:rFonts w:ascii="宋体" w:hAnsi="宋体" w:cs="宋体" w:hint="eastAsia"/>
                <w:kern w:val="0"/>
                <w:sz w:val="14"/>
                <w:szCs w:val="14"/>
              </w:rPr>
              <w:t xml:space="preserve">　</w:t>
            </w:r>
          </w:p>
        </w:tc>
      </w:tr>
      <w:tr w:rsidR="0060151C" w:rsidRPr="006F67A2" w:rsidTr="00724CA4">
        <w:trPr>
          <w:trHeight w:val="284"/>
          <w:jc w:val="center"/>
        </w:trPr>
        <w:tc>
          <w:tcPr>
            <w:tcW w:w="980"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912"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635"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1279"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905"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591"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748"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908"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1105"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806"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800"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865"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746"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502"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897"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901"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834"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c>
          <w:tcPr>
            <w:tcW w:w="608"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4"/>
                <w:szCs w:val="14"/>
              </w:rPr>
            </w:pPr>
          </w:p>
        </w:tc>
      </w:tr>
      <w:tr w:rsidR="0060151C" w:rsidRPr="006F67A2" w:rsidTr="00724CA4">
        <w:trPr>
          <w:trHeight w:val="284"/>
          <w:jc w:val="center"/>
        </w:trPr>
        <w:tc>
          <w:tcPr>
            <w:tcW w:w="2527" w:type="dxa"/>
            <w:gridSpan w:val="3"/>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ind w:firstLineChars="100" w:firstLine="160"/>
              <w:rPr>
                <w:rFonts w:ascii="宋体" w:hAnsi="宋体" w:cs="宋体"/>
                <w:kern w:val="0"/>
                <w:sz w:val="16"/>
                <w:szCs w:val="16"/>
              </w:rPr>
            </w:pPr>
            <w:r w:rsidRPr="006F67A2">
              <w:rPr>
                <w:rFonts w:ascii="宋体" w:hAnsi="宋体" w:cs="宋体" w:hint="eastAsia"/>
                <w:kern w:val="0"/>
                <w:sz w:val="16"/>
                <w:szCs w:val="16"/>
              </w:rPr>
              <w:t>考评人员（签名）：</w:t>
            </w:r>
          </w:p>
        </w:tc>
        <w:tc>
          <w:tcPr>
            <w:tcW w:w="1279" w:type="dxa"/>
            <w:tcBorders>
              <w:top w:val="nil"/>
              <w:left w:val="nil"/>
              <w:bottom w:val="nil"/>
              <w:right w:val="nil"/>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6"/>
                <w:szCs w:val="16"/>
              </w:rPr>
            </w:pPr>
          </w:p>
        </w:tc>
        <w:tc>
          <w:tcPr>
            <w:tcW w:w="905" w:type="dxa"/>
            <w:tcBorders>
              <w:top w:val="nil"/>
              <w:left w:val="nil"/>
              <w:bottom w:val="nil"/>
              <w:right w:val="nil"/>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6"/>
                <w:szCs w:val="16"/>
              </w:rPr>
            </w:pPr>
          </w:p>
        </w:tc>
        <w:tc>
          <w:tcPr>
            <w:tcW w:w="591" w:type="dxa"/>
            <w:tcBorders>
              <w:top w:val="nil"/>
              <w:left w:val="nil"/>
              <w:bottom w:val="nil"/>
              <w:right w:val="nil"/>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6"/>
                <w:szCs w:val="16"/>
              </w:rPr>
            </w:pPr>
          </w:p>
        </w:tc>
        <w:tc>
          <w:tcPr>
            <w:tcW w:w="748" w:type="dxa"/>
            <w:tcBorders>
              <w:top w:val="nil"/>
              <w:left w:val="nil"/>
              <w:bottom w:val="nil"/>
              <w:right w:val="nil"/>
            </w:tcBorders>
            <w:shd w:val="clear" w:color="auto" w:fill="auto"/>
            <w:noWrap/>
            <w:vAlign w:val="center"/>
            <w:hideMark/>
          </w:tcPr>
          <w:p w:rsidR="0060151C" w:rsidRPr="006F67A2" w:rsidRDefault="0060151C" w:rsidP="00724CA4">
            <w:pPr>
              <w:widowControl/>
              <w:spacing w:line="220" w:lineRule="exact"/>
              <w:jc w:val="center"/>
              <w:rPr>
                <w:rFonts w:ascii="宋体" w:hAnsi="宋体" w:cs="宋体"/>
                <w:kern w:val="0"/>
                <w:sz w:val="16"/>
                <w:szCs w:val="16"/>
              </w:rPr>
            </w:pPr>
          </w:p>
        </w:tc>
        <w:tc>
          <w:tcPr>
            <w:tcW w:w="2013" w:type="dxa"/>
            <w:gridSpan w:val="2"/>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r w:rsidRPr="006F67A2">
              <w:rPr>
                <w:rFonts w:ascii="宋体" w:hAnsi="宋体" w:cs="宋体" w:hint="eastAsia"/>
                <w:kern w:val="0"/>
                <w:sz w:val="16"/>
                <w:szCs w:val="16"/>
              </w:rPr>
              <w:t>所在单位：</w:t>
            </w:r>
          </w:p>
        </w:tc>
        <w:tc>
          <w:tcPr>
            <w:tcW w:w="806"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800"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865"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746"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502"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897"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901"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center"/>
              <w:rPr>
                <w:rFonts w:ascii="宋体" w:hAnsi="宋体" w:cs="宋体"/>
                <w:kern w:val="0"/>
                <w:sz w:val="16"/>
                <w:szCs w:val="16"/>
              </w:rPr>
            </w:pPr>
          </w:p>
        </w:tc>
        <w:tc>
          <w:tcPr>
            <w:tcW w:w="1442" w:type="dxa"/>
            <w:gridSpan w:val="2"/>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center"/>
              <w:rPr>
                <w:rFonts w:ascii="宋体" w:hAnsi="宋体" w:cs="宋体"/>
                <w:kern w:val="0"/>
                <w:sz w:val="16"/>
                <w:szCs w:val="16"/>
              </w:rPr>
            </w:pPr>
            <w:r w:rsidRPr="006F67A2">
              <w:rPr>
                <w:rFonts w:ascii="宋体" w:hAnsi="宋体" w:cs="宋体" w:hint="eastAsia"/>
                <w:kern w:val="0"/>
                <w:sz w:val="16"/>
                <w:szCs w:val="16"/>
              </w:rPr>
              <w:t>年   月   日</w:t>
            </w:r>
          </w:p>
        </w:tc>
      </w:tr>
      <w:tr w:rsidR="0060151C" w:rsidRPr="006F67A2" w:rsidTr="00724CA4">
        <w:trPr>
          <w:trHeight w:val="284"/>
          <w:jc w:val="center"/>
        </w:trPr>
        <w:tc>
          <w:tcPr>
            <w:tcW w:w="15022" w:type="dxa"/>
            <w:gridSpan w:val="18"/>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ind w:firstLineChars="100" w:firstLine="160"/>
              <w:jc w:val="left"/>
              <w:rPr>
                <w:rFonts w:ascii="宋体" w:hAnsi="宋体" w:cs="宋体"/>
                <w:kern w:val="0"/>
                <w:sz w:val="16"/>
                <w:szCs w:val="16"/>
              </w:rPr>
            </w:pPr>
            <w:r w:rsidRPr="006F67A2">
              <w:rPr>
                <w:rFonts w:ascii="宋体" w:hAnsi="宋体" w:cs="宋体" w:hint="eastAsia"/>
                <w:kern w:val="0"/>
                <w:sz w:val="16"/>
                <w:szCs w:val="16"/>
              </w:rPr>
              <w:t>注：1、专家存在上表中所列考评指标行为现象的，在对应框内打“√”，并在备注</w:t>
            </w:r>
            <w:proofErr w:type="gramStart"/>
            <w:r w:rsidRPr="006F67A2">
              <w:rPr>
                <w:rFonts w:ascii="宋体" w:hAnsi="宋体" w:cs="宋体" w:hint="eastAsia"/>
                <w:kern w:val="0"/>
                <w:sz w:val="16"/>
                <w:szCs w:val="16"/>
              </w:rPr>
              <w:t>栏具体</w:t>
            </w:r>
            <w:proofErr w:type="gramEnd"/>
            <w:r w:rsidRPr="006F67A2">
              <w:rPr>
                <w:rFonts w:ascii="宋体" w:hAnsi="宋体" w:cs="宋体" w:hint="eastAsia"/>
                <w:kern w:val="0"/>
                <w:sz w:val="16"/>
                <w:szCs w:val="16"/>
              </w:rPr>
              <w:t>说明；</w:t>
            </w:r>
          </w:p>
        </w:tc>
      </w:tr>
      <w:tr w:rsidR="0060151C" w:rsidRPr="006F67A2" w:rsidTr="00724CA4">
        <w:trPr>
          <w:trHeight w:val="284"/>
          <w:jc w:val="center"/>
        </w:trPr>
        <w:tc>
          <w:tcPr>
            <w:tcW w:w="15022" w:type="dxa"/>
            <w:gridSpan w:val="18"/>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r w:rsidRPr="006F67A2">
              <w:rPr>
                <w:rFonts w:ascii="宋体" w:hAnsi="宋体" w:cs="宋体" w:hint="eastAsia"/>
                <w:kern w:val="0"/>
                <w:sz w:val="16"/>
                <w:szCs w:val="16"/>
              </w:rPr>
              <w:t xml:space="preserve">   </w:t>
            </w:r>
            <w:r>
              <w:rPr>
                <w:rFonts w:ascii="宋体" w:hAnsi="宋体" w:cs="宋体" w:hint="eastAsia"/>
                <w:kern w:val="0"/>
                <w:sz w:val="16"/>
                <w:szCs w:val="16"/>
              </w:rPr>
              <w:t xml:space="preserve">  </w:t>
            </w:r>
            <w:r w:rsidRPr="006F67A2">
              <w:rPr>
                <w:rFonts w:ascii="宋体" w:hAnsi="宋体" w:cs="宋体" w:hint="eastAsia"/>
                <w:kern w:val="0"/>
                <w:sz w:val="16"/>
                <w:szCs w:val="16"/>
              </w:rPr>
              <w:t xml:space="preserve"> 2、表中“★”</w:t>
            </w:r>
            <w:proofErr w:type="gramStart"/>
            <w:r w:rsidRPr="006F67A2">
              <w:rPr>
                <w:rFonts w:ascii="宋体" w:hAnsi="宋体" w:cs="宋体" w:hint="eastAsia"/>
                <w:kern w:val="0"/>
                <w:sz w:val="16"/>
                <w:szCs w:val="16"/>
              </w:rPr>
              <w:t>号指标项</w:t>
            </w:r>
            <w:proofErr w:type="gramEnd"/>
            <w:r w:rsidRPr="006F67A2">
              <w:rPr>
                <w:rFonts w:ascii="宋体" w:hAnsi="宋体" w:cs="宋体" w:hint="eastAsia"/>
                <w:kern w:val="0"/>
                <w:sz w:val="16"/>
                <w:szCs w:val="16"/>
              </w:rPr>
              <w:t>有一项或以上为“√”的，评定为“不称职”；</w:t>
            </w:r>
          </w:p>
        </w:tc>
      </w:tr>
      <w:tr w:rsidR="0060151C" w:rsidRPr="006F67A2" w:rsidTr="00724CA4">
        <w:trPr>
          <w:trHeight w:val="284"/>
          <w:jc w:val="center"/>
        </w:trPr>
        <w:tc>
          <w:tcPr>
            <w:tcW w:w="8869" w:type="dxa"/>
            <w:gridSpan w:val="10"/>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r w:rsidRPr="006F67A2">
              <w:rPr>
                <w:rFonts w:ascii="宋体" w:hAnsi="宋体" w:cs="宋体" w:hint="eastAsia"/>
                <w:kern w:val="0"/>
                <w:sz w:val="16"/>
                <w:szCs w:val="16"/>
              </w:rPr>
              <w:t xml:space="preserve"> </w:t>
            </w:r>
            <w:r>
              <w:rPr>
                <w:rFonts w:ascii="宋体" w:hAnsi="宋体" w:cs="宋体" w:hint="eastAsia"/>
                <w:kern w:val="0"/>
                <w:sz w:val="16"/>
                <w:szCs w:val="16"/>
              </w:rPr>
              <w:t xml:space="preserve">  </w:t>
            </w:r>
            <w:r w:rsidRPr="006F67A2">
              <w:rPr>
                <w:rFonts w:ascii="宋体" w:hAnsi="宋体" w:cs="宋体" w:hint="eastAsia"/>
                <w:kern w:val="0"/>
                <w:sz w:val="16"/>
                <w:szCs w:val="16"/>
              </w:rPr>
              <w:t xml:space="preserve">   3、表中非“★”</w:t>
            </w:r>
            <w:proofErr w:type="gramStart"/>
            <w:r w:rsidRPr="006F67A2">
              <w:rPr>
                <w:rFonts w:ascii="宋体" w:hAnsi="宋体" w:cs="宋体" w:hint="eastAsia"/>
                <w:kern w:val="0"/>
                <w:sz w:val="16"/>
                <w:szCs w:val="16"/>
              </w:rPr>
              <w:t>号指标项</w:t>
            </w:r>
            <w:proofErr w:type="gramEnd"/>
            <w:r w:rsidRPr="006F67A2">
              <w:rPr>
                <w:rFonts w:ascii="宋体" w:hAnsi="宋体" w:cs="宋体" w:hint="eastAsia"/>
                <w:kern w:val="0"/>
                <w:sz w:val="16"/>
                <w:szCs w:val="16"/>
              </w:rPr>
              <w:t>有三项或以上为“√”的评定为“不称职”；有一项或两项为“√”的评定为“基本称职”。</w:t>
            </w:r>
          </w:p>
        </w:tc>
        <w:tc>
          <w:tcPr>
            <w:tcW w:w="800"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865"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746"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502"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897"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901"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834"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c>
          <w:tcPr>
            <w:tcW w:w="608" w:type="dxa"/>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p>
        </w:tc>
      </w:tr>
      <w:tr w:rsidR="0060151C" w:rsidRPr="006F67A2" w:rsidTr="00724CA4">
        <w:trPr>
          <w:trHeight w:val="284"/>
          <w:jc w:val="center"/>
        </w:trPr>
        <w:tc>
          <w:tcPr>
            <w:tcW w:w="15022" w:type="dxa"/>
            <w:gridSpan w:val="18"/>
            <w:tcBorders>
              <w:top w:val="nil"/>
              <w:left w:val="nil"/>
              <w:bottom w:val="nil"/>
              <w:right w:val="nil"/>
            </w:tcBorders>
            <w:shd w:val="clear" w:color="auto" w:fill="auto"/>
            <w:noWrap/>
            <w:vAlign w:val="bottom"/>
            <w:hideMark/>
          </w:tcPr>
          <w:p w:rsidR="0060151C" w:rsidRPr="006F67A2" w:rsidRDefault="0060151C" w:rsidP="00724CA4">
            <w:pPr>
              <w:widowControl/>
              <w:spacing w:line="220" w:lineRule="exact"/>
              <w:jc w:val="left"/>
              <w:rPr>
                <w:rFonts w:ascii="宋体" w:hAnsi="宋体" w:cs="宋体"/>
                <w:kern w:val="0"/>
                <w:sz w:val="16"/>
                <w:szCs w:val="16"/>
              </w:rPr>
            </w:pPr>
            <w:r w:rsidRPr="006F67A2">
              <w:rPr>
                <w:rFonts w:ascii="宋体" w:hAnsi="宋体" w:cs="宋体" w:hint="eastAsia"/>
                <w:kern w:val="0"/>
                <w:sz w:val="16"/>
                <w:szCs w:val="16"/>
              </w:rPr>
              <w:t xml:space="preserve">  </w:t>
            </w:r>
            <w:r>
              <w:rPr>
                <w:rFonts w:ascii="宋体" w:hAnsi="宋体" w:cs="宋体" w:hint="eastAsia"/>
                <w:kern w:val="0"/>
                <w:sz w:val="16"/>
                <w:szCs w:val="16"/>
              </w:rPr>
              <w:t xml:space="preserve">   </w:t>
            </w:r>
            <w:r w:rsidRPr="006F67A2">
              <w:rPr>
                <w:rFonts w:ascii="宋体" w:hAnsi="宋体" w:cs="宋体" w:hint="eastAsia"/>
                <w:kern w:val="0"/>
                <w:sz w:val="16"/>
                <w:szCs w:val="16"/>
              </w:rPr>
              <w:t xml:space="preserve"> 4、招标人和招标代理机构每个项目只能填一张表。</w:t>
            </w:r>
          </w:p>
        </w:tc>
      </w:tr>
    </w:tbl>
    <w:p w:rsidR="00267A8B" w:rsidRPr="0060151C" w:rsidRDefault="0060151C" w:rsidP="0060151C">
      <w:pPr>
        <w:spacing w:line="20" w:lineRule="exact"/>
      </w:pPr>
      <w:r>
        <w:rPr>
          <w:noProof/>
        </w:rPr>
        <w:drawing>
          <wp:anchor distT="0" distB="0" distL="114300" distR="114300" simplePos="0" relativeHeight="251659264" behindDoc="0" locked="0" layoutInCell="1" allowOverlap="1" wp14:anchorId="66CF78E3" wp14:editId="405D7B2D">
            <wp:simplePos x="0" y="0"/>
            <wp:positionH relativeFrom="column">
              <wp:posOffset>80010</wp:posOffset>
            </wp:positionH>
            <wp:positionV relativeFrom="paragraph">
              <wp:posOffset>66675</wp:posOffset>
            </wp:positionV>
            <wp:extent cx="1790700" cy="457200"/>
            <wp:effectExtent l="0" t="0" r="0" b="0"/>
            <wp:wrapNone/>
            <wp:docPr id="1" name="图片 1" descr="通知_湘发改法规[2017]379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通知_湘发改法规[2017]379号"/>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907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267A8B" w:rsidRPr="0060151C" w:rsidSect="00981A55">
      <w:footerReference w:type="even" r:id="rId6"/>
      <w:footerReference w:type="default" r:id="rId7"/>
      <w:pgSz w:w="16838" w:h="11906" w:orient="landscape" w:code="9"/>
      <w:pgMar w:top="1418" w:right="1418" w:bottom="1247" w:left="1418" w:header="851" w:footer="1021"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1A55" w:rsidRDefault="0060151C" w:rsidP="00981A55">
    <w:pPr>
      <w:pStyle w:val="a3"/>
      <w:ind w:right="360" w:firstLine="360"/>
      <w:jc w:val="center"/>
    </w:pPr>
    <w:r w:rsidRPr="000E40E2">
      <w:rPr>
        <w:rFonts w:hint="eastAsia"/>
        <w:kern w:val="0"/>
        <w:sz w:val="28"/>
        <w:szCs w:val="28"/>
      </w:rPr>
      <w:t>—</w:t>
    </w:r>
    <w:r w:rsidRPr="000E40E2">
      <w:rPr>
        <w:rFonts w:hint="eastAsia"/>
        <w:kern w:val="0"/>
        <w:sz w:val="28"/>
        <w:szCs w:val="28"/>
      </w:rPr>
      <w:t xml:space="preserve"> </w:t>
    </w:r>
    <w:r w:rsidRPr="000E40E2">
      <w:rPr>
        <w:kern w:val="0"/>
        <w:sz w:val="28"/>
        <w:szCs w:val="28"/>
      </w:rPr>
      <w:fldChar w:fldCharType="begin"/>
    </w:r>
    <w:r w:rsidRPr="000E40E2">
      <w:rPr>
        <w:kern w:val="0"/>
        <w:sz w:val="28"/>
        <w:szCs w:val="28"/>
      </w:rPr>
      <w:instrText xml:space="preserve"> PAGE </w:instrText>
    </w:r>
    <w:r w:rsidRPr="000E40E2">
      <w:rPr>
        <w:kern w:val="0"/>
        <w:sz w:val="28"/>
        <w:szCs w:val="28"/>
      </w:rPr>
      <w:fldChar w:fldCharType="separate"/>
    </w:r>
    <w:r>
      <w:rPr>
        <w:noProof/>
        <w:kern w:val="0"/>
        <w:sz w:val="28"/>
        <w:szCs w:val="28"/>
      </w:rPr>
      <w:t>8</w:t>
    </w:r>
    <w:r w:rsidRPr="000E40E2">
      <w:rPr>
        <w:kern w:val="0"/>
        <w:sz w:val="28"/>
        <w:szCs w:val="28"/>
      </w:rPr>
      <w:fldChar w:fldCharType="end"/>
    </w:r>
    <w:r w:rsidRPr="000E40E2">
      <w:rPr>
        <w:kern w:val="0"/>
        <w:sz w:val="28"/>
        <w:szCs w:val="28"/>
      </w:rPr>
      <w:t xml:space="preserve"> </w:t>
    </w:r>
    <w:r w:rsidRPr="000E40E2">
      <w:rPr>
        <w:rFonts w:hint="eastAsia"/>
        <w:kern w:val="0"/>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7A2" w:rsidRPr="000E40E2" w:rsidRDefault="0060151C" w:rsidP="006F67A2">
    <w:pPr>
      <w:pStyle w:val="a3"/>
      <w:ind w:right="360" w:firstLine="360"/>
      <w:jc w:val="center"/>
      <w:rPr>
        <w:sz w:val="28"/>
        <w:szCs w:val="28"/>
      </w:rPr>
    </w:pPr>
    <w:r w:rsidRPr="000E40E2">
      <w:rPr>
        <w:rFonts w:hint="eastAsia"/>
        <w:kern w:val="0"/>
        <w:sz w:val="28"/>
        <w:szCs w:val="28"/>
      </w:rPr>
      <w:t>—</w:t>
    </w:r>
    <w:r w:rsidRPr="000E40E2">
      <w:rPr>
        <w:rFonts w:hint="eastAsia"/>
        <w:kern w:val="0"/>
        <w:sz w:val="28"/>
        <w:szCs w:val="28"/>
      </w:rPr>
      <w:t xml:space="preserve"> </w:t>
    </w:r>
    <w:r w:rsidRPr="000E40E2">
      <w:rPr>
        <w:kern w:val="0"/>
        <w:sz w:val="28"/>
        <w:szCs w:val="28"/>
      </w:rPr>
      <w:fldChar w:fldCharType="begin"/>
    </w:r>
    <w:r w:rsidRPr="000E40E2">
      <w:rPr>
        <w:kern w:val="0"/>
        <w:sz w:val="28"/>
        <w:szCs w:val="28"/>
      </w:rPr>
      <w:instrText xml:space="preserve"> PAGE </w:instrText>
    </w:r>
    <w:r w:rsidRPr="000E40E2">
      <w:rPr>
        <w:kern w:val="0"/>
        <w:sz w:val="28"/>
        <w:szCs w:val="28"/>
      </w:rPr>
      <w:fldChar w:fldCharType="separate"/>
    </w:r>
    <w:r>
      <w:rPr>
        <w:noProof/>
        <w:kern w:val="0"/>
        <w:sz w:val="28"/>
        <w:szCs w:val="28"/>
      </w:rPr>
      <w:t>3</w:t>
    </w:r>
    <w:r w:rsidRPr="000E40E2">
      <w:rPr>
        <w:kern w:val="0"/>
        <w:sz w:val="28"/>
        <w:szCs w:val="28"/>
      </w:rPr>
      <w:fldChar w:fldCharType="end"/>
    </w:r>
    <w:r w:rsidRPr="000E40E2">
      <w:rPr>
        <w:kern w:val="0"/>
        <w:sz w:val="28"/>
        <w:szCs w:val="28"/>
      </w:rPr>
      <w:t xml:space="preserve"> </w:t>
    </w:r>
    <w:r w:rsidRPr="000E40E2">
      <w:rPr>
        <w:rFonts w:hint="eastAsia"/>
        <w:kern w:val="0"/>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oNotDisplayPageBoundaries/>
  <w:bordersDoNotSurroundHeader/>
  <w:bordersDoNotSurroundFooter/>
  <w:proofState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51C"/>
    <w:rsid w:val="0060151C"/>
    <w:rsid w:val="009E5AA4"/>
    <w:rsid w:val="00CA5B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5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60151C"/>
    <w:pPr>
      <w:tabs>
        <w:tab w:val="center" w:pos="4153"/>
        <w:tab w:val="right" w:pos="8306"/>
      </w:tabs>
      <w:snapToGrid w:val="0"/>
      <w:jc w:val="left"/>
    </w:pPr>
    <w:rPr>
      <w:sz w:val="18"/>
      <w:szCs w:val="18"/>
    </w:rPr>
  </w:style>
  <w:style w:type="character" w:customStyle="1" w:styleId="Char">
    <w:name w:val="页脚 Char"/>
    <w:basedOn w:val="a0"/>
    <w:link w:val="a3"/>
    <w:rsid w:val="0060151C"/>
    <w:rPr>
      <w:rFonts w:ascii="Times New Roman" w:eastAsia="宋体" w:hAnsi="Times New Roman" w:cs="Times New Roman"/>
      <w:sz w:val="18"/>
      <w:szCs w:val="18"/>
    </w:rPr>
  </w:style>
  <w:style w:type="table" w:styleId="a4">
    <w:name w:val="Table Grid"/>
    <w:basedOn w:val="a1"/>
    <w:rsid w:val="0060151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rsid w:val="006015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0151C"/>
    <w:rPr>
      <w:rFonts w:ascii="Times New Roman" w:eastAsia="宋体" w:hAnsi="Times New Roman" w:cs="Times New Roman"/>
      <w:sz w:val="18"/>
      <w:szCs w:val="18"/>
    </w:rPr>
  </w:style>
  <w:style w:type="character" w:customStyle="1" w:styleId="Char1">
    <w:name w:val="正文文本缩进 Char"/>
    <w:link w:val="a6"/>
    <w:rsid w:val="0060151C"/>
    <w:rPr>
      <w:rFonts w:eastAsia="仿宋_GB2312"/>
      <w:sz w:val="32"/>
      <w:szCs w:val="24"/>
    </w:rPr>
  </w:style>
  <w:style w:type="paragraph" w:styleId="a6">
    <w:name w:val="Body Text Indent"/>
    <w:basedOn w:val="a"/>
    <w:link w:val="Char1"/>
    <w:rsid w:val="0060151C"/>
    <w:pPr>
      <w:ind w:firstLineChars="225" w:firstLine="720"/>
    </w:pPr>
    <w:rPr>
      <w:rFonts w:asciiTheme="minorHAnsi" w:eastAsia="仿宋_GB2312" w:hAnsiTheme="minorHAnsi" w:cstheme="minorBidi"/>
      <w:sz w:val="32"/>
    </w:rPr>
  </w:style>
  <w:style w:type="character" w:customStyle="1" w:styleId="Char10">
    <w:name w:val="正文文本缩进 Char1"/>
    <w:basedOn w:val="a0"/>
    <w:rsid w:val="0060151C"/>
    <w:rPr>
      <w:rFonts w:ascii="Times New Roman" w:eastAsia="宋体" w:hAnsi="Times New Roman" w:cs="Times New Roman"/>
      <w:szCs w:val="24"/>
    </w:rPr>
  </w:style>
  <w:style w:type="paragraph" w:styleId="a7">
    <w:name w:val="Balloon Text"/>
    <w:basedOn w:val="a"/>
    <w:link w:val="Char2"/>
    <w:rsid w:val="0060151C"/>
    <w:rPr>
      <w:sz w:val="18"/>
      <w:szCs w:val="18"/>
    </w:rPr>
  </w:style>
  <w:style w:type="character" w:customStyle="1" w:styleId="Char2">
    <w:name w:val="批注框文本 Char"/>
    <w:basedOn w:val="a0"/>
    <w:link w:val="a7"/>
    <w:rsid w:val="0060151C"/>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51C"/>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styleId="a3">
    <w:name w:val="footer"/>
    <w:basedOn w:val="a"/>
    <w:link w:val="Char"/>
    <w:rsid w:val="0060151C"/>
    <w:pPr>
      <w:tabs>
        <w:tab w:val="center" w:pos="4153"/>
        <w:tab w:val="right" w:pos="8306"/>
      </w:tabs>
      <w:snapToGrid w:val="0"/>
      <w:jc w:val="left"/>
    </w:pPr>
    <w:rPr>
      <w:sz w:val="18"/>
      <w:szCs w:val="18"/>
    </w:rPr>
  </w:style>
  <w:style w:type="character" w:customStyle="1" w:styleId="Char">
    <w:name w:val="页脚 Char"/>
    <w:basedOn w:val="a0"/>
    <w:link w:val="a3"/>
    <w:rsid w:val="0060151C"/>
    <w:rPr>
      <w:rFonts w:ascii="Times New Roman" w:eastAsia="宋体" w:hAnsi="Times New Roman" w:cs="Times New Roman"/>
      <w:sz w:val="18"/>
      <w:szCs w:val="18"/>
    </w:rPr>
  </w:style>
  <w:style w:type="table" w:styleId="a4">
    <w:name w:val="Table Grid"/>
    <w:basedOn w:val="a1"/>
    <w:rsid w:val="0060151C"/>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Char0"/>
    <w:rsid w:val="006015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rsid w:val="0060151C"/>
    <w:rPr>
      <w:rFonts w:ascii="Times New Roman" w:eastAsia="宋体" w:hAnsi="Times New Roman" w:cs="Times New Roman"/>
      <w:sz w:val="18"/>
      <w:szCs w:val="18"/>
    </w:rPr>
  </w:style>
  <w:style w:type="character" w:customStyle="1" w:styleId="Char1">
    <w:name w:val="正文文本缩进 Char"/>
    <w:link w:val="a6"/>
    <w:rsid w:val="0060151C"/>
    <w:rPr>
      <w:rFonts w:eastAsia="仿宋_GB2312"/>
      <w:sz w:val="32"/>
      <w:szCs w:val="24"/>
    </w:rPr>
  </w:style>
  <w:style w:type="paragraph" w:styleId="a6">
    <w:name w:val="Body Text Indent"/>
    <w:basedOn w:val="a"/>
    <w:link w:val="Char1"/>
    <w:rsid w:val="0060151C"/>
    <w:pPr>
      <w:ind w:firstLineChars="225" w:firstLine="720"/>
    </w:pPr>
    <w:rPr>
      <w:rFonts w:asciiTheme="minorHAnsi" w:eastAsia="仿宋_GB2312" w:hAnsiTheme="minorHAnsi" w:cstheme="minorBidi"/>
      <w:sz w:val="32"/>
    </w:rPr>
  </w:style>
  <w:style w:type="character" w:customStyle="1" w:styleId="Char10">
    <w:name w:val="正文文本缩进 Char1"/>
    <w:basedOn w:val="a0"/>
    <w:rsid w:val="0060151C"/>
    <w:rPr>
      <w:rFonts w:ascii="Times New Roman" w:eastAsia="宋体" w:hAnsi="Times New Roman" w:cs="Times New Roman"/>
      <w:szCs w:val="24"/>
    </w:rPr>
  </w:style>
  <w:style w:type="paragraph" w:styleId="a7">
    <w:name w:val="Balloon Text"/>
    <w:basedOn w:val="a"/>
    <w:link w:val="Char2"/>
    <w:rsid w:val="0060151C"/>
    <w:rPr>
      <w:sz w:val="18"/>
      <w:szCs w:val="18"/>
    </w:rPr>
  </w:style>
  <w:style w:type="character" w:customStyle="1" w:styleId="Char2">
    <w:name w:val="批注框文本 Char"/>
    <w:basedOn w:val="a0"/>
    <w:link w:val="a7"/>
    <w:rsid w:val="0060151C"/>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514</Words>
  <Characters>2934</Characters>
  <Application>Microsoft Office Word</Application>
  <DocSecurity>0</DocSecurity>
  <Lines>24</Lines>
  <Paragraphs>6</Paragraphs>
  <ScaleCrop>false</ScaleCrop>
  <Company>china</Company>
  <LinksUpToDate>false</LinksUpToDate>
  <CharactersWithSpaces>3442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NTKO</cp:lastModifiedBy>
  <cp:revision>1</cp:revision>
  <dcterms:created xsi:type="dcterms:W3CDTF">2017-06-28T01:19:00Z</dcterms:created>
  <dcterms:modified xsi:type="dcterms:W3CDTF">2017-06-28T01:20:00Z</dcterms:modified>
</cp:coreProperties>
</file>