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68" w:rsidRDefault="008E0768" w:rsidP="008E0768">
      <w:pPr>
        <w:pStyle w:val="1"/>
        <w:tabs>
          <w:tab w:val="right" w:leader="dot" w:pos="8494"/>
        </w:tabs>
        <w:spacing w:line="570" w:lineRule="exact"/>
        <w:rPr>
          <w:rFonts w:ascii="Times New Roman" w:eastAsia="仿宋_GB2312" w:hAnsi="Times New Roman"/>
          <w:w w:val="98"/>
          <w:sz w:val="32"/>
          <w:szCs w:val="32"/>
        </w:rPr>
      </w:pPr>
      <w:r>
        <w:rPr>
          <w:rFonts w:ascii="Times New Roman" w:eastAsia="仿宋_GB2312" w:hAnsi="Times New Roman"/>
          <w:w w:val="98"/>
          <w:sz w:val="32"/>
          <w:szCs w:val="32"/>
        </w:rPr>
        <w:t>附件</w:t>
      </w:r>
      <w:r>
        <w:rPr>
          <w:rFonts w:ascii="Times New Roman" w:eastAsia="仿宋_GB2312" w:hAnsi="Times New Roman"/>
          <w:w w:val="98"/>
          <w:sz w:val="32"/>
          <w:szCs w:val="32"/>
        </w:rPr>
        <w:t>1</w:t>
      </w:r>
      <w:r>
        <w:rPr>
          <w:rFonts w:ascii="Times New Roman" w:eastAsia="仿宋_GB2312" w:hAnsi="Times New Roman"/>
          <w:w w:val="98"/>
          <w:sz w:val="32"/>
          <w:szCs w:val="32"/>
        </w:rPr>
        <w:t>：</w:t>
      </w:r>
    </w:p>
    <w:p w:rsidR="008E0768" w:rsidRDefault="008E0768" w:rsidP="008E0768">
      <w:pPr>
        <w:spacing w:line="570" w:lineRule="exact"/>
        <w:rPr>
          <w:w w:val="98"/>
        </w:rPr>
      </w:pPr>
    </w:p>
    <w:p w:rsidR="008E0768" w:rsidRDefault="008E0768" w:rsidP="008E0768">
      <w:pPr>
        <w:pStyle w:val="1"/>
        <w:tabs>
          <w:tab w:val="right" w:leader="dot" w:pos="8494"/>
        </w:tabs>
        <w:spacing w:line="570" w:lineRule="exact"/>
        <w:jc w:val="center"/>
        <w:rPr>
          <w:rFonts w:ascii="Times New Roman" w:eastAsia="方正小标宋_GBK" w:hAnsi="Times New Roman"/>
          <w:bCs/>
          <w:w w:val="98"/>
          <w:sz w:val="42"/>
          <w:szCs w:val="42"/>
        </w:rPr>
      </w:pPr>
      <w:r>
        <w:rPr>
          <w:rFonts w:ascii="Times New Roman" w:eastAsia="方正小标宋_GBK" w:hAnsi="Times New Roman"/>
          <w:bCs/>
          <w:w w:val="98"/>
          <w:sz w:val="42"/>
          <w:szCs w:val="42"/>
        </w:rPr>
        <w:t>湖南省双创示范基地建设实施方案编制提纲</w:t>
      </w:r>
    </w:p>
    <w:p w:rsidR="008E0768" w:rsidRDefault="008E0768" w:rsidP="008E0768">
      <w:pPr>
        <w:spacing w:line="570" w:lineRule="exact"/>
        <w:rPr>
          <w:w w:val="98"/>
        </w:rPr>
      </w:pPr>
    </w:p>
    <w:p w:rsidR="008E0768" w:rsidRDefault="008E0768" w:rsidP="008E0768">
      <w:pPr>
        <w:pStyle w:val="1"/>
        <w:tabs>
          <w:tab w:val="right" w:leader="dot" w:pos="8494"/>
        </w:tabs>
        <w:spacing w:line="570" w:lineRule="exact"/>
        <w:ind w:firstLineChars="200" w:firstLine="625"/>
        <w:rPr>
          <w:rFonts w:ascii="Times New Roman" w:eastAsia="黑体" w:hAnsi="Times New Roman"/>
          <w:bCs/>
          <w:w w:val="98"/>
          <w:sz w:val="32"/>
          <w:szCs w:val="32"/>
        </w:rPr>
      </w:pPr>
      <w:r>
        <w:rPr>
          <w:rFonts w:ascii="Times New Roman" w:eastAsia="黑体" w:hAnsi="Times New Roman"/>
          <w:bCs/>
          <w:w w:val="98"/>
          <w:sz w:val="32"/>
          <w:szCs w:val="32"/>
        </w:rPr>
        <w:t>一、示范基地建设实施方案摘要</w:t>
      </w:r>
    </w:p>
    <w:p w:rsidR="008E0768" w:rsidRDefault="008E0768" w:rsidP="008E0768">
      <w:p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二、申报单位概况、基础条件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其中基础条件包括本地区、本单位开展大众创业万众创新工作的工作基础、取得的成效，并全面分析建设双创示范基地具备的优势条件。</w:t>
      </w:r>
    </w:p>
    <w:p w:rsidR="008E0768" w:rsidRDefault="008E0768" w:rsidP="008E0768">
      <w:pPr>
        <w:numPr>
          <w:ilvl w:val="0"/>
          <w:numId w:val="1"/>
        </w:num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总体思路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结合本地区、本单位的发展思路、发展战略，提出建设双创示范基地的总体思路、战略定位、发展目标、基本原则等，发展目标要设置相应指标进行支撑。指标设置应包括但不限于双创支撑平台数量、通过平台及支持创业企业提供的就业人数、双创项目建设拉动的投资金额、双创示范基地的创业投资基金规模等成效性指标数据。</w:t>
      </w:r>
    </w:p>
    <w:p w:rsidR="008E0768" w:rsidRDefault="008E0768" w:rsidP="008E0768">
      <w:pPr>
        <w:numPr>
          <w:ilvl w:val="0"/>
          <w:numId w:val="2"/>
        </w:num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主要任务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围绕示范基地建设目标，结合自身实际，细化形成本示范基地的主要任务。包括双创载体、融资平台、服务平台、模式创新、双创文化、体制机制生态等方面。</w:t>
      </w:r>
    </w:p>
    <w:p w:rsidR="008E0768" w:rsidRDefault="008E0768" w:rsidP="008E0768">
      <w:pPr>
        <w:numPr>
          <w:ilvl w:val="0"/>
          <w:numId w:val="2"/>
        </w:num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政策举措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围绕贯彻落实国家和省已出台的政策措施和本地区、本单位拟自行出台的相关政策举措，提出本示范基地在创业创新生态培</w:t>
      </w:r>
      <w:r>
        <w:rPr>
          <w:rFonts w:eastAsia="仿宋_GB2312"/>
          <w:w w:val="98"/>
          <w:sz w:val="32"/>
          <w:szCs w:val="32"/>
        </w:rPr>
        <w:lastRenderedPageBreak/>
        <w:t>育、双创支撑平台搭建、双创文化建设、创业创新资源共享、双创支撑服务体系建设等关键环节和重点领域拟探索创新、先行先试的具体举措。</w:t>
      </w:r>
    </w:p>
    <w:p w:rsidR="008E0768" w:rsidRDefault="008E0768" w:rsidP="008E0768">
      <w:pPr>
        <w:numPr>
          <w:ilvl w:val="0"/>
          <w:numId w:val="2"/>
        </w:num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实施的主要内容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围绕示范基地建设的目标任务，提出推进示范基地建设的重点工程。例如载体升级发展工程、资源开放共享工程、服务创新拓展工程、素质培育提升工程、人才激活开发工程、环境提质优化工程、财政金融支撑工程、双创模式驱动工程等，各申报单位根据具体实际自行选择。</w:t>
      </w:r>
    </w:p>
    <w:p w:rsidR="008E0768" w:rsidRDefault="008E0768" w:rsidP="008E0768">
      <w:pPr>
        <w:numPr>
          <w:ilvl w:val="0"/>
          <w:numId w:val="2"/>
        </w:num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主要建设计划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b/>
          <w:bCs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建设内容、资金投入概算及筹措方案、建设进度安排等</w:t>
      </w:r>
    </w:p>
    <w:p w:rsidR="008E0768" w:rsidRDefault="008E0768" w:rsidP="008E0768">
      <w:p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八、保障措施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围绕组织领导、管理机构、协调推进、监督考核、资金保障等方面，提出推进示范基地建设的保障措施。</w:t>
      </w:r>
    </w:p>
    <w:p w:rsidR="008E0768" w:rsidRDefault="008E0768" w:rsidP="008E0768">
      <w:pPr>
        <w:spacing w:line="570" w:lineRule="exact"/>
        <w:ind w:firstLineChars="200" w:firstLine="625"/>
        <w:rPr>
          <w:rFonts w:eastAsia="黑体"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九、附件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机构法人登记证书或营业执照复印件、创新平台认定证明、前期双创成果证明文件、主要建设项目真实性的承诺函，区域成立了双创工作协调领导机构的应附相关文件、申报主体为企业的应提供企业</w:t>
      </w:r>
      <w:r>
        <w:rPr>
          <w:rFonts w:eastAsia="仿宋_GB2312"/>
          <w:w w:val="98"/>
          <w:sz w:val="32"/>
          <w:szCs w:val="32"/>
        </w:rPr>
        <w:t>201</w:t>
      </w:r>
      <w:r>
        <w:rPr>
          <w:rFonts w:eastAsia="仿宋_GB2312" w:hint="eastAsia"/>
          <w:w w:val="98"/>
          <w:sz w:val="32"/>
          <w:szCs w:val="32"/>
        </w:rPr>
        <w:t>7</w:t>
      </w:r>
      <w:r>
        <w:rPr>
          <w:rFonts w:eastAsia="仿宋_GB2312"/>
          <w:w w:val="98"/>
          <w:sz w:val="32"/>
          <w:szCs w:val="32"/>
        </w:rPr>
        <w:t>年度</w:t>
      </w:r>
      <w:r>
        <w:rPr>
          <w:rFonts w:eastAsia="仿宋_GB2312" w:hint="eastAsia"/>
          <w:w w:val="98"/>
          <w:sz w:val="32"/>
          <w:szCs w:val="32"/>
        </w:rPr>
        <w:t>贴花</w:t>
      </w:r>
      <w:r>
        <w:rPr>
          <w:rFonts w:eastAsia="仿宋_GB2312"/>
          <w:w w:val="98"/>
          <w:sz w:val="32"/>
          <w:szCs w:val="32"/>
        </w:rPr>
        <w:t>审计报告。</w:t>
      </w:r>
    </w:p>
    <w:p w:rsidR="008E0768" w:rsidRDefault="008E0768" w:rsidP="008E0768">
      <w:pPr>
        <w:spacing w:line="570" w:lineRule="exact"/>
        <w:ind w:firstLineChars="200" w:firstLine="625"/>
        <w:rPr>
          <w:rFonts w:eastAsia="黑体"/>
          <w:bCs/>
          <w:w w:val="98"/>
          <w:sz w:val="32"/>
          <w:szCs w:val="32"/>
        </w:rPr>
      </w:pPr>
      <w:r>
        <w:rPr>
          <w:rFonts w:eastAsia="黑体"/>
          <w:bCs/>
          <w:w w:val="98"/>
          <w:sz w:val="32"/>
          <w:szCs w:val="32"/>
        </w:rPr>
        <w:t>十、主要建设项目</w:t>
      </w:r>
    </w:p>
    <w:p w:rsidR="008E0768" w:rsidRDefault="008E0768" w:rsidP="008E0768">
      <w:pPr>
        <w:spacing w:line="570" w:lineRule="exact"/>
        <w:ind w:firstLineChars="200" w:firstLine="625"/>
        <w:rPr>
          <w:rFonts w:eastAsia="仿宋_GB2312" w:hint="eastAsia"/>
          <w:w w:val="98"/>
          <w:sz w:val="32"/>
          <w:szCs w:val="32"/>
        </w:rPr>
      </w:pPr>
      <w:r>
        <w:rPr>
          <w:rFonts w:eastAsia="仿宋_GB2312"/>
          <w:w w:val="98"/>
          <w:sz w:val="32"/>
          <w:szCs w:val="32"/>
        </w:rPr>
        <w:t>包括在建的和在</w:t>
      </w:r>
      <w:r>
        <w:rPr>
          <w:rFonts w:eastAsia="仿宋_GB2312"/>
          <w:w w:val="98"/>
          <w:sz w:val="32"/>
          <w:szCs w:val="32"/>
        </w:rPr>
        <w:t>201</w:t>
      </w:r>
      <w:r>
        <w:rPr>
          <w:rFonts w:eastAsia="仿宋_GB2312" w:hint="eastAsia"/>
          <w:w w:val="98"/>
          <w:sz w:val="32"/>
          <w:szCs w:val="32"/>
        </w:rPr>
        <w:t>9</w:t>
      </w:r>
      <w:r>
        <w:rPr>
          <w:rFonts w:eastAsia="仿宋_GB2312"/>
          <w:w w:val="98"/>
          <w:sz w:val="32"/>
          <w:szCs w:val="32"/>
        </w:rPr>
        <w:t>年前可以动工的双创公共平台类项目和双创示范性重点项目，按照规范的格式要求形成项目汇总表。所列项目务必真实和具有可行性。</w:t>
      </w:r>
    </w:p>
    <w:p w:rsidR="005A33EE" w:rsidRPr="002C0D32" w:rsidRDefault="005A33EE" w:rsidP="002C0D32">
      <w:bookmarkStart w:id="0" w:name="_GoBack"/>
      <w:bookmarkEnd w:id="0"/>
    </w:p>
    <w:sectPr w:rsidR="005A33EE" w:rsidRPr="002C0D32" w:rsidSect="002C0D32">
      <w:footerReference w:type="even" r:id="rId8"/>
      <w:footerReference w:type="default" r:id="rId9"/>
      <w:pgSz w:w="11906" w:h="16838"/>
      <w:pgMar w:top="1531" w:right="1588" w:bottom="1531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B79" w:rsidRDefault="00404B79">
      <w:r>
        <w:separator/>
      </w:r>
    </w:p>
  </w:endnote>
  <w:endnote w:type="continuationSeparator" w:id="0">
    <w:p w:rsidR="00404B79" w:rsidRDefault="0040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2D" w:rsidRDefault="008E0768">
    <w:pPr>
      <w:pStyle w:val="a3"/>
      <w:ind w:leftChars="150" w:left="315" w:right="357"/>
      <w:jc w:val="center"/>
      <w:rPr>
        <w:rFonts w:ascii="Times New Roman" w:hAnsi="Times New Roman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C2D" w:rsidRDefault="008E0768">
    <w:pPr>
      <w:pStyle w:val="a3"/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2C0D32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B79" w:rsidRDefault="00404B79">
      <w:r>
        <w:separator/>
      </w:r>
    </w:p>
  </w:footnote>
  <w:footnote w:type="continuationSeparator" w:id="0">
    <w:p w:rsidR="00404B79" w:rsidRDefault="0040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A8E39"/>
    <w:multiLevelType w:val="singleLevel"/>
    <w:tmpl w:val="573A8E39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758BD0"/>
    <w:multiLevelType w:val="singleLevel"/>
    <w:tmpl w:val="59758BD0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68"/>
    <w:rsid w:val="002C0D32"/>
    <w:rsid w:val="00404B79"/>
    <w:rsid w:val="005A2C2D"/>
    <w:rsid w:val="005A33EE"/>
    <w:rsid w:val="008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E0768"/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8E0768"/>
    <w:rPr>
      <w:rFonts w:ascii="??" w:hAnsi="??"/>
      <w:szCs w:val="22"/>
    </w:rPr>
  </w:style>
  <w:style w:type="paragraph" w:styleId="a3">
    <w:name w:val="footer"/>
    <w:basedOn w:val="a"/>
    <w:link w:val="Char"/>
    <w:uiPriority w:val="99"/>
    <w:unhideWhenUsed/>
    <w:rsid w:val="008E07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E07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E0768"/>
    <w:rPr>
      <w:sz w:val="18"/>
      <w:szCs w:val="18"/>
    </w:rPr>
  </w:style>
  <w:style w:type="paragraph" w:styleId="1">
    <w:name w:val="toc 1"/>
    <w:basedOn w:val="a"/>
    <w:next w:val="a"/>
    <w:uiPriority w:val="99"/>
    <w:qFormat/>
    <w:rsid w:val="008E0768"/>
    <w:rPr>
      <w:rFonts w:ascii="??" w:hAnsi="??"/>
      <w:szCs w:val="22"/>
    </w:rPr>
  </w:style>
  <w:style w:type="paragraph" w:styleId="a3">
    <w:name w:val="footer"/>
    <w:basedOn w:val="a"/>
    <w:link w:val="Char"/>
    <w:uiPriority w:val="99"/>
    <w:unhideWhenUsed/>
    <w:rsid w:val="008E07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E07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741</Characters>
  <Application>Microsoft Office Word</Application>
  <DocSecurity>0</DocSecurity>
  <Lines>6</Lines>
  <Paragraphs>1</Paragraphs>
  <ScaleCrop>false</ScaleCrop>
  <Company>china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王继全</dc:creator>
  <cp:lastModifiedBy>王继全</cp:lastModifiedBy>
  <cp:revision>2</cp:revision>
  <dcterms:created xsi:type="dcterms:W3CDTF">2018-08-14T08:38:00Z</dcterms:created>
  <dcterms:modified xsi:type="dcterms:W3CDTF">2018-08-14T08:41:00Z</dcterms:modified>
</cp:coreProperties>
</file>