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DF" w:rsidRPr="00C27F9E" w:rsidRDefault="005F5EDF" w:rsidP="00140D8F">
      <w:pPr>
        <w:spacing w:line="530" w:lineRule="exact"/>
        <w:rPr>
          <w:rFonts w:ascii="Times New Roman" w:eastAsia="仿宋_GB2312" w:hAnsi="Times New Roman" w:cs="Times New Roman"/>
          <w:sz w:val="32"/>
          <w:szCs w:val="32"/>
        </w:rPr>
      </w:pPr>
      <w:bookmarkStart w:id="0" w:name="_GoBack"/>
      <w:bookmarkEnd w:id="0"/>
      <w:r w:rsidRPr="00C27F9E">
        <w:rPr>
          <w:rFonts w:ascii="Times New Roman" w:eastAsia="仿宋_GB2312" w:hAnsi="Times New Roman" w:cs="Times New Roman"/>
          <w:sz w:val="32"/>
          <w:szCs w:val="32"/>
        </w:rPr>
        <w:t>附件：</w:t>
      </w:r>
    </w:p>
    <w:p w:rsidR="0024399A" w:rsidRDefault="00875585" w:rsidP="00071383">
      <w:pPr>
        <w:spacing w:beforeLines="50" w:before="156" w:afterLines="50" w:after="156" w:line="530" w:lineRule="exact"/>
        <w:jc w:val="center"/>
        <w:rPr>
          <w:rFonts w:ascii="方正小标宋_GBK" w:eastAsia="方正小标宋_GBK" w:hAnsi="Times New Roman" w:cs="Times New Roman"/>
          <w:color w:val="000000"/>
          <w:sz w:val="40"/>
          <w:szCs w:val="40"/>
        </w:rPr>
      </w:pPr>
      <w:r w:rsidRPr="00875585">
        <w:rPr>
          <w:rFonts w:ascii="方正小标宋_GBK" w:eastAsia="方正小标宋_GBK" w:hAnsi="Times New Roman" w:cs="Times New Roman" w:hint="eastAsia"/>
          <w:color w:val="000000"/>
          <w:sz w:val="40"/>
          <w:szCs w:val="40"/>
        </w:rPr>
        <w:t>老工业地区振兴发展专项（产业转型升级示范区和重点园区建设）2020年</w:t>
      </w:r>
    </w:p>
    <w:p w:rsidR="00DB47D3" w:rsidRPr="00CC71E4" w:rsidRDefault="00875585" w:rsidP="00071383">
      <w:pPr>
        <w:spacing w:beforeLines="50" w:before="156" w:afterLines="50" w:after="156" w:line="530" w:lineRule="exact"/>
        <w:jc w:val="center"/>
        <w:rPr>
          <w:rFonts w:ascii="方正小标宋_GBK" w:eastAsia="方正小标宋_GBK" w:hAnsi="Times New Roman" w:cs="Times New Roman"/>
          <w:kern w:val="0"/>
          <w:sz w:val="42"/>
          <w:szCs w:val="42"/>
        </w:rPr>
      </w:pPr>
      <w:r w:rsidRPr="00875585">
        <w:rPr>
          <w:rFonts w:ascii="方正小标宋_GBK" w:eastAsia="方正小标宋_GBK" w:hAnsi="Times New Roman" w:cs="Times New Roman" w:hint="eastAsia"/>
          <w:color w:val="000000"/>
          <w:sz w:val="40"/>
          <w:szCs w:val="40"/>
        </w:rPr>
        <w:t>第一批中央预算内投资拟安排项目</w:t>
      </w:r>
    </w:p>
    <w:tbl>
      <w:tblPr>
        <w:tblStyle w:val="a7"/>
        <w:tblW w:w="5000" w:type="pct"/>
        <w:tblLook w:val="04A0" w:firstRow="1" w:lastRow="0" w:firstColumn="1" w:lastColumn="0" w:noHBand="0" w:noVBand="1"/>
      </w:tblPr>
      <w:tblGrid>
        <w:gridCol w:w="783"/>
        <w:gridCol w:w="3491"/>
        <w:gridCol w:w="2156"/>
        <w:gridCol w:w="7165"/>
      </w:tblGrid>
      <w:tr w:rsidR="00875585" w:rsidTr="006B6FEA">
        <w:trPr>
          <w:trHeight w:val="764"/>
          <w:tblHeader/>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序号</w:t>
            </w:r>
          </w:p>
        </w:tc>
        <w:tc>
          <w:tcPr>
            <w:tcW w:w="1284"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项目名称</w:t>
            </w:r>
          </w:p>
        </w:tc>
        <w:tc>
          <w:tcPr>
            <w:tcW w:w="793"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项目单位</w:t>
            </w:r>
          </w:p>
        </w:tc>
        <w:tc>
          <w:tcPr>
            <w:tcW w:w="2635"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建设规模和建设内容</w:t>
            </w:r>
          </w:p>
        </w:tc>
      </w:tr>
      <w:tr w:rsidR="00875585" w:rsidTr="00875585">
        <w:trPr>
          <w:trHeight w:val="570"/>
        </w:trPr>
        <w:tc>
          <w:tcPr>
            <w:tcW w:w="5000" w:type="pct"/>
            <w:gridSpan w:val="4"/>
            <w:vAlign w:val="center"/>
          </w:tcPr>
          <w:p w:rsidR="00875585" w:rsidRDefault="00875585" w:rsidP="00BA4C44">
            <w:pPr>
              <w:snapToGrid w:val="0"/>
              <w:ind w:firstLineChars="200" w:firstLine="400"/>
              <w:rPr>
                <w:rFonts w:ascii="宋体" w:hAnsi="宋体"/>
                <w:kern w:val="0"/>
                <w:sz w:val="20"/>
              </w:rPr>
            </w:pPr>
            <w:r>
              <w:rPr>
                <w:rFonts w:ascii="宋体" w:hAnsi="宋体" w:hint="eastAsia"/>
                <w:kern w:val="0"/>
                <w:sz w:val="20"/>
              </w:rPr>
              <w:t>合计（15项）</w:t>
            </w:r>
          </w:p>
        </w:tc>
      </w:tr>
      <w:tr w:rsidR="00875585" w:rsidTr="00875585">
        <w:trPr>
          <w:trHeight w:val="1505"/>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新能源机动车碰撞及电池滥用试验能力建设项目</w:t>
            </w:r>
          </w:p>
        </w:tc>
        <w:tc>
          <w:tcPr>
            <w:tcW w:w="793"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湖南机动车检测技术有限公司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项目建筑占地面积8269.66㎡，建筑面积9699.02㎡，主要包含碰撞试验能力建设与电池滥用试验能力建设。碰撞试验项目占地面积6469.66㎡，新建单层钢结构建筑（局部二层），新增国产工艺设备13台（套）。电池滥用试验项目占地面积1800㎡。</w:t>
            </w:r>
          </w:p>
        </w:tc>
      </w:tr>
      <w:tr w:rsidR="00875585" w:rsidTr="00875585">
        <w:trPr>
          <w:trHeight w:val="1186"/>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2</w:t>
            </w:r>
          </w:p>
        </w:tc>
        <w:tc>
          <w:tcPr>
            <w:tcW w:w="1284"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高性能节能环保永磁电机研制及产业化项目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中车株洲电机有限公司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租赁装修12696.32㎡新建标准厂房，其中研制用（研制车间和研发办公区）1栋建筑面积4400㎡，生产线用（生产厂房、仓储区）2栋建筑面积8296.32㎡。建设高性能节能环保电机检测技术和试验站、扩大建设高性能节能环保电机生产线。</w:t>
            </w:r>
          </w:p>
        </w:tc>
      </w:tr>
      <w:tr w:rsidR="00875585" w:rsidTr="00875585">
        <w:trPr>
          <w:trHeight w:val="1301"/>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3</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湖南阳东电瓷电气股份有限公司超特高压绝缘子研发中心建设项目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湖南阳东电瓷电气股份有限公司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建设超、特高压绝缘子研发中心面积约8000㎡，包括结构陶瓷新材料及产品研发实验室、功能陶瓷新材料及产品研发实验室、检测试验中心、超特高压绝缘子试制等，购置球磨机、喷雾干燥机、等静压机、数控修坯机、全自动窑炉、弯扭试验机、硅酸盐成份快速测定仪、万能试验机、工频耐压等设备约102台（套）。</w:t>
            </w:r>
          </w:p>
        </w:tc>
      </w:tr>
      <w:tr w:rsidR="00875585" w:rsidTr="00875585">
        <w:trPr>
          <w:trHeight w:val="762"/>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4</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3D打印公共服务平台建设</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湖南西交智造科技有限公司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建设面积4380㎡的3D打印产品研发设计中心、产品试制中心、仿真模拟中心，打造3D打印技术公共服务平台。</w:t>
            </w:r>
          </w:p>
        </w:tc>
      </w:tr>
      <w:tr w:rsidR="00875585" w:rsidTr="00875585">
        <w:trPr>
          <w:trHeight w:val="170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lastRenderedPageBreak/>
              <w:t>5</w:t>
            </w:r>
          </w:p>
        </w:tc>
        <w:tc>
          <w:tcPr>
            <w:tcW w:w="1284" w:type="pct"/>
            <w:vAlign w:val="center"/>
          </w:tcPr>
          <w:p w:rsidR="00875585" w:rsidRDefault="00875585" w:rsidP="00BA4C44">
            <w:pPr>
              <w:jc w:val="center"/>
              <w:rPr>
                <w:rFonts w:ascii="宋体" w:hAnsi="宋体" w:cs="宋体"/>
                <w:kern w:val="0"/>
                <w:sz w:val="20"/>
              </w:rPr>
            </w:pPr>
            <w:r>
              <w:rPr>
                <w:rFonts w:ascii="宋体" w:hAnsi="宋体" w:hint="eastAsia"/>
                <w:kern w:val="0"/>
                <w:sz w:val="20"/>
              </w:rPr>
              <w:t>先进装备电传动研发试验和检验检测服务平台项目</w:t>
            </w:r>
          </w:p>
        </w:tc>
        <w:tc>
          <w:tcPr>
            <w:tcW w:w="793" w:type="pct"/>
            <w:vAlign w:val="center"/>
          </w:tcPr>
          <w:p w:rsidR="00875585" w:rsidRDefault="00875585" w:rsidP="00BA4C44">
            <w:pPr>
              <w:jc w:val="center"/>
              <w:rPr>
                <w:rFonts w:ascii="宋体" w:hAnsi="宋体" w:cs="宋体"/>
                <w:kern w:val="0"/>
                <w:sz w:val="20"/>
              </w:rPr>
            </w:pPr>
            <w:r>
              <w:rPr>
                <w:rFonts w:ascii="宋体" w:hAnsi="宋体" w:hint="eastAsia"/>
                <w:kern w:val="0"/>
                <w:sz w:val="20"/>
              </w:rPr>
              <w:t>湖南沃森电气科技有限公司</w:t>
            </w:r>
          </w:p>
        </w:tc>
        <w:tc>
          <w:tcPr>
            <w:tcW w:w="2635" w:type="pct"/>
            <w:vAlign w:val="center"/>
          </w:tcPr>
          <w:p w:rsidR="00875585" w:rsidRDefault="00875585" w:rsidP="00BA4C44">
            <w:pPr>
              <w:jc w:val="left"/>
              <w:rPr>
                <w:rFonts w:ascii="宋体" w:hAnsi="宋体" w:cs="宋体"/>
                <w:kern w:val="0"/>
                <w:sz w:val="20"/>
              </w:rPr>
            </w:pPr>
            <w:r>
              <w:rPr>
                <w:rFonts w:ascii="宋体" w:hAnsi="宋体" w:hint="eastAsia"/>
                <w:kern w:val="0"/>
                <w:sz w:val="20"/>
              </w:rPr>
              <w:t>改造检验试验中心用房1200㎡，建设产业协作检验检测服务平台。新增高低温交变湿热试验箱、X-RAY自动检测仪等测试试验设备120台套；新建动力和传动性能实验室、环境试验室、安规实验室、器件认证实验室、软件试验和EMC试验等六大试验室。</w:t>
            </w:r>
          </w:p>
        </w:tc>
      </w:tr>
      <w:tr w:rsidR="00875585" w:rsidTr="00875585">
        <w:trPr>
          <w:trHeight w:val="144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6</w:t>
            </w:r>
          </w:p>
        </w:tc>
        <w:tc>
          <w:tcPr>
            <w:tcW w:w="1284"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金杯电磁线企业创新创业能力建设</w:t>
            </w:r>
          </w:p>
        </w:tc>
        <w:tc>
          <w:tcPr>
            <w:tcW w:w="793" w:type="pct"/>
            <w:vAlign w:val="center"/>
          </w:tcPr>
          <w:p w:rsidR="00875585" w:rsidRDefault="00875585" w:rsidP="00BA4C44">
            <w:pPr>
              <w:jc w:val="center"/>
              <w:rPr>
                <w:rFonts w:ascii="宋体" w:hAnsi="宋体" w:cs="宋体"/>
                <w:color w:val="000000"/>
                <w:kern w:val="0"/>
                <w:sz w:val="20"/>
              </w:rPr>
            </w:pPr>
            <w:r>
              <w:rPr>
                <w:rFonts w:ascii="宋体" w:hAnsi="宋体" w:hint="eastAsia"/>
                <w:color w:val="000000"/>
                <w:kern w:val="0"/>
                <w:sz w:val="20"/>
              </w:rPr>
              <w:t>金杯电工电磁线有限公司</w:t>
            </w:r>
          </w:p>
        </w:tc>
        <w:tc>
          <w:tcPr>
            <w:tcW w:w="2635" w:type="pct"/>
            <w:vAlign w:val="center"/>
          </w:tcPr>
          <w:p w:rsidR="00875585" w:rsidRDefault="00875585" w:rsidP="00BA4C44">
            <w:pPr>
              <w:jc w:val="left"/>
              <w:rPr>
                <w:rFonts w:ascii="宋体" w:hAnsi="宋体" w:cs="宋体"/>
                <w:color w:val="000000"/>
                <w:kern w:val="0"/>
                <w:sz w:val="20"/>
              </w:rPr>
            </w:pPr>
            <w:r>
              <w:rPr>
                <w:rFonts w:ascii="宋体" w:hAnsi="宋体" w:hint="eastAsia"/>
                <w:color w:val="000000"/>
                <w:kern w:val="0"/>
                <w:sz w:val="20"/>
              </w:rPr>
              <w:t>项目包括研发中心1500㎡，建设特种电磁线检测试验中心，新建新能源汽车电机专用电磁线、特高压输变电专用电磁线及第三代核电电磁线中试试验线；购置漆包在线检测、3D测径仪、金相显微镜等分析、检验设施设备20余台/套。</w:t>
            </w:r>
          </w:p>
        </w:tc>
      </w:tr>
      <w:tr w:rsidR="00875585" w:rsidTr="00875585">
        <w:trPr>
          <w:trHeight w:val="1403"/>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7</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湘潭经开区能源互联网公共服务平台</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湘潭九华经济建设投资有限公司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项目由云平台、传感网、平台数据中心、数字化指挥调度中心、综合能源服务大厅、工业大脑制作中心、绿色能源岛等组成，包括购置平台硬件设备及软件系统140台（套）及有关附属工程。</w:t>
            </w:r>
          </w:p>
        </w:tc>
      </w:tr>
      <w:tr w:rsidR="00875585" w:rsidTr="00875585">
        <w:trPr>
          <w:trHeight w:val="158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8</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年处理5000吨含铝工业废渣的资源化中试基地项目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湖南景翌湘台环保高新技术开发有限公司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项目总建筑面积8832㎡，建设年处理5000吨含铝工业废渣资源化中试基地，其中包括研发中心、鉴定检测中心、反应试验间、硅粉精加工试验间、贮存间、储罐区等，建设给排水工程、电气工程、消防工程、暖通工程，新建中试生产线，购置、安装并调试设备等。</w:t>
            </w:r>
          </w:p>
        </w:tc>
      </w:tr>
      <w:tr w:rsidR="00875585" w:rsidTr="00875585">
        <w:trPr>
          <w:trHeight w:val="9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9</w:t>
            </w:r>
          </w:p>
        </w:tc>
        <w:tc>
          <w:tcPr>
            <w:tcW w:w="1284"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香精香料（食用）研发中心建设项目</w:t>
            </w:r>
          </w:p>
        </w:tc>
        <w:tc>
          <w:tcPr>
            <w:tcW w:w="793" w:type="pct"/>
            <w:vAlign w:val="center"/>
          </w:tcPr>
          <w:p w:rsidR="00875585" w:rsidRDefault="00875585" w:rsidP="00BA4C44">
            <w:pPr>
              <w:jc w:val="center"/>
              <w:rPr>
                <w:rFonts w:ascii="宋体" w:hAnsi="宋体"/>
                <w:color w:val="000000"/>
                <w:kern w:val="0"/>
                <w:sz w:val="20"/>
              </w:rPr>
            </w:pPr>
            <w:r>
              <w:rPr>
                <w:rFonts w:ascii="宋体" w:hAnsi="宋体" w:hint="eastAsia"/>
                <w:color w:val="000000"/>
                <w:kern w:val="0"/>
                <w:sz w:val="20"/>
              </w:rPr>
              <w:t>湖南可菲香精香料科技有限公司</w:t>
            </w:r>
          </w:p>
        </w:tc>
        <w:tc>
          <w:tcPr>
            <w:tcW w:w="2635" w:type="pct"/>
            <w:vAlign w:val="center"/>
          </w:tcPr>
          <w:p w:rsidR="00875585" w:rsidRDefault="00875585" w:rsidP="00BA4C44">
            <w:pPr>
              <w:jc w:val="left"/>
              <w:rPr>
                <w:rFonts w:ascii="宋体" w:hAnsi="宋体"/>
                <w:color w:val="000000"/>
                <w:kern w:val="0"/>
                <w:sz w:val="20"/>
              </w:rPr>
            </w:pPr>
            <w:r>
              <w:rPr>
                <w:rFonts w:ascii="宋体" w:hAnsi="宋体" w:hint="eastAsia"/>
                <w:color w:val="000000"/>
                <w:kern w:val="0"/>
                <w:sz w:val="20"/>
              </w:rPr>
              <w:t>建设一栋4F科研中心楼，建筑面积3116.16㎡；购置相关科研设施设备，完善配套建设水、电、气、环保、消防等相关设施。</w:t>
            </w:r>
          </w:p>
        </w:tc>
      </w:tr>
      <w:tr w:rsidR="00875585" w:rsidTr="00875585">
        <w:trPr>
          <w:trHeight w:val="896"/>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10</w:t>
            </w:r>
          </w:p>
        </w:tc>
        <w:tc>
          <w:tcPr>
            <w:tcW w:w="1284" w:type="pct"/>
            <w:vAlign w:val="center"/>
          </w:tcPr>
          <w:p w:rsidR="00875585" w:rsidRDefault="00875585" w:rsidP="00BA4C44">
            <w:pPr>
              <w:jc w:val="center"/>
              <w:rPr>
                <w:rFonts w:ascii="宋体" w:hAnsi="宋体" w:cs="宋体"/>
                <w:kern w:val="0"/>
                <w:sz w:val="20"/>
              </w:rPr>
            </w:pPr>
            <w:r>
              <w:rPr>
                <w:rFonts w:ascii="宋体" w:hAnsi="宋体" w:hint="eastAsia"/>
                <w:kern w:val="0"/>
                <w:sz w:val="20"/>
              </w:rPr>
              <w:t>旋流压气机核心机研制</w:t>
            </w:r>
          </w:p>
        </w:tc>
        <w:tc>
          <w:tcPr>
            <w:tcW w:w="793" w:type="pct"/>
            <w:vAlign w:val="center"/>
          </w:tcPr>
          <w:p w:rsidR="00875585" w:rsidRDefault="00875585" w:rsidP="00BA4C44">
            <w:pPr>
              <w:jc w:val="center"/>
              <w:rPr>
                <w:rFonts w:ascii="宋体" w:hAnsi="宋体" w:cs="宋体"/>
                <w:kern w:val="0"/>
                <w:sz w:val="20"/>
              </w:rPr>
            </w:pPr>
            <w:r>
              <w:rPr>
                <w:rFonts w:ascii="宋体" w:hAnsi="宋体" w:hint="eastAsia"/>
                <w:kern w:val="0"/>
                <w:sz w:val="20"/>
              </w:rPr>
              <w:t>天海航空发动机有限公司</w:t>
            </w:r>
          </w:p>
        </w:tc>
        <w:tc>
          <w:tcPr>
            <w:tcW w:w="2635" w:type="pct"/>
            <w:vAlign w:val="center"/>
          </w:tcPr>
          <w:p w:rsidR="00875585" w:rsidRDefault="00875585" w:rsidP="00BA4C44">
            <w:pPr>
              <w:jc w:val="left"/>
              <w:rPr>
                <w:rFonts w:ascii="宋体" w:hAnsi="宋体" w:cs="宋体"/>
                <w:kern w:val="0"/>
                <w:sz w:val="20"/>
              </w:rPr>
            </w:pPr>
            <w:r>
              <w:rPr>
                <w:rFonts w:ascii="宋体" w:hAnsi="宋体" w:hint="eastAsia"/>
                <w:kern w:val="0"/>
                <w:sz w:val="20"/>
              </w:rPr>
              <w:t>建筑面积6000㎡。其中，办公室1000㎡，实验中心2500㎡，小型计算中心1500㎡，办公生活配套场地1000㎡。</w:t>
            </w:r>
          </w:p>
        </w:tc>
      </w:tr>
      <w:tr w:rsidR="00875585" w:rsidTr="00875585">
        <w:trPr>
          <w:trHeight w:val="133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lastRenderedPageBreak/>
              <w:t>11</w:t>
            </w:r>
          </w:p>
        </w:tc>
        <w:tc>
          <w:tcPr>
            <w:tcW w:w="1284" w:type="pct"/>
            <w:vAlign w:val="center"/>
          </w:tcPr>
          <w:p w:rsidR="00875585" w:rsidRDefault="00875585" w:rsidP="00BA4C44">
            <w:pPr>
              <w:jc w:val="center"/>
              <w:rPr>
                <w:rFonts w:ascii="宋体" w:hAnsi="宋体" w:cs="宋体"/>
                <w:kern w:val="0"/>
                <w:sz w:val="20"/>
              </w:rPr>
            </w:pPr>
            <w:r>
              <w:rPr>
                <w:rFonts w:ascii="宋体" w:hAnsi="宋体" w:hint="eastAsia"/>
                <w:kern w:val="0"/>
                <w:sz w:val="20"/>
              </w:rPr>
              <w:t>娄底华菱薄板产业园开发建设有限公司娄底市创新二街（华星路-耀春路）道路新建工程</w:t>
            </w:r>
          </w:p>
        </w:tc>
        <w:tc>
          <w:tcPr>
            <w:tcW w:w="793" w:type="pct"/>
            <w:vAlign w:val="center"/>
          </w:tcPr>
          <w:p w:rsidR="00875585" w:rsidRDefault="00875585" w:rsidP="00BA4C44">
            <w:pPr>
              <w:jc w:val="center"/>
              <w:rPr>
                <w:rFonts w:ascii="宋体" w:hAnsi="宋体" w:cs="宋体"/>
                <w:kern w:val="0"/>
                <w:sz w:val="20"/>
              </w:rPr>
            </w:pPr>
            <w:r>
              <w:rPr>
                <w:rFonts w:ascii="宋体" w:hAnsi="宋体" w:hint="eastAsia"/>
                <w:kern w:val="0"/>
                <w:sz w:val="20"/>
              </w:rPr>
              <w:t>娄底华菱薄板产业园开发建设有限公司</w:t>
            </w:r>
          </w:p>
        </w:tc>
        <w:tc>
          <w:tcPr>
            <w:tcW w:w="2635" w:type="pct"/>
            <w:vAlign w:val="center"/>
          </w:tcPr>
          <w:p w:rsidR="00875585" w:rsidRDefault="00875585" w:rsidP="00BA4C44">
            <w:pPr>
              <w:jc w:val="left"/>
              <w:rPr>
                <w:rFonts w:ascii="宋体" w:hAnsi="宋体" w:cs="宋体"/>
                <w:kern w:val="0"/>
                <w:sz w:val="20"/>
              </w:rPr>
            </w:pPr>
            <w:r>
              <w:rPr>
                <w:rFonts w:ascii="宋体" w:hAnsi="宋体" w:hint="eastAsia"/>
                <w:kern w:val="0"/>
                <w:sz w:val="20"/>
              </w:rPr>
              <w:t>道路全长1040m，路幅宽24m，设计车速为30KM/h。路基土石方工程179614.9m³，填方134919.8m³，路面工程数量16671㎡，人行道4848.4㎡，绿化工程1.04km，照明工程1.04km，排水工程1.04km，各种管线工程1.04km。</w:t>
            </w:r>
          </w:p>
        </w:tc>
      </w:tr>
      <w:tr w:rsidR="00875585" w:rsidTr="00875585">
        <w:trPr>
          <w:trHeight w:val="119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12</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湖南博盛新能源技术有限公司高强度高可靠薄型化锂电隔膜平台建设项目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湖南博盛新能源技术有限公司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项目建筑面积2000㎡，建设高端锂电隔膜产品技术研究中心、高强度高可靠薄型化隔膜生产技术研究中心等，购置拉力机，穿刺机及透气机、测试烘箱等研发与检测设备30余台套，新建中试1条。</w:t>
            </w:r>
          </w:p>
        </w:tc>
      </w:tr>
      <w:tr w:rsidR="00875585" w:rsidTr="00875585">
        <w:trPr>
          <w:trHeight w:val="119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13</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湖南创安防爆电器有限公司技术中心创新能力建设项目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湖南创安防爆电器有限公司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改造利用现有企业技术中心，总建筑面积4480㎡，购置自动振动消除应力专家系统、功率分析系统、数据处理系统、变频器加载试验及能量回馈系统、电源电流耐压试验系统等研发试验检测设备72台（套）。</w:t>
            </w:r>
          </w:p>
        </w:tc>
      </w:tr>
      <w:tr w:rsidR="00875585" w:rsidTr="00875585">
        <w:trPr>
          <w:trHeight w:val="975"/>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14</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娄星工业集中区开发建设投资有限公司娄底市娄星工业集中区南阳路建设项目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娄星工业集中区开发建设投资有限公司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起点为涟滨西街，终点为湘黔街，长528m，道路宽36m。</w:t>
            </w:r>
          </w:p>
        </w:tc>
      </w:tr>
      <w:tr w:rsidR="00875585" w:rsidTr="00875585">
        <w:trPr>
          <w:trHeight w:val="1440"/>
        </w:trPr>
        <w:tc>
          <w:tcPr>
            <w:tcW w:w="288" w:type="pct"/>
            <w:vAlign w:val="center"/>
          </w:tcPr>
          <w:p w:rsidR="00875585" w:rsidRDefault="00875585" w:rsidP="00BA4C44">
            <w:pPr>
              <w:snapToGrid w:val="0"/>
              <w:jc w:val="center"/>
              <w:rPr>
                <w:rFonts w:ascii="宋体" w:hAnsi="宋体"/>
                <w:kern w:val="0"/>
                <w:sz w:val="20"/>
              </w:rPr>
            </w:pPr>
            <w:r>
              <w:rPr>
                <w:rFonts w:ascii="宋体" w:hAnsi="宋体" w:hint="eastAsia"/>
                <w:kern w:val="0"/>
                <w:sz w:val="20"/>
              </w:rPr>
              <w:t>15</w:t>
            </w:r>
          </w:p>
        </w:tc>
        <w:tc>
          <w:tcPr>
            <w:tcW w:w="1284" w:type="pct"/>
            <w:vAlign w:val="center"/>
          </w:tcPr>
          <w:p w:rsidR="00875585" w:rsidRDefault="00875585" w:rsidP="00BA4C44">
            <w:pPr>
              <w:jc w:val="center"/>
              <w:rPr>
                <w:rFonts w:ascii="宋体" w:hAnsi="宋体"/>
                <w:kern w:val="0"/>
                <w:sz w:val="20"/>
              </w:rPr>
            </w:pPr>
            <w:r>
              <w:rPr>
                <w:rFonts w:ascii="宋体" w:hAnsi="宋体" w:hint="eastAsia"/>
                <w:kern w:val="0"/>
                <w:sz w:val="20"/>
              </w:rPr>
              <w:t>湖南黎辉新材料科技有限公司超高纯石英砂研发试验检测中心建设项目</w:t>
            </w:r>
          </w:p>
        </w:tc>
        <w:tc>
          <w:tcPr>
            <w:tcW w:w="793" w:type="pct"/>
            <w:vAlign w:val="center"/>
          </w:tcPr>
          <w:p w:rsidR="00875585" w:rsidRDefault="00875585" w:rsidP="00BA4C44">
            <w:pPr>
              <w:jc w:val="center"/>
              <w:rPr>
                <w:rFonts w:ascii="宋体" w:hAnsi="宋体"/>
                <w:kern w:val="0"/>
                <w:sz w:val="20"/>
              </w:rPr>
            </w:pPr>
            <w:r>
              <w:rPr>
                <w:rFonts w:ascii="宋体" w:hAnsi="宋体" w:hint="eastAsia"/>
                <w:kern w:val="0"/>
                <w:sz w:val="20"/>
              </w:rPr>
              <w:t>湖南黎辉新材料科技有限公司</w:t>
            </w:r>
          </w:p>
        </w:tc>
        <w:tc>
          <w:tcPr>
            <w:tcW w:w="2635" w:type="pct"/>
            <w:vAlign w:val="center"/>
          </w:tcPr>
          <w:p w:rsidR="00875585" w:rsidRDefault="00875585" w:rsidP="00BA4C44">
            <w:pPr>
              <w:jc w:val="left"/>
              <w:rPr>
                <w:rFonts w:ascii="宋体" w:hAnsi="宋体"/>
                <w:kern w:val="0"/>
                <w:sz w:val="20"/>
              </w:rPr>
            </w:pPr>
            <w:r>
              <w:rPr>
                <w:rFonts w:ascii="宋体" w:hAnsi="宋体" w:hint="eastAsia"/>
                <w:kern w:val="0"/>
                <w:sz w:val="20"/>
              </w:rPr>
              <w:t>改造配套用房2600㎡，建设研发中心和检测中心，开发超高纯石英砂提纯技术清洗机、二合一浮选机、去除气液包裹体提质机等设备，优化生产工艺、提升产品质量。</w:t>
            </w:r>
          </w:p>
        </w:tc>
      </w:tr>
    </w:tbl>
    <w:p w:rsidR="005F5EDF" w:rsidRPr="00C21D47" w:rsidRDefault="005F5EDF" w:rsidP="005F5EDF">
      <w:pPr>
        <w:spacing w:line="530" w:lineRule="exact"/>
        <w:jc w:val="center"/>
        <w:rPr>
          <w:rFonts w:ascii="Times New Roman" w:hAnsi="Times New Roman" w:cs="Times New Roman"/>
          <w:kern w:val="0"/>
          <w:szCs w:val="21"/>
        </w:rPr>
      </w:pPr>
    </w:p>
    <w:sectPr w:rsidR="005F5EDF" w:rsidRPr="00C21D47" w:rsidSect="00140D8F">
      <w:pgSz w:w="16838" w:h="11906" w:orient="landscape"/>
      <w:pgMar w:top="1531" w:right="1588" w:bottom="1531"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94" w:rsidRDefault="00B84094" w:rsidP="00F15448">
      <w:r>
        <w:separator/>
      </w:r>
    </w:p>
  </w:endnote>
  <w:endnote w:type="continuationSeparator" w:id="0">
    <w:p w:rsidR="00B84094" w:rsidRDefault="00B84094" w:rsidP="00F1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94" w:rsidRDefault="00B84094" w:rsidP="00F15448">
      <w:r>
        <w:separator/>
      </w:r>
    </w:p>
  </w:footnote>
  <w:footnote w:type="continuationSeparator" w:id="0">
    <w:p w:rsidR="00B84094" w:rsidRDefault="00B84094" w:rsidP="00F1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C3"/>
    <w:rsid w:val="00005B9C"/>
    <w:rsid w:val="00012F9A"/>
    <w:rsid w:val="0004182B"/>
    <w:rsid w:val="000460D9"/>
    <w:rsid w:val="00057935"/>
    <w:rsid w:val="00071383"/>
    <w:rsid w:val="000735C9"/>
    <w:rsid w:val="000956A3"/>
    <w:rsid w:val="000A5A3D"/>
    <w:rsid w:val="000F4AC4"/>
    <w:rsid w:val="000F61F4"/>
    <w:rsid w:val="000F7C1E"/>
    <w:rsid w:val="00135773"/>
    <w:rsid w:val="00140D8F"/>
    <w:rsid w:val="00157D8E"/>
    <w:rsid w:val="00163394"/>
    <w:rsid w:val="00180CA6"/>
    <w:rsid w:val="001F4C2F"/>
    <w:rsid w:val="002073EF"/>
    <w:rsid w:val="00217504"/>
    <w:rsid w:val="0022338D"/>
    <w:rsid w:val="0024399A"/>
    <w:rsid w:val="002910CF"/>
    <w:rsid w:val="002955E3"/>
    <w:rsid w:val="002B72F8"/>
    <w:rsid w:val="002D703A"/>
    <w:rsid w:val="003327DE"/>
    <w:rsid w:val="0035452E"/>
    <w:rsid w:val="0036796A"/>
    <w:rsid w:val="003A15D2"/>
    <w:rsid w:val="00456440"/>
    <w:rsid w:val="0046476A"/>
    <w:rsid w:val="00492138"/>
    <w:rsid w:val="00502792"/>
    <w:rsid w:val="00522F19"/>
    <w:rsid w:val="00536080"/>
    <w:rsid w:val="00537E7B"/>
    <w:rsid w:val="00563F9B"/>
    <w:rsid w:val="005B27C3"/>
    <w:rsid w:val="005C46B8"/>
    <w:rsid w:val="005D3776"/>
    <w:rsid w:val="005E40C4"/>
    <w:rsid w:val="005F5EDF"/>
    <w:rsid w:val="00617E06"/>
    <w:rsid w:val="006A0614"/>
    <w:rsid w:val="006B6FEA"/>
    <w:rsid w:val="006C1532"/>
    <w:rsid w:val="006C630D"/>
    <w:rsid w:val="006D36FD"/>
    <w:rsid w:val="006F1CA3"/>
    <w:rsid w:val="007271D5"/>
    <w:rsid w:val="007331AA"/>
    <w:rsid w:val="007370DA"/>
    <w:rsid w:val="007429D2"/>
    <w:rsid w:val="007C616E"/>
    <w:rsid w:val="007E4A00"/>
    <w:rsid w:val="0080780D"/>
    <w:rsid w:val="00817ADE"/>
    <w:rsid w:val="00843B95"/>
    <w:rsid w:val="00867864"/>
    <w:rsid w:val="00875585"/>
    <w:rsid w:val="008D2AA1"/>
    <w:rsid w:val="008F66A1"/>
    <w:rsid w:val="00963764"/>
    <w:rsid w:val="00965326"/>
    <w:rsid w:val="0097391C"/>
    <w:rsid w:val="009C7EBD"/>
    <w:rsid w:val="009F3604"/>
    <w:rsid w:val="009F59E2"/>
    <w:rsid w:val="00A07545"/>
    <w:rsid w:val="00A1001E"/>
    <w:rsid w:val="00A355A0"/>
    <w:rsid w:val="00A55B01"/>
    <w:rsid w:val="00AB2B89"/>
    <w:rsid w:val="00AD3C40"/>
    <w:rsid w:val="00B07DDF"/>
    <w:rsid w:val="00B12DD8"/>
    <w:rsid w:val="00B45018"/>
    <w:rsid w:val="00B61EF1"/>
    <w:rsid w:val="00B84094"/>
    <w:rsid w:val="00BA3A8E"/>
    <w:rsid w:val="00BB7BA3"/>
    <w:rsid w:val="00BD0891"/>
    <w:rsid w:val="00C21D47"/>
    <w:rsid w:val="00C27F9E"/>
    <w:rsid w:val="00C31A94"/>
    <w:rsid w:val="00C53117"/>
    <w:rsid w:val="00C66474"/>
    <w:rsid w:val="00C66DA9"/>
    <w:rsid w:val="00C85B7C"/>
    <w:rsid w:val="00CB6D28"/>
    <w:rsid w:val="00CC71E4"/>
    <w:rsid w:val="00CE752D"/>
    <w:rsid w:val="00D01359"/>
    <w:rsid w:val="00D42A9D"/>
    <w:rsid w:val="00D77CD2"/>
    <w:rsid w:val="00D840BA"/>
    <w:rsid w:val="00DA70AF"/>
    <w:rsid w:val="00DB47D3"/>
    <w:rsid w:val="00DD0F1A"/>
    <w:rsid w:val="00DD24E6"/>
    <w:rsid w:val="00DF18F2"/>
    <w:rsid w:val="00DF5441"/>
    <w:rsid w:val="00E01679"/>
    <w:rsid w:val="00E14F6E"/>
    <w:rsid w:val="00E15C75"/>
    <w:rsid w:val="00E23393"/>
    <w:rsid w:val="00E83602"/>
    <w:rsid w:val="00E9635F"/>
    <w:rsid w:val="00F15448"/>
    <w:rsid w:val="00F1635F"/>
    <w:rsid w:val="00F34D28"/>
    <w:rsid w:val="00FB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5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448"/>
    <w:rPr>
      <w:sz w:val="18"/>
      <w:szCs w:val="18"/>
    </w:rPr>
  </w:style>
  <w:style w:type="paragraph" w:styleId="a4">
    <w:name w:val="footer"/>
    <w:basedOn w:val="a"/>
    <w:link w:val="Char0"/>
    <w:uiPriority w:val="99"/>
    <w:unhideWhenUsed/>
    <w:rsid w:val="00F1544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448"/>
    <w:rPr>
      <w:sz w:val="18"/>
      <w:szCs w:val="18"/>
    </w:rPr>
  </w:style>
  <w:style w:type="character" w:customStyle="1" w:styleId="1Char">
    <w:name w:val="标题 1 Char"/>
    <w:basedOn w:val="a0"/>
    <w:link w:val="1"/>
    <w:uiPriority w:val="9"/>
    <w:rsid w:val="00F15448"/>
    <w:rPr>
      <w:rFonts w:ascii="宋体" w:eastAsia="宋体" w:hAnsi="宋体" w:cs="宋体"/>
      <w:b/>
      <w:bCs/>
      <w:kern w:val="36"/>
      <w:sz w:val="48"/>
      <w:szCs w:val="48"/>
    </w:rPr>
  </w:style>
  <w:style w:type="paragraph" w:customStyle="1" w:styleId="customunionstyle">
    <w:name w:val="custom_unionstyle"/>
    <w:basedOn w:val="a"/>
    <w:rsid w:val="00F1544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rsid w:val="00F15448"/>
    <w:pPr>
      <w:widowControl/>
      <w:spacing w:before="100" w:beforeAutospacing="1" w:after="119"/>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F5EDF"/>
    <w:pPr>
      <w:ind w:leftChars="2500" w:left="100"/>
    </w:pPr>
  </w:style>
  <w:style w:type="character" w:customStyle="1" w:styleId="Char1">
    <w:name w:val="日期 Char"/>
    <w:basedOn w:val="a0"/>
    <w:link w:val="a6"/>
    <w:uiPriority w:val="99"/>
    <w:semiHidden/>
    <w:rsid w:val="005F5EDF"/>
  </w:style>
  <w:style w:type="table" w:styleId="a7">
    <w:name w:val="Table Grid"/>
    <w:basedOn w:val="a1"/>
    <w:uiPriority w:val="59"/>
    <w:qFormat/>
    <w:rsid w:val="00B4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E40C4"/>
    <w:rPr>
      <w:sz w:val="18"/>
      <w:szCs w:val="18"/>
    </w:rPr>
  </w:style>
  <w:style w:type="character" w:customStyle="1" w:styleId="Char2">
    <w:name w:val="批注框文本 Char"/>
    <w:basedOn w:val="a0"/>
    <w:link w:val="a8"/>
    <w:uiPriority w:val="99"/>
    <w:semiHidden/>
    <w:rsid w:val="005E40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54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448"/>
    <w:rPr>
      <w:sz w:val="18"/>
      <w:szCs w:val="18"/>
    </w:rPr>
  </w:style>
  <w:style w:type="paragraph" w:styleId="a4">
    <w:name w:val="footer"/>
    <w:basedOn w:val="a"/>
    <w:link w:val="Char0"/>
    <w:uiPriority w:val="99"/>
    <w:unhideWhenUsed/>
    <w:rsid w:val="00F15448"/>
    <w:pPr>
      <w:tabs>
        <w:tab w:val="center" w:pos="4153"/>
        <w:tab w:val="right" w:pos="8306"/>
      </w:tabs>
      <w:snapToGrid w:val="0"/>
      <w:jc w:val="left"/>
    </w:pPr>
    <w:rPr>
      <w:sz w:val="18"/>
      <w:szCs w:val="18"/>
    </w:rPr>
  </w:style>
  <w:style w:type="character" w:customStyle="1" w:styleId="Char0">
    <w:name w:val="页脚 Char"/>
    <w:basedOn w:val="a0"/>
    <w:link w:val="a4"/>
    <w:uiPriority w:val="99"/>
    <w:rsid w:val="00F15448"/>
    <w:rPr>
      <w:sz w:val="18"/>
      <w:szCs w:val="18"/>
    </w:rPr>
  </w:style>
  <w:style w:type="character" w:customStyle="1" w:styleId="1Char">
    <w:name w:val="标题 1 Char"/>
    <w:basedOn w:val="a0"/>
    <w:link w:val="1"/>
    <w:uiPriority w:val="9"/>
    <w:rsid w:val="00F15448"/>
    <w:rPr>
      <w:rFonts w:ascii="宋体" w:eastAsia="宋体" w:hAnsi="宋体" w:cs="宋体"/>
      <w:b/>
      <w:bCs/>
      <w:kern w:val="36"/>
      <w:sz w:val="48"/>
      <w:szCs w:val="48"/>
    </w:rPr>
  </w:style>
  <w:style w:type="paragraph" w:customStyle="1" w:styleId="customunionstyle">
    <w:name w:val="custom_unionstyle"/>
    <w:basedOn w:val="a"/>
    <w:rsid w:val="00F1544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rsid w:val="00F15448"/>
    <w:pPr>
      <w:widowControl/>
      <w:spacing w:before="100" w:beforeAutospacing="1" w:after="119"/>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F5EDF"/>
    <w:pPr>
      <w:ind w:leftChars="2500" w:left="100"/>
    </w:pPr>
  </w:style>
  <w:style w:type="character" w:customStyle="1" w:styleId="Char1">
    <w:name w:val="日期 Char"/>
    <w:basedOn w:val="a0"/>
    <w:link w:val="a6"/>
    <w:uiPriority w:val="99"/>
    <w:semiHidden/>
    <w:rsid w:val="005F5EDF"/>
  </w:style>
  <w:style w:type="table" w:styleId="a7">
    <w:name w:val="Table Grid"/>
    <w:basedOn w:val="a1"/>
    <w:uiPriority w:val="59"/>
    <w:qFormat/>
    <w:rsid w:val="00B4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E40C4"/>
    <w:rPr>
      <w:sz w:val="18"/>
      <w:szCs w:val="18"/>
    </w:rPr>
  </w:style>
  <w:style w:type="character" w:customStyle="1" w:styleId="Char2">
    <w:name w:val="批注框文本 Char"/>
    <w:basedOn w:val="a0"/>
    <w:link w:val="a8"/>
    <w:uiPriority w:val="99"/>
    <w:semiHidden/>
    <w:rsid w:val="005E4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9668">
      <w:bodyDiv w:val="1"/>
      <w:marLeft w:val="0"/>
      <w:marRight w:val="0"/>
      <w:marTop w:val="0"/>
      <w:marBottom w:val="0"/>
      <w:divBdr>
        <w:top w:val="none" w:sz="0" w:space="0" w:color="auto"/>
        <w:left w:val="none" w:sz="0" w:space="0" w:color="auto"/>
        <w:bottom w:val="none" w:sz="0" w:space="0" w:color="auto"/>
        <w:right w:val="none" w:sz="0" w:space="0" w:color="auto"/>
      </w:divBdr>
      <w:divsChild>
        <w:div w:id="1894121983">
          <w:marLeft w:val="0"/>
          <w:marRight w:val="0"/>
          <w:marTop w:val="225"/>
          <w:marBottom w:val="225"/>
          <w:divBdr>
            <w:top w:val="none" w:sz="0" w:space="0" w:color="auto"/>
            <w:left w:val="none" w:sz="0" w:space="0" w:color="auto"/>
            <w:bottom w:val="single" w:sz="6" w:space="0" w:color="CCCCCC"/>
            <w:right w:val="none" w:sz="0" w:space="0" w:color="auto"/>
          </w:divBdr>
        </w:div>
        <w:div w:id="587689962">
          <w:marLeft w:val="0"/>
          <w:marRight w:val="0"/>
          <w:marTop w:val="0"/>
          <w:marBottom w:val="0"/>
          <w:divBdr>
            <w:top w:val="none" w:sz="0" w:space="0" w:color="auto"/>
            <w:left w:val="none" w:sz="0" w:space="0" w:color="auto"/>
            <w:bottom w:val="none" w:sz="0" w:space="0" w:color="auto"/>
            <w:right w:val="none" w:sz="0" w:space="0" w:color="auto"/>
          </w:divBdr>
          <w:divsChild>
            <w:div w:id="295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0761">
      <w:bodyDiv w:val="1"/>
      <w:marLeft w:val="0"/>
      <w:marRight w:val="0"/>
      <w:marTop w:val="0"/>
      <w:marBottom w:val="0"/>
      <w:divBdr>
        <w:top w:val="none" w:sz="0" w:space="0" w:color="auto"/>
        <w:left w:val="none" w:sz="0" w:space="0" w:color="auto"/>
        <w:bottom w:val="none" w:sz="0" w:space="0" w:color="auto"/>
        <w:right w:val="none" w:sz="0" w:space="0" w:color="auto"/>
      </w:divBdr>
    </w:div>
    <w:div w:id="14895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1006</Words>
  <Characters>1117</Characters>
  <Application>Microsoft Office Word</Application>
  <DocSecurity>0</DocSecurity>
  <Lines>53</Lines>
  <Paragraphs>33</Paragraphs>
  <ScaleCrop>false</ScaleCrop>
  <Company>Sky123.Org</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李麦收</dc:creator>
  <cp:lastModifiedBy>朱佳妮</cp:lastModifiedBy>
  <cp:revision>5</cp:revision>
  <cp:lastPrinted>2020-03-20T07:53:00Z</cp:lastPrinted>
  <dcterms:created xsi:type="dcterms:W3CDTF">2020-03-20T07:48:00Z</dcterms:created>
  <dcterms:modified xsi:type="dcterms:W3CDTF">2020-03-20T09:10:00Z</dcterms:modified>
</cp:coreProperties>
</file>