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56" w:rsidRDefault="00603456" w:rsidP="00603456">
      <w:pPr>
        <w:spacing w:line="568" w:lineRule="exact"/>
        <w:rPr>
          <w:rFonts w:eastAsia="仿宋_GB2312"/>
          <w:w w:val="98"/>
          <w:sz w:val="32"/>
          <w:szCs w:val="32"/>
        </w:rPr>
      </w:pPr>
      <w:r>
        <w:rPr>
          <w:rFonts w:eastAsia="仿宋_GB2312"/>
          <w:w w:val="98"/>
          <w:sz w:val="32"/>
          <w:szCs w:val="32"/>
        </w:rPr>
        <w:t>附件：</w:t>
      </w:r>
    </w:p>
    <w:p w:rsidR="00603456" w:rsidRDefault="00603456" w:rsidP="00603456">
      <w:pPr>
        <w:spacing w:line="568" w:lineRule="exact"/>
        <w:rPr>
          <w:rFonts w:eastAsia="仿宋_GB2312"/>
          <w:w w:val="98"/>
          <w:sz w:val="32"/>
          <w:szCs w:val="32"/>
        </w:rPr>
      </w:pPr>
    </w:p>
    <w:p w:rsidR="00603456" w:rsidRDefault="00603456" w:rsidP="00603456">
      <w:pPr>
        <w:spacing w:line="568" w:lineRule="exact"/>
        <w:jc w:val="center"/>
        <w:rPr>
          <w:rFonts w:eastAsia="方正小标宋_GBK"/>
          <w:w w:val="98"/>
          <w:sz w:val="42"/>
          <w:szCs w:val="42"/>
        </w:rPr>
      </w:pPr>
      <w:r>
        <w:rPr>
          <w:rFonts w:eastAsia="方正小标宋_GBK"/>
          <w:w w:val="98"/>
          <w:sz w:val="42"/>
          <w:szCs w:val="42"/>
        </w:rPr>
        <w:t>湖南省县城</w:t>
      </w:r>
      <w:bookmarkStart w:id="0" w:name="_GoBack"/>
      <w:bookmarkEnd w:id="0"/>
      <w:r>
        <w:rPr>
          <w:rFonts w:eastAsia="方正小标宋_GBK"/>
          <w:w w:val="98"/>
          <w:sz w:val="42"/>
          <w:szCs w:val="42"/>
        </w:rPr>
        <w:t>居民阶梯水价制度</w:t>
      </w:r>
    </w:p>
    <w:p w:rsidR="00603456" w:rsidRDefault="00603456" w:rsidP="00603456">
      <w:pPr>
        <w:spacing w:line="568" w:lineRule="exact"/>
        <w:jc w:val="center"/>
        <w:rPr>
          <w:rFonts w:eastAsia="方正小标宋_GBK"/>
          <w:w w:val="98"/>
          <w:sz w:val="42"/>
          <w:szCs w:val="42"/>
        </w:rPr>
      </w:pPr>
      <w:r>
        <w:rPr>
          <w:rFonts w:eastAsia="方正小标宋_GBK"/>
          <w:w w:val="98"/>
          <w:sz w:val="42"/>
          <w:szCs w:val="42"/>
        </w:rPr>
        <w:t>建立工作进展情况表</w:t>
      </w:r>
    </w:p>
    <w:p w:rsidR="00603456" w:rsidRDefault="00603456" w:rsidP="00603456">
      <w:pPr>
        <w:spacing w:line="568" w:lineRule="exact"/>
        <w:jc w:val="left"/>
        <w:rPr>
          <w:bCs/>
          <w:color w:val="000000"/>
          <w:kern w:val="0"/>
          <w:sz w:val="24"/>
        </w:rPr>
      </w:pPr>
    </w:p>
    <w:p w:rsidR="00603456" w:rsidRDefault="00603456" w:rsidP="00603456">
      <w:pPr>
        <w:spacing w:line="500" w:lineRule="exact"/>
        <w:jc w:val="left"/>
        <w:rPr>
          <w:rFonts w:eastAsia="楷体_GB2312"/>
          <w:bCs/>
          <w:color w:val="000000"/>
          <w:kern w:val="0"/>
          <w:sz w:val="32"/>
          <w:szCs w:val="32"/>
        </w:rPr>
      </w:pPr>
      <w:r>
        <w:rPr>
          <w:rFonts w:eastAsia="楷体_GB2312"/>
          <w:bCs/>
          <w:color w:val="000000"/>
          <w:kern w:val="0"/>
          <w:sz w:val="32"/>
          <w:szCs w:val="32"/>
        </w:rPr>
        <w:t>联系人及电话：</w:t>
      </w:r>
      <w:r>
        <w:rPr>
          <w:rFonts w:eastAsia="楷体_GB2312"/>
          <w:bCs/>
          <w:color w:val="000000"/>
          <w:kern w:val="0"/>
          <w:sz w:val="32"/>
          <w:szCs w:val="32"/>
        </w:rPr>
        <w:t xml:space="preserve">  </w:t>
      </w:r>
    </w:p>
    <w:p w:rsidR="00603456" w:rsidRDefault="00603456" w:rsidP="00603456">
      <w:pPr>
        <w:spacing w:line="500" w:lineRule="exact"/>
        <w:jc w:val="left"/>
        <w:rPr>
          <w:rFonts w:eastAsia="楷体_GB2312"/>
          <w:sz w:val="32"/>
          <w:szCs w:val="32"/>
        </w:rPr>
      </w:pPr>
      <w:r>
        <w:rPr>
          <w:rFonts w:eastAsia="楷体_GB2312"/>
          <w:bCs/>
          <w:color w:val="000000"/>
          <w:kern w:val="0"/>
          <w:sz w:val="32"/>
          <w:szCs w:val="32"/>
        </w:rPr>
        <w:t>填报日期：</w:t>
      </w:r>
      <w:r>
        <w:rPr>
          <w:rFonts w:eastAsia="楷体_GB2312"/>
          <w:bCs/>
          <w:color w:val="000000"/>
          <w:kern w:val="0"/>
          <w:sz w:val="32"/>
          <w:szCs w:val="32"/>
        </w:rPr>
        <w:t xml:space="preserve"> 20</w:t>
      </w:r>
      <w:r>
        <w:rPr>
          <w:rFonts w:eastAsia="楷体_GB2312" w:hint="eastAsia"/>
          <w:bCs/>
          <w:color w:val="000000"/>
          <w:kern w:val="0"/>
          <w:sz w:val="32"/>
          <w:szCs w:val="32"/>
        </w:rPr>
        <w:t>20</w:t>
      </w:r>
      <w:r>
        <w:rPr>
          <w:rFonts w:eastAsia="楷体_GB2312"/>
          <w:bCs/>
          <w:color w:val="000000"/>
          <w:kern w:val="0"/>
          <w:sz w:val="32"/>
          <w:szCs w:val="32"/>
        </w:rPr>
        <w:t>年</w:t>
      </w:r>
      <w:r>
        <w:rPr>
          <w:rFonts w:eastAsia="楷体_GB2312"/>
          <w:bCs/>
          <w:color w:val="000000"/>
          <w:kern w:val="0"/>
          <w:sz w:val="32"/>
          <w:szCs w:val="32"/>
        </w:rPr>
        <w:t xml:space="preserve">  </w:t>
      </w:r>
      <w:r>
        <w:rPr>
          <w:rFonts w:eastAsia="楷体_GB2312"/>
          <w:bCs/>
          <w:color w:val="000000"/>
          <w:kern w:val="0"/>
          <w:sz w:val="32"/>
          <w:szCs w:val="32"/>
        </w:rPr>
        <w:t>月</w:t>
      </w:r>
      <w:r>
        <w:rPr>
          <w:rFonts w:eastAsia="楷体_GB2312"/>
          <w:bCs/>
          <w:color w:val="000000"/>
          <w:kern w:val="0"/>
          <w:sz w:val="32"/>
          <w:szCs w:val="32"/>
        </w:rPr>
        <w:t xml:space="preserve">   </w:t>
      </w:r>
      <w:r>
        <w:rPr>
          <w:rFonts w:eastAsia="楷体_GB2312"/>
          <w:bCs/>
          <w:color w:val="000000"/>
          <w:kern w:val="0"/>
          <w:sz w:val="32"/>
          <w:szCs w:val="32"/>
        </w:rPr>
        <w:t>日</w:t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5"/>
        <w:gridCol w:w="666"/>
        <w:gridCol w:w="1024"/>
        <w:gridCol w:w="1649"/>
        <w:gridCol w:w="1185"/>
        <w:gridCol w:w="1154"/>
        <w:gridCol w:w="973"/>
        <w:gridCol w:w="1361"/>
      </w:tblGrid>
      <w:tr w:rsidR="00603456" w:rsidTr="003C6886">
        <w:trPr>
          <w:cantSplit/>
          <w:trHeight w:hRule="exact" w:val="567"/>
          <w:tblHeader/>
          <w:jc w:val="center"/>
        </w:trPr>
        <w:tc>
          <w:tcPr>
            <w:tcW w:w="665" w:type="dxa"/>
            <w:vMerge w:val="restart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66" w:type="dxa"/>
            <w:vMerge w:val="restart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县镇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346" w:type="dxa"/>
            <w:gridSpan w:val="6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是否已建立阶梯水价制度</w:t>
            </w:r>
          </w:p>
        </w:tc>
      </w:tr>
      <w:tr w:rsidR="00603456" w:rsidTr="003C6886">
        <w:trPr>
          <w:cantSplit/>
          <w:trHeight w:hRule="exact" w:val="567"/>
          <w:tblHeader/>
          <w:jc w:val="center"/>
        </w:trPr>
        <w:tc>
          <w:tcPr>
            <w:tcW w:w="665" w:type="dxa"/>
            <w:vMerge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vMerge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858" w:type="dxa"/>
            <w:gridSpan w:val="3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3488" w:type="dxa"/>
            <w:gridSpan w:val="3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否</w:t>
            </w:r>
          </w:p>
        </w:tc>
      </w:tr>
      <w:tr w:rsidR="00603456" w:rsidTr="003C6886">
        <w:trPr>
          <w:cantSplit/>
          <w:trHeight w:hRule="exact" w:val="567"/>
          <w:tblHeader/>
          <w:jc w:val="center"/>
        </w:trPr>
        <w:tc>
          <w:tcPr>
            <w:tcW w:w="665" w:type="dxa"/>
            <w:vMerge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6" w:type="dxa"/>
            <w:vMerge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制度实施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（或完善）时间</w:t>
            </w: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一、二、三级水量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（立方米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/4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口人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及以下，月）</w:t>
            </w: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一、二、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三级水价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(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元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立方米</w:t>
            </w:r>
            <w:r>
              <w:rPr>
                <w:rFonts w:eastAsia="黑体"/>
                <w:bCs/>
                <w:color w:val="000000"/>
                <w:kern w:val="0"/>
                <w:szCs w:val="21"/>
              </w:rPr>
              <w:t>)</w:t>
            </w: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是否已制定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工作方案</w:t>
            </w: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预计制度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实施时间</w:t>
            </w: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工作进展</w:t>
            </w:r>
          </w:p>
          <w:p w:rsidR="00603456" w:rsidRDefault="00603456" w:rsidP="003C688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情况</w:t>
            </w: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  <w:tr w:rsidR="00603456" w:rsidTr="003C6886">
        <w:trPr>
          <w:cantSplit/>
          <w:trHeight w:hRule="exact" w:val="567"/>
          <w:jc w:val="center"/>
        </w:trPr>
        <w:tc>
          <w:tcPr>
            <w:tcW w:w="66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66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02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649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973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1361" w:type="dxa"/>
            <w:vAlign w:val="center"/>
          </w:tcPr>
          <w:p w:rsidR="00603456" w:rsidRDefault="00603456" w:rsidP="003C688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</w:tr>
    </w:tbl>
    <w:p w:rsidR="00603456" w:rsidRDefault="00603456" w:rsidP="00603456">
      <w:pPr>
        <w:spacing w:line="596" w:lineRule="exact"/>
        <w:jc w:val="center"/>
        <w:rPr>
          <w:rFonts w:eastAsia="方正小标宋_GBK"/>
          <w:sz w:val="42"/>
          <w:szCs w:val="42"/>
        </w:rPr>
      </w:pPr>
    </w:p>
    <w:p w:rsidR="00603456" w:rsidRDefault="00603456" w:rsidP="00603456"/>
    <w:p w:rsidR="00350894" w:rsidRDefault="00350894"/>
    <w:sectPr w:rsidR="003508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56"/>
    <w:rsid w:val="00350894"/>
    <w:rsid w:val="00603456"/>
    <w:rsid w:val="0082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4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144</Characters>
  <Application>Microsoft Office Word</Application>
  <DocSecurity>0</DocSecurity>
  <Lines>8</Lines>
  <Paragraphs>6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龚杰媛</dc:creator>
  <cp:lastModifiedBy>龚杰媛</cp:lastModifiedBy>
  <cp:revision>2</cp:revision>
  <dcterms:created xsi:type="dcterms:W3CDTF">2020-03-23T01:37:00Z</dcterms:created>
  <dcterms:modified xsi:type="dcterms:W3CDTF">2020-03-23T01:56:00Z</dcterms:modified>
</cp:coreProperties>
</file>