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EDF" w:rsidRPr="00C27F9E" w:rsidRDefault="005F5EDF" w:rsidP="00140D8F">
      <w:pPr>
        <w:spacing w:line="530" w:lineRule="exact"/>
        <w:rPr>
          <w:rFonts w:ascii="Times New Roman" w:eastAsia="仿宋_GB2312" w:hAnsi="Times New Roman" w:cs="Times New Roman"/>
          <w:sz w:val="32"/>
          <w:szCs w:val="32"/>
        </w:rPr>
      </w:pPr>
      <w:bookmarkStart w:id="0" w:name="_GoBack"/>
      <w:bookmarkEnd w:id="0"/>
      <w:r w:rsidRPr="00C27F9E">
        <w:rPr>
          <w:rFonts w:ascii="Times New Roman" w:eastAsia="仿宋_GB2312" w:hAnsi="Times New Roman" w:cs="Times New Roman"/>
          <w:sz w:val="32"/>
          <w:szCs w:val="32"/>
        </w:rPr>
        <w:t>附件：</w:t>
      </w:r>
    </w:p>
    <w:p w:rsidR="0024399A" w:rsidRDefault="00875585" w:rsidP="00071383">
      <w:pPr>
        <w:spacing w:beforeLines="50" w:before="156" w:afterLines="50" w:after="156" w:line="530" w:lineRule="exact"/>
        <w:jc w:val="center"/>
        <w:rPr>
          <w:rFonts w:ascii="方正小标宋_GBK" w:eastAsia="方正小标宋_GBK" w:hAnsi="Times New Roman" w:cs="Times New Roman"/>
          <w:color w:val="000000"/>
          <w:sz w:val="40"/>
          <w:szCs w:val="40"/>
        </w:rPr>
      </w:pPr>
      <w:r w:rsidRPr="00875585">
        <w:rPr>
          <w:rFonts w:ascii="方正小标宋_GBK" w:eastAsia="方正小标宋_GBK" w:hAnsi="Times New Roman" w:cs="Times New Roman" w:hint="eastAsia"/>
          <w:color w:val="000000"/>
          <w:sz w:val="40"/>
          <w:szCs w:val="40"/>
        </w:rPr>
        <w:t>老工业地区振兴发展专项（产业转型升级示范区和重点园区建设）2020年</w:t>
      </w:r>
    </w:p>
    <w:p w:rsidR="00DB47D3" w:rsidRPr="00CC71E4" w:rsidRDefault="00875585" w:rsidP="00071383">
      <w:pPr>
        <w:spacing w:beforeLines="50" w:before="156" w:afterLines="50" w:after="156" w:line="530" w:lineRule="exact"/>
        <w:jc w:val="center"/>
        <w:rPr>
          <w:rFonts w:ascii="方正小标宋_GBK" w:eastAsia="方正小标宋_GBK" w:hAnsi="Times New Roman" w:cs="Times New Roman"/>
          <w:kern w:val="0"/>
          <w:sz w:val="42"/>
          <w:szCs w:val="42"/>
        </w:rPr>
      </w:pPr>
      <w:r w:rsidRPr="00875585">
        <w:rPr>
          <w:rFonts w:ascii="方正小标宋_GBK" w:eastAsia="方正小标宋_GBK" w:hAnsi="Times New Roman" w:cs="Times New Roman" w:hint="eastAsia"/>
          <w:color w:val="000000"/>
          <w:sz w:val="40"/>
          <w:szCs w:val="40"/>
        </w:rPr>
        <w:t>第</w:t>
      </w:r>
      <w:r w:rsidR="00A77591">
        <w:rPr>
          <w:rFonts w:ascii="方正小标宋_GBK" w:eastAsia="方正小标宋_GBK" w:hAnsi="Times New Roman" w:cs="Times New Roman" w:hint="eastAsia"/>
          <w:color w:val="000000"/>
          <w:sz w:val="40"/>
          <w:szCs w:val="40"/>
        </w:rPr>
        <w:t>二</w:t>
      </w:r>
      <w:r w:rsidRPr="00875585">
        <w:rPr>
          <w:rFonts w:ascii="方正小标宋_GBK" w:eastAsia="方正小标宋_GBK" w:hAnsi="Times New Roman" w:cs="Times New Roman" w:hint="eastAsia"/>
          <w:color w:val="000000"/>
          <w:sz w:val="40"/>
          <w:szCs w:val="40"/>
        </w:rPr>
        <w:t>批中央预算内投资拟安排项目</w:t>
      </w:r>
    </w:p>
    <w:tbl>
      <w:tblPr>
        <w:tblStyle w:val="a7"/>
        <w:tblW w:w="5000" w:type="pct"/>
        <w:tblLook w:val="04A0" w:firstRow="1" w:lastRow="0" w:firstColumn="1" w:lastColumn="0" w:noHBand="0" w:noVBand="1"/>
      </w:tblPr>
      <w:tblGrid>
        <w:gridCol w:w="783"/>
        <w:gridCol w:w="3491"/>
        <w:gridCol w:w="2156"/>
        <w:gridCol w:w="7165"/>
      </w:tblGrid>
      <w:tr w:rsidR="00875585" w:rsidTr="006B6FEA">
        <w:trPr>
          <w:trHeight w:val="764"/>
          <w:tblHeader/>
        </w:trPr>
        <w:tc>
          <w:tcPr>
            <w:tcW w:w="288"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t>序号</w:t>
            </w:r>
          </w:p>
        </w:tc>
        <w:tc>
          <w:tcPr>
            <w:tcW w:w="1284"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t>项目名称</w:t>
            </w:r>
          </w:p>
        </w:tc>
        <w:tc>
          <w:tcPr>
            <w:tcW w:w="793"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t>项目单位</w:t>
            </w:r>
          </w:p>
        </w:tc>
        <w:tc>
          <w:tcPr>
            <w:tcW w:w="2635"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t>建设规模和建设内容</w:t>
            </w:r>
          </w:p>
        </w:tc>
      </w:tr>
      <w:tr w:rsidR="00875585" w:rsidTr="00875585">
        <w:trPr>
          <w:trHeight w:val="570"/>
        </w:trPr>
        <w:tc>
          <w:tcPr>
            <w:tcW w:w="5000" w:type="pct"/>
            <w:gridSpan w:val="4"/>
            <w:vAlign w:val="center"/>
          </w:tcPr>
          <w:p w:rsidR="00875585" w:rsidRDefault="00875585" w:rsidP="00BA4C44">
            <w:pPr>
              <w:snapToGrid w:val="0"/>
              <w:ind w:firstLineChars="200" w:firstLine="400"/>
              <w:rPr>
                <w:rFonts w:ascii="宋体" w:hAnsi="宋体"/>
                <w:kern w:val="0"/>
                <w:sz w:val="20"/>
              </w:rPr>
            </w:pPr>
            <w:r>
              <w:rPr>
                <w:rFonts w:ascii="宋体" w:hAnsi="宋体" w:hint="eastAsia"/>
                <w:kern w:val="0"/>
                <w:sz w:val="20"/>
              </w:rPr>
              <w:t>合计（15项）</w:t>
            </w:r>
          </w:p>
        </w:tc>
      </w:tr>
      <w:tr w:rsidR="00875585" w:rsidTr="00875585">
        <w:trPr>
          <w:trHeight w:val="1505"/>
        </w:trPr>
        <w:tc>
          <w:tcPr>
            <w:tcW w:w="288"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t>1</w:t>
            </w:r>
          </w:p>
        </w:tc>
        <w:tc>
          <w:tcPr>
            <w:tcW w:w="1284" w:type="pct"/>
            <w:vAlign w:val="center"/>
          </w:tcPr>
          <w:p w:rsidR="00875585" w:rsidRDefault="00875585" w:rsidP="00BA4C44">
            <w:pPr>
              <w:jc w:val="center"/>
              <w:rPr>
                <w:rFonts w:ascii="宋体" w:hAnsi="宋体"/>
                <w:color w:val="000000"/>
                <w:kern w:val="0"/>
                <w:sz w:val="20"/>
              </w:rPr>
            </w:pPr>
            <w:r>
              <w:rPr>
                <w:rFonts w:ascii="宋体" w:hAnsi="宋体" w:hint="eastAsia"/>
                <w:color w:val="000000"/>
                <w:kern w:val="0"/>
                <w:sz w:val="20"/>
              </w:rPr>
              <w:t>新能源机动车碰撞及电池滥用试验能力建设项目</w:t>
            </w:r>
          </w:p>
        </w:tc>
        <w:tc>
          <w:tcPr>
            <w:tcW w:w="793" w:type="pct"/>
            <w:vAlign w:val="center"/>
          </w:tcPr>
          <w:p w:rsidR="00875585" w:rsidRDefault="00875585" w:rsidP="00BA4C44">
            <w:pPr>
              <w:jc w:val="center"/>
              <w:rPr>
                <w:rFonts w:ascii="宋体" w:hAnsi="宋体" w:cs="宋体"/>
                <w:color w:val="000000"/>
                <w:kern w:val="0"/>
                <w:sz w:val="20"/>
              </w:rPr>
            </w:pPr>
            <w:r>
              <w:rPr>
                <w:rFonts w:ascii="宋体" w:hAnsi="宋体" w:hint="eastAsia"/>
                <w:color w:val="000000"/>
                <w:kern w:val="0"/>
                <w:sz w:val="20"/>
              </w:rPr>
              <w:t>湖南机动车检测技术有限公司</w:t>
            </w:r>
          </w:p>
        </w:tc>
        <w:tc>
          <w:tcPr>
            <w:tcW w:w="2635" w:type="pct"/>
            <w:vAlign w:val="center"/>
          </w:tcPr>
          <w:p w:rsidR="00875585" w:rsidRDefault="00875585" w:rsidP="00BA4C44">
            <w:pPr>
              <w:jc w:val="left"/>
              <w:rPr>
                <w:rFonts w:ascii="宋体" w:hAnsi="宋体" w:cs="宋体"/>
                <w:color w:val="000000"/>
                <w:kern w:val="0"/>
                <w:sz w:val="20"/>
              </w:rPr>
            </w:pPr>
            <w:r>
              <w:rPr>
                <w:rFonts w:ascii="宋体" w:hAnsi="宋体" w:hint="eastAsia"/>
                <w:color w:val="000000"/>
                <w:kern w:val="0"/>
                <w:sz w:val="20"/>
              </w:rPr>
              <w:t>项目建筑占地面积8269.66㎡，建筑面积9699.02㎡，主要包含碰撞试验能力建设与电池滥用试验能力建设。碰撞试验项目占地面积6469.66㎡，新建单层钢结构建筑（局部二层），新增国产工艺设备13台（套）。电池滥用试验项目占地面积1800㎡。</w:t>
            </w:r>
          </w:p>
        </w:tc>
      </w:tr>
      <w:tr w:rsidR="00875585" w:rsidTr="00875585">
        <w:trPr>
          <w:trHeight w:val="1186"/>
        </w:trPr>
        <w:tc>
          <w:tcPr>
            <w:tcW w:w="288"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t>2</w:t>
            </w:r>
          </w:p>
        </w:tc>
        <w:tc>
          <w:tcPr>
            <w:tcW w:w="1284" w:type="pct"/>
            <w:vAlign w:val="center"/>
          </w:tcPr>
          <w:p w:rsidR="00875585" w:rsidRDefault="00875585" w:rsidP="00BA4C44">
            <w:pPr>
              <w:jc w:val="center"/>
              <w:rPr>
                <w:rFonts w:ascii="宋体" w:hAnsi="宋体" w:cs="宋体"/>
                <w:color w:val="000000"/>
                <w:kern w:val="0"/>
                <w:sz w:val="20"/>
              </w:rPr>
            </w:pPr>
            <w:r>
              <w:rPr>
                <w:rFonts w:ascii="宋体" w:hAnsi="宋体" w:hint="eastAsia"/>
                <w:color w:val="000000"/>
                <w:kern w:val="0"/>
                <w:sz w:val="20"/>
              </w:rPr>
              <w:t>高性能节能环保永磁电机研制及产业化项目</w:t>
            </w:r>
          </w:p>
        </w:tc>
        <w:tc>
          <w:tcPr>
            <w:tcW w:w="793" w:type="pct"/>
            <w:vAlign w:val="center"/>
          </w:tcPr>
          <w:p w:rsidR="00875585" w:rsidRDefault="00875585" w:rsidP="00BA4C44">
            <w:pPr>
              <w:jc w:val="center"/>
              <w:rPr>
                <w:rFonts w:ascii="宋体" w:hAnsi="宋体"/>
                <w:color w:val="000000"/>
                <w:kern w:val="0"/>
                <w:sz w:val="20"/>
              </w:rPr>
            </w:pPr>
            <w:r>
              <w:rPr>
                <w:rFonts w:ascii="宋体" w:hAnsi="宋体" w:hint="eastAsia"/>
                <w:color w:val="000000"/>
                <w:kern w:val="0"/>
                <w:sz w:val="20"/>
              </w:rPr>
              <w:t>中车株洲电机有限公司</w:t>
            </w:r>
          </w:p>
        </w:tc>
        <w:tc>
          <w:tcPr>
            <w:tcW w:w="2635" w:type="pct"/>
            <w:vAlign w:val="center"/>
          </w:tcPr>
          <w:p w:rsidR="00875585" w:rsidRDefault="00875585" w:rsidP="00BA4C44">
            <w:pPr>
              <w:jc w:val="left"/>
              <w:rPr>
                <w:rFonts w:ascii="宋体" w:hAnsi="宋体" w:cs="宋体"/>
                <w:color w:val="000000"/>
                <w:kern w:val="0"/>
                <w:sz w:val="20"/>
              </w:rPr>
            </w:pPr>
            <w:r>
              <w:rPr>
                <w:rFonts w:ascii="宋体" w:hAnsi="宋体" w:hint="eastAsia"/>
                <w:color w:val="000000"/>
                <w:kern w:val="0"/>
                <w:sz w:val="20"/>
              </w:rPr>
              <w:t>租赁装修12696.32㎡新建标准厂房，其中研制用（研制车间和研发办公区）1栋建筑面积4400㎡，生产线用（生产厂房、仓储区）2栋建筑面积8296.32㎡。建设高性能节能环保电机检测技术和试验站、扩大建设高性能节能环保电机生产线。</w:t>
            </w:r>
          </w:p>
        </w:tc>
      </w:tr>
      <w:tr w:rsidR="00875585" w:rsidTr="00875585">
        <w:trPr>
          <w:trHeight w:val="1301"/>
        </w:trPr>
        <w:tc>
          <w:tcPr>
            <w:tcW w:w="288"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t>3</w:t>
            </w:r>
          </w:p>
        </w:tc>
        <w:tc>
          <w:tcPr>
            <w:tcW w:w="1284" w:type="pct"/>
            <w:vAlign w:val="center"/>
          </w:tcPr>
          <w:p w:rsidR="00875585" w:rsidRDefault="00875585" w:rsidP="00BA4C44">
            <w:pPr>
              <w:jc w:val="center"/>
              <w:rPr>
                <w:rFonts w:ascii="宋体" w:hAnsi="宋体"/>
                <w:color w:val="000000"/>
                <w:kern w:val="0"/>
                <w:sz w:val="20"/>
              </w:rPr>
            </w:pPr>
            <w:r>
              <w:rPr>
                <w:rFonts w:ascii="宋体" w:hAnsi="宋体" w:hint="eastAsia"/>
                <w:color w:val="000000"/>
                <w:kern w:val="0"/>
                <w:sz w:val="20"/>
              </w:rPr>
              <w:t>湖南阳东电瓷电气股份有限公司超特高压绝缘子研发中心建设项目</w:t>
            </w:r>
          </w:p>
        </w:tc>
        <w:tc>
          <w:tcPr>
            <w:tcW w:w="793" w:type="pct"/>
            <w:vAlign w:val="center"/>
          </w:tcPr>
          <w:p w:rsidR="00875585" w:rsidRDefault="00875585" w:rsidP="00BA4C44">
            <w:pPr>
              <w:jc w:val="center"/>
              <w:rPr>
                <w:rFonts w:ascii="宋体" w:hAnsi="宋体"/>
                <w:color w:val="000000"/>
                <w:kern w:val="0"/>
                <w:sz w:val="20"/>
              </w:rPr>
            </w:pPr>
            <w:r>
              <w:rPr>
                <w:rFonts w:ascii="宋体" w:hAnsi="宋体" w:hint="eastAsia"/>
                <w:color w:val="000000"/>
                <w:kern w:val="0"/>
                <w:sz w:val="20"/>
              </w:rPr>
              <w:t>湖南阳东电瓷电气股份有限公司</w:t>
            </w:r>
          </w:p>
        </w:tc>
        <w:tc>
          <w:tcPr>
            <w:tcW w:w="2635" w:type="pct"/>
            <w:vAlign w:val="center"/>
          </w:tcPr>
          <w:p w:rsidR="00875585" w:rsidRDefault="00875585" w:rsidP="00BA4C44">
            <w:pPr>
              <w:jc w:val="left"/>
              <w:rPr>
                <w:rFonts w:ascii="宋体" w:hAnsi="宋体"/>
                <w:color w:val="000000"/>
                <w:kern w:val="0"/>
                <w:sz w:val="20"/>
              </w:rPr>
            </w:pPr>
            <w:r>
              <w:rPr>
                <w:rFonts w:ascii="宋体" w:hAnsi="宋体" w:hint="eastAsia"/>
                <w:color w:val="000000"/>
                <w:kern w:val="0"/>
                <w:sz w:val="20"/>
              </w:rPr>
              <w:t>建设超、特高压绝缘子研发中心面积约8000㎡，包括结构陶瓷新材料及产品研发实验室、功能陶瓷新材料及产品研发实验室、检测试验中心、超特高压绝缘子试制等，购置球磨机、喷雾干燥机、等静压机、数控修坯机、全自动窑炉、弯扭试验机、硅酸盐成份快速测定仪、万能试验机、工频耐压等设备约102台（套）。</w:t>
            </w:r>
          </w:p>
        </w:tc>
      </w:tr>
      <w:tr w:rsidR="00875585" w:rsidTr="00875585">
        <w:trPr>
          <w:trHeight w:val="762"/>
        </w:trPr>
        <w:tc>
          <w:tcPr>
            <w:tcW w:w="288"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t>4</w:t>
            </w:r>
          </w:p>
        </w:tc>
        <w:tc>
          <w:tcPr>
            <w:tcW w:w="1284" w:type="pct"/>
            <w:vAlign w:val="center"/>
          </w:tcPr>
          <w:p w:rsidR="00875585" w:rsidRDefault="00875585" w:rsidP="00BA4C44">
            <w:pPr>
              <w:jc w:val="center"/>
              <w:rPr>
                <w:rFonts w:ascii="宋体" w:hAnsi="宋体"/>
                <w:color w:val="000000"/>
                <w:kern w:val="0"/>
                <w:sz w:val="20"/>
              </w:rPr>
            </w:pPr>
            <w:r>
              <w:rPr>
                <w:rFonts w:ascii="宋体" w:hAnsi="宋体" w:hint="eastAsia"/>
                <w:color w:val="000000"/>
                <w:kern w:val="0"/>
                <w:sz w:val="20"/>
              </w:rPr>
              <w:t>3D打印公共服务平台建设</w:t>
            </w:r>
          </w:p>
        </w:tc>
        <w:tc>
          <w:tcPr>
            <w:tcW w:w="793" w:type="pct"/>
            <w:vAlign w:val="center"/>
          </w:tcPr>
          <w:p w:rsidR="00875585" w:rsidRDefault="00875585" w:rsidP="00BA4C44">
            <w:pPr>
              <w:jc w:val="center"/>
              <w:rPr>
                <w:rFonts w:ascii="宋体" w:hAnsi="宋体"/>
                <w:color w:val="000000"/>
                <w:kern w:val="0"/>
                <w:sz w:val="20"/>
              </w:rPr>
            </w:pPr>
            <w:r>
              <w:rPr>
                <w:rFonts w:ascii="宋体" w:hAnsi="宋体" w:hint="eastAsia"/>
                <w:color w:val="000000"/>
                <w:kern w:val="0"/>
                <w:sz w:val="20"/>
              </w:rPr>
              <w:t>湖南西交智造科技有限公司</w:t>
            </w:r>
          </w:p>
        </w:tc>
        <w:tc>
          <w:tcPr>
            <w:tcW w:w="2635" w:type="pct"/>
            <w:vAlign w:val="center"/>
          </w:tcPr>
          <w:p w:rsidR="00875585" w:rsidRDefault="00875585" w:rsidP="00BA4C44">
            <w:pPr>
              <w:jc w:val="left"/>
              <w:rPr>
                <w:rFonts w:ascii="宋体" w:hAnsi="宋体" w:cs="宋体"/>
                <w:color w:val="000000"/>
                <w:kern w:val="0"/>
                <w:sz w:val="20"/>
              </w:rPr>
            </w:pPr>
            <w:r>
              <w:rPr>
                <w:rFonts w:ascii="宋体" w:hAnsi="宋体" w:hint="eastAsia"/>
                <w:color w:val="000000"/>
                <w:kern w:val="0"/>
                <w:sz w:val="20"/>
              </w:rPr>
              <w:t>建设面积4380㎡的3D打印产品研发设计中心、产品试制中心、仿真模拟中心，打造3D打印技术公共服务平台。</w:t>
            </w:r>
          </w:p>
        </w:tc>
      </w:tr>
      <w:tr w:rsidR="00875585" w:rsidTr="00875585">
        <w:trPr>
          <w:trHeight w:val="1700"/>
        </w:trPr>
        <w:tc>
          <w:tcPr>
            <w:tcW w:w="288"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lastRenderedPageBreak/>
              <w:t>5</w:t>
            </w:r>
          </w:p>
        </w:tc>
        <w:tc>
          <w:tcPr>
            <w:tcW w:w="1284" w:type="pct"/>
            <w:vAlign w:val="center"/>
          </w:tcPr>
          <w:p w:rsidR="00875585" w:rsidRDefault="00875585" w:rsidP="00BA4C44">
            <w:pPr>
              <w:jc w:val="center"/>
              <w:rPr>
                <w:rFonts w:ascii="宋体" w:hAnsi="宋体" w:cs="宋体"/>
                <w:kern w:val="0"/>
                <w:sz w:val="20"/>
              </w:rPr>
            </w:pPr>
            <w:r>
              <w:rPr>
                <w:rFonts w:ascii="宋体" w:hAnsi="宋体" w:hint="eastAsia"/>
                <w:kern w:val="0"/>
                <w:sz w:val="20"/>
              </w:rPr>
              <w:t>先进装备电传动研发试验和检验检测服务平台项目</w:t>
            </w:r>
          </w:p>
        </w:tc>
        <w:tc>
          <w:tcPr>
            <w:tcW w:w="793" w:type="pct"/>
            <w:vAlign w:val="center"/>
          </w:tcPr>
          <w:p w:rsidR="00875585" w:rsidRDefault="00875585" w:rsidP="00BA4C44">
            <w:pPr>
              <w:jc w:val="center"/>
              <w:rPr>
                <w:rFonts w:ascii="宋体" w:hAnsi="宋体" w:cs="宋体"/>
                <w:kern w:val="0"/>
                <w:sz w:val="20"/>
              </w:rPr>
            </w:pPr>
            <w:r>
              <w:rPr>
                <w:rFonts w:ascii="宋体" w:hAnsi="宋体" w:hint="eastAsia"/>
                <w:kern w:val="0"/>
                <w:sz w:val="20"/>
              </w:rPr>
              <w:t>湖南沃森电气科技有限公司</w:t>
            </w:r>
          </w:p>
        </w:tc>
        <w:tc>
          <w:tcPr>
            <w:tcW w:w="2635" w:type="pct"/>
            <w:vAlign w:val="center"/>
          </w:tcPr>
          <w:p w:rsidR="00875585" w:rsidRDefault="00875585" w:rsidP="00BA4C44">
            <w:pPr>
              <w:jc w:val="left"/>
              <w:rPr>
                <w:rFonts w:ascii="宋体" w:hAnsi="宋体" w:cs="宋体"/>
                <w:kern w:val="0"/>
                <w:sz w:val="20"/>
              </w:rPr>
            </w:pPr>
            <w:r>
              <w:rPr>
                <w:rFonts w:ascii="宋体" w:hAnsi="宋体" w:hint="eastAsia"/>
                <w:kern w:val="0"/>
                <w:sz w:val="20"/>
              </w:rPr>
              <w:t>改造检验试验中心用房1200㎡，建设产业协作检验检测服务平台。新增高低温交变湿热试验箱、X-RAY自动检测仪等测试试验设备120台套；新建动力和传动性能实验室、环境试验室、安规实验室、器件认证实验室、软件试验和EMC试验等六大试验室。</w:t>
            </w:r>
          </w:p>
        </w:tc>
      </w:tr>
      <w:tr w:rsidR="00875585" w:rsidTr="00875585">
        <w:trPr>
          <w:trHeight w:val="1440"/>
        </w:trPr>
        <w:tc>
          <w:tcPr>
            <w:tcW w:w="288"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t>6</w:t>
            </w:r>
          </w:p>
        </w:tc>
        <w:tc>
          <w:tcPr>
            <w:tcW w:w="1284" w:type="pct"/>
            <w:vAlign w:val="center"/>
          </w:tcPr>
          <w:p w:rsidR="00875585" w:rsidRDefault="00875585" w:rsidP="00BA4C44">
            <w:pPr>
              <w:jc w:val="center"/>
              <w:rPr>
                <w:rFonts w:ascii="宋体" w:hAnsi="宋体" w:cs="宋体"/>
                <w:color w:val="000000"/>
                <w:kern w:val="0"/>
                <w:sz w:val="20"/>
              </w:rPr>
            </w:pPr>
            <w:r>
              <w:rPr>
                <w:rFonts w:ascii="宋体" w:hAnsi="宋体" w:hint="eastAsia"/>
                <w:color w:val="000000"/>
                <w:kern w:val="0"/>
                <w:sz w:val="20"/>
              </w:rPr>
              <w:t>金杯电磁线企业创新创业能力建设</w:t>
            </w:r>
          </w:p>
        </w:tc>
        <w:tc>
          <w:tcPr>
            <w:tcW w:w="793" w:type="pct"/>
            <w:vAlign w:val="center"/>
          </w:tcPr>
          <w:p w:rsidR="00875585" w:rsidRDefault="00875585" w:rsidP="00BA4C44">
            <w:pPr>
              <w:jc w:val="center"/>
              <w:rPr>
                <w:rFonts w:ascii="宋体" w:hAnsi="宋体" w:cs="宋体"/>
                <w:color w:val="000000"/>
                <w:kern w:val="0"/>
                <w:sz w:val="20"/>
              </w:rPr>
            </w:pPr>
            <w:r>
              <w:rPr>
                <w:rFonts w:ascii="宋体" w:hAnsi="宋体" w:hint="eastAsia"/>
                <w:color w:val="000000"/>
                <w:kern w:val="0"/>
                <w:sz w:val="20"/>
              </w:rPr>
              <w:t>金杯电工电磁线有限公司</w:t>
            </w:r>
          </w:p>
        </w:tc>
        <w:tc>
          <w:tcPr>
            <w:tcW w:w="2635" w:type="pct"/>
            <w:vAlign w:val="center"/>
          </w:tcPr>
          <w:p w:rsidR="00875585" w:rsidRDefault="00875585" w:rsidP="00BA4C44">
            <w:pPr>
              <w:jc w:val="left"/>
              <w:rPr>
                <w:rFonts w:ascii="宋体" w:hAnsi="宋体" w:cs="宋体"/>
                <w:color w:val="000000"/>
                <w:kern w:val="0"/>
                <w:sz w:val="20"/>
              </w:rPr>
            </w:pPr>
            <w:r>
              <w:rPr>
                <w:rFonts w:ascii="宋体" w:hAnsi="宋体" w:hint="eastAsia"/>
                <w:color w:val="000000"/>
                <w:kern w:val="0"/>
                <w:sz w:val="20"/>
              </w:rPr>
              <w:t>项目包括研发中心1500㎡，建设特种电磁线检测试验中心，新建新能源汽车电机专用电磁线、特高压输变电专用电磁线及第三代核电电磁线中试试验线；购置漆包在线检测、3D测径仪、金相显微镜等分析、检验设施设备20余台/套。</w:t>
            </w:r>
          </w:p>
        </w:tc>
      </w:tr>
      <w:tr w:rsidR="00875585" w:rsidTr="00875585">
        <w:trPr>
          <w:trHeight w:val="1403"/>
        </w:trPr>
        <w:tc>
          <w:tcPr>
            <w:tcW w:w="288"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t>7</w:t>
            </w:r>
          </w:p>
        </w:tc>
        <w:tc>
          <w:tcPr>
            <w:tcW w:w="1284" w:type="pct"/>
            <w:vAlign w:val="center"/>
          </w:tcPr>
          <w:p w:rsidR="00875585" w:rsidRDefault="00875585" w:rsidP="00BA4C44">
            <w:pPr>
              <w:jc w:val="center"/>
              <w:rPr>
                <w:rFonts w:ascii="宋体" w:hAnsi="宋体"/>
                <w:color w:val="000000"/>
                <w:kern w:val="0"/>
                <w:sz w:val="20"/>
              </w:rPr>
            </w:pPr>
            <w:r>
              <w:rPr>
                <w:rFonts w:ascii="宋体" w:hAnsi="宋体" w:hint="eastAsia"/>
                <w:color w:val="000000"/>
                <w:kern w:val="0"/>
                <w:sz w:val="20"/>
              </w:rPr>
              <w:t>湘潭经开区能源互联网公共服务平台</w:t>
            </w:r>
          </w:p>
        </w:tc>
        <w:tc>
          <w:tcPr>
            <w:tcW w:w="793" w:type="pct"/>
            <w:vAlign w:val="center"/>
          </w:tcPr>
          <w:p w:rsidR="00875585" w:rsidRDefault="00875585" w:rsidP="00BA4C44">
            <w:pPr>
              <w:jc w:val="center"/>
              <w:rPr>
                <w:rFonts w:ascii="宋体" w:hAnsi="宋体"/>
                <w:color w:val="000000"/>
                <w:kern w:val="0"/>
                <w:sz w:val="20"/>
              </w:rPr>
            </w:pPr>
            <w:r>
              <w:rPr>
                <w:rFonts w:ascii="宋体" w:hAnsi="宋体" w:hint="eastAsia"/>
                <w:color w:val="000000"/>
                <w:kern w:val="0"/>
                <w:sz w:val="20"/>
              </w:rPr>
              <w:t>湘潭九华经济建设投资有限公司</w:t>
            </w:r>
          </w:p>
        </w:tc>
        <w:tc>
          <w:tcPr>
            <w:tcW w:w="2635" w:type="pct"/>
            <w:vAlign w:val="center"/>
          </w:tcPr>
          <w:p w:rsidR="00875585" w:rsidRDefault="00875585" w:rsidP="00BA4C44">
            <w:pPr>
              <w:jc w:val="left"/>
              <w:rPr>
                <w:rFonts w:ascii="宋体" w:hAnsi="宋体"/>
                <w:color w:val="000000"/>
                <w:kern w:val="0"/>
                <w:sz w:val="20"/>
              </w:rPr>
            </w:pPr>
            <w:r>
              <w:rPr>
                <w:rFonts w:ascii="宋体" w:hAnsi="宋体" w:hint="eastAsia"/>
                <w:color w:val="000000"/>
                <w:kern w:val="0"/>
                <w:sz w:val="20"/>
              </w:rPr>
              <w:t>项目由云平台、传感网、平台数据中心、数字化指挥调度中心、综合能源服务大厅、工业大脑制作中心、绿色能源岛等组成，包括购置平台硬件设备及软件系统140台（套）及有关附属工程。</w:t>
            </w:r>
          </w:p>
        </w:tc>
      </w:tr>
      <w:tr w:rsidR="00875585" w:rsidTr="00875585">
        <w:trPr>
          <w:trHeight w:val="1580"/>
        </w:trPr>
        <w:tc>
          <w:tcPr>
            <w:tcW w:w="288"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t>8</w:t>
            </w:r>
          </w:p>
        </w:tc>
        <w:tc>
          <w:tcPr>
            <w:tcW w:w="1284" w:type="pct"/>
            <w:vAlign w:val="center"/>
          </w:tcPr>
          <w:p w:rsidR="00875585" w:rsidRDefault="00875585" w:rsidP="00BA4C44">
            <w:pPr>
              <w:jc w:val="center"/>
              <w:rPr>
                <w:rFonts w:ascii="宋体" w:hAnsi="宋体"/>
                <w:color w:val="000000"/>
                <w:kern w:val="0"/>
                <w:sz w:val="20"/>
              </w:rPr>
            </w:pPr>
            <w:r>
              <w:rPr>
                <w:rFonts w:ascii="宋体" w:hAnsi="宋体" w:hint="eastAsia"/>
                <w:color w:val="000000"/>
                <w:kern w:val="0"/>
                <w:sz w:val="20"/>
              </w:rPr>
              <w:t>年处理5000吨含铝工业废渣的资源化中试基地项目</w:t>
            </w:r>
          </w:p>
        </w:tc>
        <w:tc>
          <w:tcPr>
            <w:tcW w:w="793" w:type="pct"/>
            <w:vAlign w:val="center"/>
          </w:tcPr>
          <w:p w:rsidR="00875585" w:rsidRDefault="00875585" w:rsidP="00BA4C44">
            <w:pPr>
              <w:jc w:val="center"/>
              <w:rPr>
                <w:rFonts w:ascii="宋体" w:hAnsi="宋体"/>
                <w:color w:val="000000"/>
                <w:kern w:val="0"/>
                <w:sz w:val="20"/>
              </w:rPr>
            </w:pPr>
            <w:r>
              <w:rPr>
                <w:rFonts w:ascii="宋体" w:hAnsi="宋体" w:hint="eastAsia"/>
                <w:color w:val="000000"/>
                <w:kern w:val="0"/>
                <w:sz w:val="20"/>
              </w:rPr>
              <w:t>湖南景翌湘台环保高新技术开发有限公司</w:t>
            </w:r>
          </w:p>
        </w:tc>
        <w:tc>
          <w:tcPr>
            <w:tcW w:w="2635" w:type="pct"/>
            <w:vAlign w:val="center"/>
          </w:tcPr>
          <w:p w:rsidR="00875585" w:rsidRDefault="00875585" w:rsidP="00BA4C44">
            <w:pPr>
              <w:jc w:val="left"/>
              <w:rPr>
                <w:rFonts w:ascii="宋体" w:hAnsi="宋体"/>
                <w:color w:val="000000"/>
                <w:kern w:val="0"/>
                <w:sz w:val="20"/>
              </w:rPr>
            </w:pPr>
            <w:r>
              <w:rPr>
                <w:rFonts w:ascii="宋体" w:hAnsi="宋体" w:hint="eastAsia"/>
                <w:color w:val="000000"/>
                <w:kern w:val="0"/>
                <w:sz w:val="20"/>
              </w:rPr>
              <w:t>项目总建筑面积8832㎡，建设年处理5000吨含铝工业废渣资源化中试基地，其中包括研发中心、鉴定检测中心、反应试验间、硅粉精加工试验间、贮存间、储罐区等，建设给排水工程、电气工程、消防工程、暖通工程，新建中试生产线，购置、安装并调试设备等。</w:t>
            </w:r>
          </w:p>
        </w:tc>
      </w:tr>
      <w:tr w:rsidR="00875585" w:rsidTr="00875585">
        <w:trPr>
          <w:trHeight w:val="90"/>
        </w:trPr>
        <w:tc>
          <w:tcPr>
            <w:tcW w:w="288"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t>9</w:t>
            </w:r>
          </w:p>
        </w:tc>
        <w:tc>
          <w:tcPr>
            <w:tcW w:w="1284" w:type="pct"/>
            <w:vAlign w:val="center"/>
          </w:tcPr>
          <w:p w:rsidR="00875585" w:rsidRDefault="00875585" w:rsidP="00BA4C44">
            <w:pPr>
              <w:jc w:val="center"/>
              <w:rPr>
                <w:rFonts w:ascii="宋体" w:hAnsi="宋体"/>
                <w:color w:val="000000"/>
                <w:kern w:val="0"/>
                <w:sz w:val="20"/>
              </w:rPr>
            </w:pPr>
            <w:r>
              <w:rPr>
                <w:rFonts w:ascii="宋体" w:hAnsi="宋体" w:hint="eastAsia"/>
                <w:color w:val="000000"/>
                <w:kern w:val="0"/>
                <w:sz w:val="20"/>
              </w:rPr>
              <w:t>香精香料（食用）研发中心建设项目</w:t>
            </w:r>
          </w:p>
        </w:tc>
        <w:tc>
          <w:tcPr>
            <w:tcW w:w="793" w:type="pct"/>
            <w:vAlign w:val="center"/>
          </w:tcPr>
          <w:p w:rsidR="00875585" w:rsidRDefault="00875585" w:rsidP="00BA4C44">
            <w:pPr>
              <w:jc w:val="center"/>
              <w:rPr>
                <w:rFonts w:ascii="宋体" w:hAnsi="宋体"/>
                <w:color w:val="000000"/>
                <w:kern w:val="0"/>
                <w:sz w:val="20"/>
              </w:rPr>
            </w:pPr>
            <w:r>
              <w:rPr>
                <w:rFonts w:ascii="宋体" w:hAnsi="宋体" w:hint="eastAsia"/>
                <w:color w:val="000000"/>
                <w:kern w:val="0"/>
                <w:sz w:val="20"/>
              </w:rPr>
              <w:t>湖南可菲香精香料科技有限公司</w:t>
            </w:r>
          </w:p>
        </w:tc>
        <w:tc>
          <w:tcPr>
            <w:tcW w:w="2635" w:type="pct"/>
            <w:vAlign w:val="center"/>
          </w:tcPr>
          <w:p w:rsidR="00875585" w:rsidRDefault="00875585" w:rsidP="00BA4C44">
            <w:pPr>
              <w:jc w:val="left"/>
              <w:rPr>
                <w:rFonts w:ascii="宋体" w:hAnsi="宋体"/>
                <w:color w:val="000000"/>
                <w:kern w:val="0"/>
                <w:sz w:val="20"/>
              </w:rPr>
            </w:pPr>
            <w:r>
              <w:rPr>
                <w:rFonts w:ascii="宋体" w:hAnsi="宋体" w:hint="eastAsia"/>
                <w:color w:val="000000"/>
                <w:kern w:val="0"/>
                <w:sz w:val="20"/>
              </w:rPr>
              <w:t>建设一栋4F科研中心楼，建筑面积3116.16㎡；购置相关科研设施设备，完善配套建设水、电、气、环保、消防等相关设施。</w:t>
            </w:r>
          </w:p>
        </w:tc>
      </w:tr>
      <w:tr w:rsidR="00875585" w:rsidTr="00875585">
        <w:trPr>
          <w:trHeight w:val="896"/>
        </w:trPr>
        <w:tc>
          <w:tcPr>
            <w:tcW w:w="288"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t>10</w:t>
            </w:r>
          </w:p>
        </w:tc>
        <w:tc>
          <w:tcPr>
            <w:tcW w:w="1284" w:type="pct"/>
            <w:vAlign w:val="center"/>
          </w:tcPr>
          <w:p w:rsidR="00875585" w:rsidRDefault="00875585" w:rsidP="00BA4C44">
            <w:pPr>
              <w:jc w:val="center"/>
              <w:rPr>
                <w:rFonts w:ascii="宋体" w:hAnsi="宋体" w:cs="宋体"/>
                <w:kern w:val="0"/>
                <w:sz w:val="20"/>
              </w:rPr>
            </w:pPr>
            <w:r>
              <w:rPr>
                <w:rFonts w:ascii="宋体" w:hAnsi="宋体" w:hint="eastAsia"/>
                <w:kern w:val="0"/>
                <w:sz w:val="20"/>
              </w:rPr>
              <w:t>旋流压气机核心机研制</w:t>
            </w:r>
          </w:p>
        </w:tc>
        <w:tc>
          <w:tcPr>
            <w:tcW w:w="793" w:type="pct"/>
            <w:vAlign w:val="center"/>
          </w:tcPr>
          <w:p w:rsidR="00875585" w:rsidRDefault="00875585" w:rsidP="00BA4C44">
            <w:pPr>
              <w:jc w:val="center"/>
              <w:rPr>
                <w:rFonts w:ascii="宋体" w:hAnsi="宋体" w:cs="宋体"/>
                <w:kern w:val="0"/>
                <w:sz w:val="20"/>
              </w:rPr>
            </w:pPr>
            <w:r>
              <w:rPr>
                <w:rFonts w:ascii="宋体" w:hAnsi="宋体" w:hint="eastAsia"/>
                <w:kern w:val="0"/>
                <w:sz w:val="20"/>
              </w:rPr>
              <w:t>天海航空发动机有限公司</w:t>
            </w:r>
          </w:p>
        </w:tc>
        <w:tc>
          <w:tcPr>
            <w:tcW w:w="2635" w:type="pct"/>
            <w:vAlign w:val="center"/>
          </w:tcPr>
          <w:p w:rsidR="00875585" w:rsidRDefault="00875585" w:rsidP="00BA4C44">
            <w:pPr>
              <w:jc w:val="left"/>
              <w:rPr>
                <w:rFonts w:ascii="宋体" w:hAnsi="宋体" w:cs="宋体"/>
                <w:kern w:val="0"/>
                <w:sz w:val="20"/>
              </w:rPr>
            </w:pPr>
            <w:r>
              <w:rPr>
                <w:rFonts w:ascii="宋体" w:hAnsi="宋体" w:hint="eastAsia"/>
                <w:kern w:val="0"/>
                <w:sz w:val="20"/>
              </w:rPr>
              <w:t>建筑面积6000㎡。其中，办公室1000㎡，实验中心2500㎡，小型计算中心1500㎡，办公生活配套场地1000㎡。</w:t>
            </w:r>
          </w:p>
        </w:tc>
      </w:tr>
      <w:tr w:rsidR="00875585" w:rsidTr="00875585">
        <w:trPr>
          <w:trHeight w:val="1330"/>
        </w:trPr>
        <w:tc>
          <w:tcPr>
            <w:tcW w:w="288"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lastRenderedPageBreak/>
              <w:t>11</w:t>
            </w:r>
          </w:p>
        </w:tc>
        <w:tc>
          <w:tcPr>
            <w:tcW w:w="1284" w:type="pct"/>
            <w:vAlign w:val="center"/>
          </w:tcPr>
          <w:p w:rsidR="00875585" w:rsidRDefault="00875585" w:rsidP="00BA4C44">
            <w:pPr>
              <w:jc w:val="center"/>
              <w:rPr>
                <w:rFonts w:ascii="宋体" w:hAnsi="宋体" w:cs="宋体"/>
                <w:kern w:val="0"/>
                <w:sz w:val="20"/>
              </w:rPr>
            </w:pPr>
            <w:r>
              <w:rPr>
                <w:rFonts w:ascii="宋体" w:hAnsi="宋体" w:hint="eastAsia"/>
                <w:kern w:val="0"/>
                <w:sz w:val="20"/>
              </w:rPr>
              <w:t>娄底华菱薄板产业园开发建设有限公司娄底市创新二街（华星路-耀春路）道路新建工程</w:t>
            </w:r>
          </w:p>
        </w:tc>
        <w:tc>
          <w:tcPr>
            <w:tcW w:w="793" w:type="pct"/>
            <w:vAlign w:val="center"/>
          </w:tcPr>
          <w:p w:rsidR="00875585" w:rsidRDefault="00875585" w:rsidP="00BA4C44">
            <w:pPr>
              <w:jc w:val="center"/>
              <w:rPr>
                <w:rFonts w:ascii="宋体" w:hAnsi="宋体" w:cs="宋体"/>
                <w:kern w:val="0"/>
                <w:sz w:val="20"/>
              </w:rPr>
            </w:pPr>
            <w:r>
              <w:rPr>
                <w:rFonts w:ascii="宋体" w:hAnsi="宋体" w:hint="eastAsia"/>
                <w:kern w:val="0"/>
                <w:sz w:val="20"/>
              </w:rPr>
              <w:t>娄底华菱薄板产业园开发建设有限公司</w:t>
            </w:r>
          </w:p>
        </w:tc>
        <w:tc>
          <w:tcPr>
            <w:tcW w:w="2635" w:type="pct"/>
            <w:vAlign w:val="center"/>
          </w:tcPr>
          <w:p w:rsidR="00875585" w:rsidRDefault="00875585" w:rsidP="00BA4C44">
            <w:pPr>
              <w:jc w:val="left"/>
              <w:rPr>
                <w:rFonts w:ascii="宋体" w:hAnsi="宋体" w:cs="宋体"/>
                <w:kern w:val="0"/>
                <w:sz w:val="20"/>
              </w:rPr>
            </w:pPr>
            <w:r>
              <w:rPr>
                <w:rFonts w:ascii="宋体" w:hAnsi="宋体" w:hint="eastAsia"/>
                <w:kern w:val="0"/>
                <w:sz w:val="20"/>
              </w:rPr>
              <w:t>道路全长1040m，路幅宽24m，设计车速为30KM/h。路基土石方工程179614.9m³，填方134919.8m³，路面工程数量16671㎡，人行道4848.4㎡，绿化工程1.04km，照明工程1.04km，排水工程1.04km，各种管线工程1.04km。</w:t>
            </w:r>
          </w:p>
        </w:tc>
      </w:tr>
      <w:tr w:rsidR="00875585" w:rsidTr="00875585">
        <w:trPr>
          <w:trHeight w:val="1190"/>
        </w:trPr>
        <w:tc>
          <w:tcPr>
            <w:tcW w:w="288"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t>12</w:t>
            </w:r>
          </w:p>
        </w:tc>
        <w:tc>
          <w:tcPr>
            <w:tcW w:w="1284" w:type="pct"/>
            <w:vAlign w:val="center"/>
          </w:tcPr>
          <w:p w:rsidR="00875585" w:rsidRDefault="00875585" w:rsidP="00BA4C44">
            <w:pPr>
              <w:jc w:val="center"/>
              <w:rPr>
                <w:rFonts w:ascii="宋体" w:hAnsi="宋体"/>
                <w:kern w:val="0"/>
                <w:sz w:val="20"/>
              </w:rPr>
            </w:pPr>
            <w:r>
              <w:rPr>
                <w:rFonts w:ascii="宋体" w:hAnsi="宋体" w:hint="eastAsia"/>
                <w:kern w:val="0"/>
                <w:sz w:val="20"/>
              </w:rPr>
              <w:t>湖南博盛新能源技术有限公司高强度高可靠薄型化锂电隔膜平台建设项目</w:t>
            </w:r>
          </w:p>
        </w:tc>
        <w:tc>
          <w:tcPr>
            <w:tcW w:w="793" w:type="pct"/>
            <w:vAlign w:val="center"/>
          </w:tcPr>
          <w:p w:rsidR="00875585" w:rsidRDefault="00875585" w:rsidP="00BA4C44">
            <w:pPr>
              <w:jc w:val="center"/>
              <w:rPr>
                <w:rFonts w:ascii="宋体" w:hAnsi="宋体"/>
                <w:kern w:val="0"/>
                <w:sz w:val="20"/>
              </w:rPr>
            </w:pPr>
            <w:r>
              <w:rPr>
                <w:rFonts w:ascii="宋体" w:hAnsi="宋体" w:hint="eastAsia"/>
                <w:kern w:val="0"/>
                <w:sz w:val="20"/>
              </w:rPr>
              <w:t>湖南博盛新能源技术有限公司</w:t>
            </w:r>
          </w:p>
        </w:tc>
        <w:tc>
          <w:tcPr>
            <w:tcW w:w="2635" w:type="pct"/>
            <w:vAlign w:val="center"/>
          </w:tcPr>
          <w:p w:rsidR="00875585" w:rsidRDefault="00875585" w:rsidP="00BA4C44">
            <w:pPr>
              <w:jc w:val="left"/>
              <w:rPr>
                <w:rFonts w:ascii="宋体" w:hAnsi="宋体"/>
                <w:kern w:val="0"/>
                <w:sz w:val="20"/>
              </w:rPr>
            </w:pPr>
            <w:r>
              <w:rPr>
                <w:rFonts w:ascii="宋体" w:hAnsi="宋体" w:hint="eastAsia"/>
                <w:kern w:val="0"/>
                <w:sz w:val="20"/>
              </w:rPr>
              <w:t>项目建筑面积2000㎡，建设高端锂电隔膜产品技术研究中心、高强度高可靠薄型化隔膜生产技术研究中心等，购置拉力机，穿刺机及透气机、测试烘箱等研发与检测设备30余台套，新建中试1条。</w:t>
            </w:r>
          </w:p>
        </w:tc>
      </w:tr>
      <w:tr w:rsidR="00875585" w:rsidTr="00875585">
        <w:trPr>
          <w:trHeight w:val="1190"/>
        </w:trPr>
        <w:tc>
          <w:tcPr>
            <w:tcW w:w="288"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t>13</w:t>
            </w:r>
          </w:p>
        </w:tc>
        <w:tc>
          <w:tcPr>
            <w:tcW w:w="1284" w:type="pct"/>
            <w:vAlign w:val="center"/>
          </w:tcPr>
          <w:p w:rsidR="00875585" w:rsidRDefault="00875585" w:rsidP="00BA4C44">
            <w:pPr>
              <w:jc w:val="center"/>
              <w:rPr>
                <w:rFonts w:ascii="宋体" w:hAnsi="宋体"/>
                <w:kern w:val="0"/>
                <w:sz w:val="20"/>
              </w:rPr>
            </w:pPr>
            <w:r>
              <w:rPr>
                <w:rFonts w:ascii="宋体" w:hAnsi="宋体" w:hint="eastAsia"/>
                <w:kern w:val="0"/>
                <w:sz w:val="20"/>
              </w:rPr>
              <w:t>湖南创安防爆电器有限公司技术中心创新能力建设项目</w:t>
            </w:r>
          </w:p>
        </w:tc>
        <w:tc>
          <w:tcPr>
            <w:tcW w:w="793" w:type="pct"/>
            <w:vAlign w:val="center"/>
          </w:tcPr>
          <w:p w:rsidR="00875585" w:rsidRDefault="00875585" w:rsidP="00BA4C44">
            <w:pPr>
              <w:jc w:val="center"/>
              <w:rPr>
                <w:rFonts w:ascii="宋体" w:hAnsi="宋体"/>
                <w:kern w:val="0"/>
                <w:sz w:val="20"/>
              </w:rPr>
            </w:pPr>
            <w:r>
              <w:rPr>
                <w:rFonts w:ascii="宋体" w:hAnsi="宋体" w:hint="eastAsia"/>
                <w:kern w:val="0"/>
                <w:sz w:val="20"/>
              </w:rPr>
              <w:t>湖南创安防爆电器有限公司</w:t>
            </w:r>
          </w:p>
        </w:tc>
        <w:tc>
          <w:tcPr>
            <w:tcW w:w="2635" w:type="pct"/>
            <w:vAlign w:val="center"/>
          </w:tcPr>
          <w:p w:rsidR="00875585" w:rsidRDefault="00875585" w:rsidP="00BA4C44">
            <w:pPr>
              <w:jc w:val="left"/>
              <w:rPr>
                <w:rFonts w:ascii="宋体" w:hAnsi="宋体"/>
                <w:kern w:val="0"/>
                <w:sz w:val="20"/>
              </w:rPr>
            </w:pPr>
            <w:r>
              <w:rPr>
                <w:rFonts w:ascii="宋体" w:hAnsi="宋体" w:hint="eastAsia"/>
                <w:kern w:val="0"/>
                <w:sz w:val="20"/>
              </w:rPr>
              <w:t>改造利用现有企业技术中心，总建筑面积4480㎡，购置自动振动消除应力专家系统、功率分析系统、数据处理系统、变频器加载试验及能量回馈系统、电源电流耐压试验系统等研发试验检测设备72台（套）。</w:t>
            </w:r>
          </w:p>
        </w:tc>
      </w:tr>
      <w:tr w:rsidR="00875585" w:rsidTr="00875585">
        <w:trPr>
          <w:trHeight w:val="975"/>
        </w:trPr>
        <w:tc>
          <w:tcPr>
            <w:tcW w:w="288"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t>14</w:t>
            </w:r>
          </w:p>
        </w:tc>
        <w:tc>
          <w:tcPr>
            <w:tcW w:w="1284" w:type="pct"/>
            <w:vAlign w:val="center"/>
          </w:tcPr>
          <w:p w:rsidR="00875585" w:rsidRDefault="00875585" w:rsidP="00BA4C44">
            <w:pPr>
              <w:jc w:val="center"/>
              <w:rPr>
                <w:rFonts w:ascii="宋体" w:hAnsi="宋体"/>
                <w:kern w:val="0"/>
                <w:sz w:val="20"/>
              </w:rPr>
            </w:pPr>
            <w:r>
              <w:rPr>
                <w:rFonts w:ascii="宋体" w:hAnsi="宋体" w:hint="eastAsia"/>
                <w:kern w:val="0"/>
                <w:sz w:val="20"/>
              </w:rPr>
              <w:t>娄星工业集中区开发建设投资有限公司娄底市娄星工业集中区南阳路建设项目</w:t>
            </w:r>
          </w:p>
        </w:tc>
        <w:tc>
          <w:tcPr>
            <w:tcW w:w="793" w:type="pct"/>
            <w:vAlign w:val="center"/>
          </w:tcPr>
          <w:p w:rsidR="00875585" w:rsidRDefault="00875585" w:rsidP="00BA4C44">
            <w:pPr>
              <w:jc w:val="center"/>
              <w:rPr>
                <w:rFonts w:ascii="宋体" w:hAnsi="宋体"/>
                <w:kern w:val="0"/>
                <w:sz w:val="20"/>
              </w:rPr>
            </w:pPr>
            <w:r>
              <w:rPr>
                <w:rFonts w:ascii="宋体" w:hAnsi="宋体" w:hint="eastAsia"/>
                <w:kern w:val="0"/>
                <w:sz w:val="20"/>
              </w:rPr>
              <w:t>娄星工业集中区开发建设投资有限公司</w:t>
            </w:r>
          </w:p>
        </w:tc>
        <w:tc>
          <w:tcPr>
            <w:tcW w:w="2635" w:type="pct"/>
            <w:vAlign w:val="center"/>
          </w:tcPr>
          <w:p w:rsidR="00875585" w:rsidRDefault="00875585" w:rsidP="00BA4C44">
            <w:pPr>
              <w:jc w:val="left"/>
              <w:rPr>
                <w:rFonts w:ascii="宋体" w:hAnsi="宋体"/>
                <w:kern w:val="0"/>
                <w:sz w:val="20"/>
              </w:rPr>
            </w:pPr>
            <w:r>
              <w:rPr>
                <w:rFonts w:ascii="宋体" w:hAnsi="宋体" w:hint="eastAsia"/>
                <w:kern w:val="0"/>
                <w:sz w:val="20"/>
              </w:rPr>
              <w:t>起点为涟滨西街，终点为湘黔街，长528m，道路宽36m。</w:t>
            </w:r>
          </w:p>
        </w:tc>
      </w:tr>
      <w:tr w:rsidR="00875585" w:rsidTr="00875585">
        <w:trPr>
          <w:trHeight w:val="1440"/>
        </w:trPr>
        <w:tc>
          <w:tcPr>
            <w:tcW w:w="288"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t>15</w:t>
            </w:r>
          </w:p>
        </w:tc>
        <w:tc>
          <w:tcPr>
            <w:tcW w:w="1284" w:type="pct"/>
            <w:vAlign w:val="center"/>
          </w:tcPr>
          <w:p w:rsidR="00875585" w:rsidRDefault="00875585" w:rsidP="00BA4C44">
            <w:pPr>
              <w:jc w:val="center"/>
              <w:rPr>
                <w:rFonts w:ascii="宋体" w:hAnsi="宋体"/>
                <w:kern w:val="0"/>
                <w:sz w:val="20"/>
              </w:rPr>
            </w:pPr>
            <w:r>
              <w:rPr>
                <w:rFonts w:ascii="宋体" w:hAnsi="宋体" w:hint="eastAsia"/>
                <w:kern w:val="0"/>
                <w:sz w:val="20"/>
              </w:rPr>
              <w:t>湖南黎辉新材料科技有限公司超高纯石英砂研发试验检测中心建设项目</w:t>
            </w:r>
          </w:p>
        </w:tc>
        <w:tc>
          <w:tcPr>
            <w:tcW w:w="793" w:type="pct"/>
            <w:vAlign w:val="center"/>
          </w:tcPr>
          <w:p w:rsidR="00875585" w:rsidRDefault="00875585" w:rsidP="00BA4C44">
            <w:pPr>
              <w:jc w:val="center"/>
              <w:rPr>
                <w:rFonts w:ascii="宋体" w:hAnsi="宋体"/>
                <w:kern w:val="0"/>
                <w:sz w:val="20"/>
              </w:rPr>
            </w:pPr>
            <w:r>
              <w:rPr>
                <w:rFonts w:ascii="宋体" w:hAnsi="宋体" w:hint="eastAsia"/>
                <w:kern w:val="0"/>
                <w:sz w:val="20"/>
              </w:rPr>
              <w:t>湖南黎辉新材料科技有限公司</w:t>
            </w:r>
          </w:p>
        </w:tc>
        <w:tc>
          <w:tcPr>
            <w:tcW w:w="2635" w:type="pct"/>
            <w:vAlign w:val="center"/>
          </w:tcPr>
          <w:p w:rsidR="00875585" w:rsidRDefault="00875585" w:rsidP="00BA4C44">
            <w:pPr>
              <w:jc w:val="left"/>
              <w:rPr>
                <w:rFonts w:ascii="宋体" w:hAnsi="宋体"/>
                <w:kern w:val="0"/>
                <w:sz w:val="20"/>
              </w:rPr>
            </w:pPr>
            <w:r>
              <w:rPr>
                <w:rFonts w:ascii="宋体" w:hAnsi="宋体" w:hint="eastAsia"/>
                <w:kern w:val="0"/>
                <w:sz w:val="20"/>
              </w:rPr>
              <w:t>改造配套用房2600㎡，建设研发中心和检测中心，开发超高纯石英砂提纯技术清洗机、二合一浮选机、去除气液包裹体提质机等设备，优化生产工艺、提升产品质量。</w:t>
            </w:r>
          </w:p>
        </w:tc>
      </w:tr>
    </w:tbl>
    <w:p w:rsidR="005F5EDF" w:rsidRPr="00C21D47" w:rsidRDefault="005F5EDF" w:rsidP="005F5EDF">
      <w:pPr>
        <w:spacing w:line="530" w:lineRule="exact"/>
        <w:jc w:val="center"/>
        <w:rPr>
          <w:rFonts w:ascii="Times New Roman" w:hAnsi="Times New Roman" w:cs="Times New Roman"/>
          <w:kern w:val="0"/>
          <w:szCs w:val="21"/>
        </w:rPr>
      </w:pPr>
    </w:p>
    <w:sectPr w:rsidR="005F5EDF" w:rsidRPr="00C21D47" w:rsidSect="00140D8F">
      <w:pgSz w:w="16838" w:h="11906" w:orient="landscape"/>
      <w:pgMar w:top="1531" w:right="1588" w:bottom="1531" w:left="187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AE6" w:rsidRDefault="003C3AE6" w:rsidP="00F15448">
      <w:r>
        <w:separator/>
      </w:r>
    </w:p>
  </w:endnote>
  <w:endnote w:type="continuationSeparator" w:id="0">
    <w:p w:rsidR="003C3AE6" w:rsidRDefault="003C3AE6" w:rsidP="00F15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AE6" w:rsidRDefault="003C3AE6" w:rsidP="00F15448">
      <w:r>
        <w:separator/>
      </w:r>
    </w:p>
  </w:footnote>
  <w:footnote w:type="continuationSeparator" w:id="0">
    <w:p w:rsidR="003C3AE6" w:rsidRDefault="003C3AE6" w:rsidP="00F154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C3"/>
    <w:rsid w:val="00005B9C"/>
    <w:rsid w:val="00012F9A"/>
    <w:rsid w:val="0004182B"/>
    <w:rsid w:val="000460D9"/>
    <w:rsid w:val="00057935"/>
    <w:rsid w:val="00071383"/>
    <w:rsid w:val="000735C9"/>
    <w:rsid w:val="000956A3"/>
    <w:rsid w:val="000A5A3D"/>
    <w:rsid w:val="000F4AC4"/>
    <w:rsid w:val="000F61F4"/>
    <w:rsid w:val="000F7C1E"/>
    <w:rsid w:val="00135773"/>
    <w:rsid w:val="00140D8F"/>
    <w:rsid w:val="00157D8E"/>
    <w:rsid w:val="00163394"/>
    <w:rsid w:val="00180CA6"/>
    <w:rsid w:val="001F3E8C"/>
    <w:rsid w:val="001F4C2F"/>
    <w:rsid w:val="002073EF"/>
    <w:rsid w:val="00217504"/>
    <w:rsid w:val="0022338D"/>
    <w:rsid w:val="0024399A"/>
    <w:rsid w:val="00274C6F"/>
    <w:rsid w:val="002910CF"/>
    <w:rsid w:val="002955E3"/>
    <w:rsid w:val="002B72F8"/>
    <w:rsid w:val="002D703A"/>
    <w:rsid w:val="003327DE"/>
    <w:rsid w:val="0035452E"/>
    <w:rsid w:val="0036796A"/>
    <w:rsid w:val="003A15D2"/>
    <w:rsid w:val="003C3AE6"/>
    <w:rsid w:val="00417B25"/>
    <w:rsid w:val="00456440"/>
    <w:rsid w:val="0046476A"/>
    <w:rsid w:val="00492138"/>
    <w:rsid w:val="00502792"/>
    <w:rsid w:val="00522F19"/>
    <w:rsid w:val="00536080"/>
    <w:rsid w:val="00537E7B"/>
    <w:rsid w:val="00563F9B"/>
    <w:rsid w:val="005B27C3"/>
    <w:rsid w:val="005C46B8"/>
    <w:rsid w:val="005D3776"/>
    <w:rsid w:val="005E40C4"/>
    <w:rsid w:val="005F5EDF"/>
    <w:rsid w:val="00617E06"/>
    <w:rsid w:val="006A0614"/>
    <w:rsid w:val="006B6FEA"/>
    <w:rsid w:val="006C1532"/>
    <w:rsid w:val="006C630D"/>
    <w:rsid w:val="006D36FD"/>
    <w:rsid w:val="006F1CA3"/>
    <w:rsid w:val="007271D5"/>
    <w:rsid w:val="007331AA"/>
    <w:rsid w:val="007370DA"/>
    <w:rsid w:val="007429D2"/>
    <w:rsid w:val="007C616E"/>
    <w:rsid w:val="007E4A00"/>
    <w:rsid w:val="0080780D"/>
    <w:rsid w:val="00817ADE"/>
    <w:rsid w:val="00843B95"/>
    <w:rsid w:val="00867864"/>
    <w:rsid w:val="00875585"/>
    <w:rsid w:val="008D2AA1"/>
    <w:rsid w:val="008F66A1"/>
    <w:rsid w:val="00963764"/>
    <w:rsid w:val="00965326"/>
    <w:rsid w:val="0097391C"/>
    <w:rsid w:val="009C7EBD"/>
    <w:rsid w:val="009F3604"/>
    <w:rsid w:val="009F59E2"/>
    <w:rsid w:val="00A07545"/>
    <w:rsid w:val="00A1001E"/>
    <w:rsid w:val="00A355A0"/>
    <w:rsid w:val="00A55B01"/>
    <w:rsid w:val="00A77591"/>
    <w:rsid w:val="00AB2B89"/>
    <w:rsid w:val="00AD3C40"/>
    <w:rsid w:val="00B07DDF"/>
    <w:rsid w:val="00B12DD8"/>
    <w:rsid w:val="00B45018"/>
    <w:rsid w:val="00B61EF1"/>
    <w:rsid w:val="00BA3A8E"/>
    <w:rsid w:val="00BB7BA3"/>
    <w:rsid w:val="00BD0891"/>
    <w:rsid w:val="00C21D47"/>
    <w:rsid w:val="00C27F9E"/>
    <w:rsid w:val="00C31A94"/>
    <w:rsid w:val="00C53117"/>
    <w:rsid w:val="00C66DA9"/>
    <w:rsid w:val="00C85B7C"/>
    <w:rsid w:val="00CB6D28"/>
    <w:rsid w:val="00CC71E4"/>
    <w:rsid w:val="00CE752D"/>
    <w:rsid w:val="00D01359"/>
    <w:rsid w:val="00D42A9D"/>
    <w:rsid w:val="00D77CD2"/>
    <w:rsid w:val="00D840BA"/>
    <w:rsid w:val="00DA70AF"/>
    <w:rsid w:val="00DB47D3"/>
    <w:rsid w:val="00DD0F1A"/>
    <w:rsid w:val="00DD24E6"/>
    <w:rsid w:val="00DF18F2"/>
    <w:rsid w:val="00DF5441"/>
    <w:rsid w:val="00E0012D"/>
    <w:rsid w:val="00E01679"/>
    <w:rsid w:val="00E14F6E"/>
    <w:rsid w:val="00E15C75"/>
    <w:rsid w:val="00E23393"/>
    <w:rsid w:val="00E83602"/>
    <w:rsid w:val="00E9635F"/>
    <w:rsid w:val="00F15448"/>
    <w:rsid w:val="00F1635F"/>
    <w:rsid w:val="00F34D28"/>
    <w:rsid w:val="00FB5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1544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54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5448"/>
    <w:rPr>
      <w:sz w:val="18"/>
      <w:szCs w:val="18"/>
    </w:rPr>
  </w:style>
  <w:style w:type="paragraph" w:styleId="a4">
    <w:name w:val="footer"/>
    <w:basedOn w:val="a"/>
    <w:link w:val="Char0"/>
    <w:uiPriority w:val="99"/>
    <w:unhideWhenUsed/>
    <w:rsid w:val="00F15448"/>
    <w:pPr>
      <w:tabs>
        <w:tab w:val="center" w:pos="4153"/>
        <w:tab w:val="right" w:pos="8306"/>
      </w:tabs>
      <w:snapToGrid w:val="0"/>
      <w:jc w:val="left"/>
    </w:pPr>
    <w:rPr>
      <w:sz w:val="18"/>
      <w:szCs w:val="18"/>
    </w:rPr>
  </w:style>
  <w:style w:type="character" w:customStyle="1" w:styleId="Char0">
    <w:name w:val="页脚 Char"/>
    <w:basedOn w:val="a0"/>
    <w:link w:val="a4"/>
    <w:uiPriority w:val="99"/>
    <w:rsid w:val="00F15448"/>
    <w:rPr>
      <w:sz w:val="18"/>
      <w:szCs w:val="18"/>
    </w:rPr>
  </w:style>
  <w:style w:type="character" w:customStyle="1" w:styleId="1Char">
    <w:name w:val="标题 1 Char"/>
    <w:basedOn w:val="a0"/>
    <w:link w:val="1"/>
    <w:uiPriority w:val="9"/>
    <w:rsid w:val="00F15448"/>
    <w:rPr>
      <w:rFonts w:ascii="宋体" w:eastAsia="宋体" w:hAnsi="宋体" w:cs="宋体"/>
      <w:b/>
      <w:bCs/>
      <w:kern w:val="36"/>
      <w:sz w:val="48"/>
      <w:szCs w:val="48"/>
    </w:rPr>
  </w:style>
  <w:style w:type="paragraph" w:customStyle="1" w:styleId="customunionstyle">
    <w:name w:val="custom_unionstyle"/>
    <w:basedOn w:val="a"/>
    <w:rsid w:val="00F15448"/>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rsid w:val="00F15448"/>
    <w:pPr>
      <w:widowControl/>
      <w:spacing w:before="100" w:beforeAutospacing="1" w:after="119"/>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5F5EDF"/>
    <w:pPr>
      <w:ind w:leftChars="2500" w:left="100"/>
    </w:pPr>
  </w:style>
  <w:style w:type="character" w:customStyle="1" w:styleId="Char1">
    <w:name w:val="日期 Char"/>
    <w:basedOn w:val="a0"/>
    <w:link w:val="a6"/>
    <w:uiPriority w:val="99"/>
    <w:semiHidden/>
    <w:rsid w:val="005F5EDF"/>
  </w:style>
  <w:style w:type="table" w:styleId="a7">
    <w:name w:val="Table Grid"/>
    <w:basedOn w:val="a1"/>
    <w:uiPriority w:val="59"/>
    <w:qFormat/>
    <w:rsid w:val="00B45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5E40C4"/>
    <w:rPr>
      <w:sz w:val="18"/>
      <w:szCs w:val="18"/>
    </w:rPr>
  </w:style>
  <w:style w:type="character" w:customStyle="1" w:styleId="Char2">
    <w:name w:val="批注框文本 Char"/>
    <w:basedOn w:val="a0"/>
    <w:link w:val="a8"/>
    <w:uiPriority w:val="99"/>
    <w:semiHidden/>
    <w:rsid w:val="005E40C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1544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54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5448"/>
    <w:rPr>
      <w:sz w:val="18"/>
      <w:szCs w:val="18"/>
    </w:rPr>
  </w:style>
  <w:style w:type="paragraph" w:styleId="a4">
    <w:name w:val="footer"/>
    <w:basedOn w:val="a"/>
    <w:link w:val="Char0"/>
    <w:uiPriority w:val="99"/>
    <w:unhideWhenUsed/>
    <w:rsid w:val="00F15448"/>
    <w:pPr>
      <w:tabs>
        <w:tab w:val="center" w:pos="4153"/>
        <w:tab w:val="right" w:pos="8306"/>
      </w:tabs>
      <w:snapToGrid w:val="0"/>
      <w:jc w:val="left"/>
    </w:pPr>
    <w:rPr>
      <w:sz w:val="18"/>
      <w:szCs w:val="18"/>
    </w:rPr>
  </w:style>
  <w:style w:type="character" w:customStyle="1" w:styleId="Char0">
    <w:name w:val="页脚 Char"/>
    <w:basedOn w:val="a0"/>
    <w:link w:val="a4"/>
    <w:uiPriority w:val="99"/>
    <w:rsid w:val="00F15448"/>
    <w:rPr>
      <w:sz w:val="18"/>
      <w:szCs w:val="18"/>
    </w:rPr>
  </w:style>
  <w:style w:type="character" w:customStyle="1" w:styleId="1Char">
    <w:name w:val="标题 1 Char"/>
    <w:basedOn w:val="a0"/>
    <w:link w:val="1"/>
    <w:uiPriority w:val="9"/>
    <w:rsid w:val="00F15448"/>
    <w:rPr>
      <w:rFonts w:ascii="宋体" w:eastAsia="宋体" w:hAnsi="宋体" w:cs="宋体"/>
      <w:b/>
      <w:bCs/>
      <w:kern w:val="36"/>
      <w:sz w:val="48"/>
      <w:szCs w:val="48"/>
    </w:rPr>
  </w:style>
  <w:style w:type="paragraph" w:customStyle="1" w:styleId="customunionstyle">
    <w:name w:val="custom_unionstyle"/>
    <w:basedOn w:val="a"/>
    <w:rsid w:val="00F15448"/>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rsid w:val="00F15448"/>
    <w:pPr>
      <w:widowControl/>
      <w:spacing w:before="100" w:beforeAutospacing="1" w:after="119"/>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5F5EDF"/>
    <w:pPr>
      <w:ind w:leftChars="2500" w:left="100"/>
    </w:pPr>
  </w:style>
  <w:style w:type="character" w:customStyle="1" w:styleId="Char1">
    <w:name w:val="日期 Char"/>
    <w:basedOn w:val="a0"/>
    <w:link w:val="a6"/>
    <w:uiPriority w:val="99"/>
    <w:semiHidden/>
    <w:rsid w:val="005F5EDF"/>
  </w:style>
  <w:style w:type="table" w:styleId="a7">
    <w:name w:val="Table Grid"/>
    <w:basedOn w:val="a1"/>
    <w:uiPriority w:val="59"/>
    <w:qFormat/>
    <w:rsid w:val="00B45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5E40C4"/>
    <w:rPr>
      <w:sz w:val="18"/>
      <w:szCs w:val="18"/>
    </w:rPr>
  </w:style>
  <w:style w:type="character" w:customStyle="1" w:styleId="Char2">
    <w:name w:val="批注框文本 Char"/>
    <w:basedOn w:val="a0"/>
    <w:link w:val="a8"/>
    <w:uiPriority w:val="99"/>
    <w:semiHidden/>
    <w:rsid w:val="005E40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29668">
      <w:bodyDiv w:val="1"/>
      <w:marLeft w:val="0"/>
      <w:marRight w:val="0"/>
      <w:marTop w:val="0"/>
      <w:marBottom w:val="0"/>
      <w:divBdr>
        <w:top w:val="none" w:sz="0" w:space="0" w:color="auto"/>
        <w:left w:val="none" w:sz="0" w:space="0" w:color="auto"/>
        <w:bottom w:val="none" w:sz="0" w:space="0" w:color="auto"/>
        <w:right w:val="none" w:sz="0" w:space="0" w:color="auto"/>
      </w:divBdr>
      <w:divsChild>
        <w:div w:id="1894121983">
          <w:marLeft w:val="0"/>
          <w:marRight w:val="0"/>
          <w:marTop w:val="225"/>
          <w:marBottom w:val="225"/>
          <w:divBdr>
            <w:top w:val="none" w:sz="0" w:space="0" w:color="auto"/>
            <w:left w:val="none" w:sz="0" w:space="0" w:color="auto"/>
            <w:bottom w:val="single" w:sz="6" w:space="0" w:color="CCCCCC"/>
            <w:right w:val="none" w:sz="0" w:space="0" w:color="auto"/>
          </w:divBdr>
        </w:div>
        <w:div w:id="587689962">
          <w:marLeft w:val="0"/>
          <w:marRight w:val="0"/>
          <w:marTop w:val="0"/>
          <w:marBottom w:val="0"/>
          <w:divBdr>
            <w:top w:val="none" w:sz="0" w:space="0" w:color="auto"/>
            <w:left w:val="none" w:sz="0" w:space="0" w:color="auto"/>
            <w:bottom w:val="none" w:sz="0" w:space="0" w:color="auto"/>
            <w:right w:val="none" w:sz="0" w:space="0" w:color="auto"/>
          </w:divBdr>
          <w:divsChild>
            <w:div w:id="2959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0761">
      <w:bodyDiv w:val="1"/>
      <w:marLeft w:val="0"/>
      <w:marRight w:val="0"/>
      <w:marTop w:val="0"/>
      <w:marBottom w:val="0"/>
      <w:divBdr>
        <w:top w:val="none" w:sz="0" w:space="0" w:color="auto"/>
        <w:left w:val="none" w:sz="0" w:space="0" w:color="auto"/>
        <w:bottom w:val="none" w:sz="0" w:space="0" w:color="auto"/>
        <w:right w:val="none" w:sz="0" w:space="0" w:color="auto"/>
      </w:divBdr>
    </w:div>
    <w:div w:id="148959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316</Words>
  <Characters>1807</Characters>
  <Application>Microsoft Office Word</Application>
  <DocSecurity>0</DocSecurity>
  <Lines>15</Lines>
  <Paragraphs>4</Paragraphs>
  <ScaleCrop>false</ScaleCrop>
  <Company>Sky123.Org</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李麦收</dc:creator>
  <cp:lastModifiedBy>朱佳妮</cp:lastModifiedBy>
  <cp:revision>5</cp:revision>
  <cp:lastPrinted>2020-05-07T00:43:00Z</cp:lastPrinted>
  <dcterms:created xsi:type="dcterms:W3CDTF">2020-05-07T00:39:00Z</dcterms:created>
  <dcterms:modified xsi:type="dcterms:W3CDTF">2020-05-07T07:28:00Z</dcterms:modified>
</cp:coreProperties>
</file>