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96" w:lineRule="exact"/>
        <w:jc w:val="center"/>
        <w:rPr>
          <w:rStyle w:val="7"/>
          <w:rFonts w:hint="default" w:ascii="Times New Roman" w:hAnsi="Times New Roman" w:eastAsia="方正小标宋简体" w:cs="Times New Roman"/>
          <w:sz w:val="42"/>
          <w:szCs w:val="42"/>
          <w:lang w:val="en-US" w:eastAsia="zh-CN" w:bidi="ar"/>
        </w:rPr>
      </w:pPr>
      <w:r>
        <w:rPr>
          <w:rStyle w:val="7"/>
          <w:rFonts w:hint="default" w:ascii="Times New Roman" w:hAnsi="Times New Roman" w:eastAsia="方正小标宋简体" w:cs="Times New Roman"/>
          <w:sz w:val="42"/>
          <w:szCs w:val="42"/>
          <w:lang w:val="en-US" w:eastAsia="zh-CN" w:bidi="ar"/>
        </w:rPr>
        <w:t>暴雨洪涝灾害灾后恢复重建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2"/>
          <w:szCs w:val="42"/>
          <w:u w:val="none"/>
          <w:lang w:val="en-US" w:eastAsia="zh-CN" w:bidi="ar"/>
        </w:rPr>
        <w:t>2022</w:t>
      </w:r>
      <w:r>
        <w:rPr>
          <w:rStyle w:val="7"/>
          <w:rFonts w:hint="default" w:ascii="Times New Roman" w:hAnsi="Times New Roman" w:eastAsia="方正小标宋简体" w:cs="Times New Roman"/>
          <w:sz w:val="42"/>
          <w:szCs w:val="42"/>
          <w:lang w:val="en-US" w:eastAsia="zh-CN" w:bidi="ar"/>
        </w:rPr>
        <w:t>年中央预算内</w:t>
      </w:r>
    </w:p>
    <w:p>
      <w:pPr>
        <w:spacing w:line="596" w:lineRule="exact"/>
        <w:jc w:val="center"/>
        <w:rPr>
          <w:rStyle w:val="7"/>
          <w:rFonts w:hint="default" w:ascii="Times New Roman" w:hAnsi="Times New Roman" w:eastAsia="方正小标宋简体" w:cs="Times New Roman"/>
          <w:sz w:val="42"/>
          <w:szCs w:val="42"/>
          <w:lang w:val="en-US" w:eastAsia="zh-CN" w:bidi="ar"/>
        </w:rPr>
      </w:pPr>
      <w:r>
        <w:rPr>
          <w:rStyle w:val="7"/>
          <w:rFonts w:hint="default" w:ascii="Times New Roman" w:hAnsi="Times New Roman" w:eastAsia="方正小标宋简体" w:cs="Times New Roman"/>
          <w:sz w:val="42"/>
          <w:szCs w:val="42"/>
          <w:lang w:val="en-US" w:eastAsia="zh-CN" w:bidi="ar"/>
        </w:rPr>
        <w:t>资金分解方案</w:t>
      </w:r>
    </w:p>
    <w:p>
      <w:pPr>
        <w:pStyle w:val="2"/>
        <w:rPr>
          <w:rStyle w:val="7"/>
          <w:rFonts w:hint="default" w:ascii="Calibri" w:hAnsi="Calibri" w:eastAsia="宋体" w:cs="Times New Roman"/>
          <w:sz w:val="21"/>
          <w:szCs w:val="24"/>
          <w:lang w:val="en-US" w:eastAsia="zh-CN" w:bidi="ar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93"/>
        <w:gridCol w:w="2079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lang w:val="en-US" w:eastAsia="zh-CN" w:bidi="ar"/>
              </w:rPr>
              <w:t>序号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8"/>
                <w:rFonts w:hint="eastAsia" w:ascii="黑体" w:hAnsi="黑体" w:eastAsia="黑体" w:cs="黑体"/>
                <w:b w:val="0"/>
                <w:bCs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lang w:val="en-US" w:eastAsia="zh-CN" w:bidi="ar"/>
              </w:rPr>
              <w:t>市州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lang w:val="en-US" w:eastAsia="zh-CN" w:bidi="ar"/>
              </w:rPr>
              <w:t>县市区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</w:t>
            </w:r>
            <w:r>
              <w:rPr>
                <w:rStyle w:val="10"/>
                <w:rFonts w:hint="eastAsia" w:ascii="黑体" w:hAnsi="黑体" w:eastAsia="黑体" w:cs="黑体"/>
                <w:b w:val="0"/>
                <w:bCs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永州市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江华瑶族自治县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怀化市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溆浦县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郴州市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汝城县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湘西州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泸溪县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怀化市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麻阳苗族自治县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怀化市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辰溪县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永州市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道县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永州市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江永县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怀化市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沅陵县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永州市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新田县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益阳市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桃江县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常德市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桃源县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郴州市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临武县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益阳市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安化县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湘西州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凤凰县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郴州市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安仁县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常德市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汉寿县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常德市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鼎城区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株洲市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茶陵县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衡阳市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衡东县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衡阳市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衡阳县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衡阳市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衡山县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合计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</w:t>
            </w:r>
          </w:p>
        </w:tc>
      </w:tr>
    </w:tbl>
    <w:p/>
    <w:sectPr>
      <w:pgSz w:w="11906" w:h="16838"/>
      <w:pgMar w:top="1871" w:right="1531" w:bottom="1531" w:left="1587" w:header="851" w:footer="1304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7B21D"/>
    <w:rsid w:val="2EB7B21D"/>
    <w:rsid w:val="3FBDCAD2"/>
    <w:rsid w:val="5FFBA66E"/>
    <w:rsid w:val="6ED5E015"/>
    <w:rsid w:val="75FE0C2D"/>
    <w:rsid w:val="77BC129B"/>
    <w:rsid w:val="7D5E51AA"/>
    <w:rsid w:val="7E7E5944"/>
    <w:rsid w:val="7F37EF51"/>
    <w:rsid w:val="7F7E98EC"/>
    <w:rsid w:val="7FEF2313"/>
    <w:rsid w:val="917B7A32"/>
    <w:rsid w:val="BC3D69AC"/>
    <w:rsid w:val="D7F9C0A1"/>
    <w:rsid w:val="E1DFF864"/>
    <w:rsid w:val="EBFECA5D"/>
    <w:rsid w:val="F7F78FBA"/>
    <w:rsid w:val="FBF75CA6"/>
    <w:rsid w:val="FD39D64E"/>
    <w:rsid w:val="FEA3DC1A"/>
    <w:rsid w:val="FED3BA01"/>
    <w:rsid w:val="FFBF1219"/>
    <w:rsid w:val="FFE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6" w:lineRule="exact"/>
      <w:ind w:firstLine="0" w:firstLineChars="0"/>
      <w:jc w:val="center"/>
      <w:outlineLvl w:val="0"/>
    </w:pPr>
    <w:rPr>
      <w:rFonts w:eastAsia="方正小标宋简体"/>
      <w:kern w:val="44"/>
      <w:sz w:val="4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6" w:lineRule="exact"/>
      <w:outlineLvl w:val="1"/>
    </w:pPr>
    <w:rPr>
      <w:rFonts w:ascii="Times New Roman" w:hAnsi="Times New Roman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character" w:customStyle="1" w:styleId="7">
    <w:name w:val="font101"/>
    <w:basedOn w:val="6"/>
    <w:qFormat/>
    <w:uiPriority w:val="0"/>
    <w:rPr>
      <w:rFonts w:ascii="方正书宋_GBK" w:hAnsi="方正书宋_GBK" w:eastAsia="方正书宋_GBK" w:cs="方正书宋_GBK"/>
      <w:color w:val="000000"/>
      <w:sz w:val="36"/>
      <w:szCs w:val="36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2022-09-23T18:24:00Z</dcterms:created>
  <dc:creator>林琦淞</dc:creator>
  <cp:lastModifiedBy>林琦淞</cp:lastModifiedBy>
  <dcterms:modified xsi:type="dcterms:W3CDTF">2022-09-23T18:24:38Z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