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31" w:rsidRPr="00D50D6B" w:rsidRDefault="008A3331" w:rsidP="008A3331">
      <w:pPr>
        <w:pStyle w:val="a5"/>
        <w:widowControl/>
        <w:shd w:val="clear" w:color="auto" w:fill="FFFFFF"/>
        <w:spacing w:before="0" w:beforeAutospacing="0" w:after="0" w:afterAutospacing="0" w:line="580" w:lineRule="atLeas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50D6B">
        <w:rPr>
          <w:rFonts w:ascii="Times New Roman" w:eastAsia="仿宋_GB2312" w:hAnsi="Times New Roman"/>
          <w:sz w:val="32"/>
          <w:szCs w:val="32"/>
          <w:shd w:val="clear" w:color="auto" w:fill="FFFFFF"/>
        </w:rPr>
        <w:t>附件</w:t>
      </w:r>
      <w:r w:rsidRPr="00D50D6B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D50D6B">
        <w:rPr>
          <w:rFonts w:ascii="Times New Roman" w:eastAsia="仿宋_GB2312" w:hAnsi="Times New Roman"/>
          <w:sz w:val="32"/>
          <w:szCs w:val="32"/>
          <w:shd w:val="clear" w:color="auto" w:fill="FFFFFF"/>
        </w:rPr>
        <w:t>：</w:t>
      </w:r>
    </w:p>
    <w:p w:rsidR="008A3331" w:rsidRPr="00D50D6B" w:rsidRDefault="008A3331" w:rsidP="008A3331">
      <w:pPr>
        <w:pStyle w:val="a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eastAsia="方正小标宋_GBK" w:hAnsi="Times New Roman"/>
          <w:sz w:val="36"/>
          <w:szCs w:val="36"/>
          <w:shd w:val="clear" w:color="auto" w:fill="FFFFFF"/>
        </w:rPr>
      </w:pPr>
      <w:r w:rsidRPr="00D50D6B">
        <w:rPr>
          <w:rFonts w:ascii="Times New Roman" w:eastAsia="方正小标宋_GBK" w:hAnsi="Times New Roman"/>
          <w:sz w:val="36"/>
          <w:szCs w:val="36"/>
          <w:shd w:val="clear" w:color="auto" w:fill="FFFFFF"/>
        </w:rPr>
        <w:t>湖南省发展改革委法律顾问律师事务所申报表</w:t>
      </w:r>
    </w:p>
    <w:p w:rsidR="008A3331" w:rsidRPr="00D50D6B" w:rsidRDefault="008A3331" w:rsidP="008A3331">
      <w:pPr>
        <w:pStyle w:val="a5"/>
        <w:widowControl/>
        <w:shd w:val="clear" w:color="auto" w:fill="FFFFFF"/>
        <w:spacing w:beforeLines="50" w:beforeAutospacing="0" w:after="0" w:afterAutospacing="0" w:line="580" w:lineRule="atLeast"/>
        <w:rPr>
          <w:rFonts w:ascii="Times New Roman" w:eastAsia="仿宋_GB2312" w:hAnsi="Times New Roman"/>
          <w:color w:val="000000"/>
          <w:sz w:val="28"/>
          <w:szCs w:val="28"/>
        </w:rPr>
      </w:pPr>
      <w:r w:rsidRPr="00D50D6B">
        <w:rPr>
          <w:rFonts w:ascii="Times New Roman" w:eastAsia="仿宋_GB2312" w:hAnsi="Times New Roman"/>
          <w:color w:val="000000"/>
          <w:sz w:val="28"/>
          <w:szCs w:val="28"/>
        </w:rPr>
        <w:t>律所盖章：</w:t>
      </w:r>
      <w:r w:rsidRPr="00D50D6B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    </w:t>
      </w:r>
      <w:r w:rsidRPr="00D50D6B">
        <w:rPr>
          <w:rFonts w:ascii="Times New Roman" w:eastAsia="仿宋_GB2312" w:hAnsi="Times New Roman"/>
          <w:color w:val="000000"/>
          <w:sz w:val="28"/>
          <w:szCs w:val="28"/>
        </w:rPr>
        <w:t>负责人签字：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1"/>
        <w:gridCol w:w="791"/>
        <w:gridCol w:w="484"/>
        <w:gridCol w:w="1845"/>
        <w:gridCol w:w="1850"/>
        <w:gridCol w:w="2317"/>
      </w:tblGrid>
      <w:tr w:rsidR="008A3331" w:rsidRPr="00D50D6B" w:rsidTr="00723560">
        <w:trPr>
          <w:trHeight w:hRule="exact" w:val="737"/>
          <w:jc w:val="center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律师事务所名称</w:t>
            </w:r>
          </w:p>
        </w:tc>
        <w:tc>
          <w:tcPr>
            <w:tcW w:w="6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hRule="exact" w:val="737"/>
          <w:jc w:val="center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登记注册地址</w:t>
            </w:r>
          </w:p>
        </w:tc>
        <w:tc>
          <w:tcPr>
            <w:tcW w:w="6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892"/>
          <w:jc w:val="center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成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立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时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间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律师事务所</w:t>
            </w:r>
          </w:p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 w:rsidRPr="00D50D6B">
              <w:rPr>
                <w:rFonts w:eastAsia="华文仿宋" w:hAnsi="华文仿宋"/>
                <w:bCs/>
                <w:color w:val="000000"/>
                <w:kern w:val="0"/>
                <w:sz w:val="28"/>
                <w:szCs w:val="28"/>
              </w:rPr>
              <w:t>执业许可证号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892"/>
          <w:jc w:val="center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 w:rsidRPr="00D50D6B">
              <w:rPr>
                <w:rFonts w:eastAsia="华文仿宋" w:hAnsi="华文仿宋"/>
                <w:bCs/>
                <w:color w:val="000000"/>
                <w:kern w:val="0"/>
                <w:sz w:val="28"/>
                <w:szCs w:val="28"/>
              </w:rPr>
              <w:t>律师事务所</w:t>
            </w:r>
          </w:p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执业律师人数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jc w:val="center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  <w:r w:rsidRPr="00D50D6B">
              <w:rPr>
                <w:rFonts w:eastAsia="华文仿宋" w:hAnsi="华文仿宋"/>
                <w:bCs/>
                <w:color w:val="000000"/>
                <w:kern w:val="0"/>
                <w:sz w:val="28"/>
                <w:szCs w:val="28"/>
              </w:rPr>
              <w:t>律师事务所</w:t>
            </w:r>
            <w:r w:rsidRPr="00D50D6B"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D50D6B">
              <w:rPr>
                <w:rFonts w:eastAsia="华文仿宋" w:hAnsi="华文仿宋"/>
                <w:bCs/>
                <w:color w:val="000000"/>
                <w:kern w:val="0"/>
                <w:sz w:val="28"/>
                <w:szCs w:val="28"/>
              </w:rPr>
              <w:t>组织形式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892"/>
          <w:jc w:val="center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负责人执业</w:t>
            </w:r>
          </w:p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资格证号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widowControl/>
              <w:spacing w:line="380" w:lineRule="exact"/>
              <w:ind w:leftChars="-20" w:left="-42" w:rightChars="-20" w:right="-42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1610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律师事务所</w:t>
            </w:r>
          </w:p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总体情况简介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（可另附纸）</w:t>
            </w:r>
          </w:p>
        </w:tc>
      </w:tr>
      <w:tr w:rsidR="008A3331" w:rsidRPr="00D50D6B" w:rsidTr="00723560">
        <w:trPr>
          <w:trHeight w:val="1820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获得</w:t>
            </w:r>
          </w:p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主要荣誉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（可另附纸）</w:t>
            </w:r>
          </w:p>
        </w:tc>
      </w:tr>
      <w:tr w:rsidR="008A3331" w:rsidRPr="00D50D6B" w:rsidTr="00723560">
        <w:trPr>
          <w:trHeight w:val="3322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律师事务所为政府部门提供法律服务情况，包括担任法律顾问，参与立法研究和立法起草论证等。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（可另附纸）</w:t>
            </w:r>
          </w:p>
        </w:tc>
      </w:tr>
      <w:tr w:rsidR="008A3331" w:rsidRPr="00D50D6B" w:rsidTr="00723560">
        <w:trPr>
          <w:trHeight w:val="3668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lastRenderedPageBreak/>
              <w:t>律师事务所办理行政诉讼案件情况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（可另附纸）</w:t>
            </w:r>
          </w:p>
        </w:tc>
      </w:tr>
      <w:tr w:rsidR="008A3331" w:rsidRPr="00D50D6B" w:rsidTr="00723560">
        <w:trPr>
          <w:trHeight w:val="2671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近</w:t>
            </w:r>
            <w:r>
              <w:rPr>
                <w:rFonts w:ascii="Times New Roman" w:eastAsia="华文仿宋" w:hAnsi="Times New Roman" w:hint="eastAsia"/>
                <w:bCs/>
                <w:color w:val="000000"/>
                <w:sz w:val="28"/>
                <w:szCs w:val="28"/>
              </w:rPr>
              <w:t>5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年因律师事务所自身原因导致行政机关败诉情况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2539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近</w:t>
            </w:r>
            <w:r>
              <w:rPr>
                <w:rFonts w:ascii="Times New Roman" w:eastAsia="华文仿宋" w:hAnsi="Times New Roman" w:hint="eastAsia"/>
                <w:bCs/>
                <w:color w:val="000000"/>
                <w:sz w:val="28"/>
                <w:szCs w:val="28"/>
              </w:rPr>
              <w:t>5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年受到行业处分</w:t>
            </w:r>
            <w:r>
              <w:rPr>
                <w:rFonts w:ascii="Times New Roman" w:eastAsia="华文仿宋" w:hAnsi="华文仿宋" w:hint="eastAsia"/>
                <w:bCs/>
                <w:color w:val="000000"/>
                <w:sz w:val="28"/>
                <w:szCs w:val="28"/>
              </w:rPr>
              <w:t>、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行政处罚、</w:t>
            </w:r>
            <w:r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刑事处罚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情况</w:t>
            </w:r>
            <w:r>
              <w:rPr>
                <w:rFonts w:ascii="Times New Roman" w:eastAsia="华文仿宋" w:hAnsi="华文仿宋" w:hint="eastAsia"/>
                <w:bCs/>
                <w:color w:val="000000"/>
                <w:sz w:val="28"/>
                <w:szCs w:val="28"/>
              </w:rPr>
              <w:t>（包括律所和所内律师）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966"/>
          <w:jc w:val="center"/>
        </w:trPr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联系人及电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话</w:t>
            </w:r>
          </w:p>
        </w:tc>
        <w:tc>
          <w:tcPr>
            <w:tcW w:w="6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737"/>
          <w:jc w:val="center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31" w:rsidRPr="00D50D6B" w:rsidRDefault="008A3331" w:rsidP="00723560">
            <w:pPr>
              <w:widowControl/>
              <w:ind w:leftChars="-20" w:left="-42" w:rightChars="-20" w:right="-42"/>
              <w:jc w:val="left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val="737"/>
          <w:jc w:val="center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31" w:rsidRPr="00D50D6B" w:rsidRDefault="008A3331" w:rsidP="00723560">
            <w:pPr>
              <w:widowControl/>
              <w:ind w:leftChars="-20" w:left="-42" w:rightChars="-20" w:right="-42"/>
              <w:jc w:val="left"/>
              <w:rPr>
                <w:rFonts w:eastAsia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A3331" w:rsidRPr="00D50D6B" w:rsidTr="00723560">
        <w:trPr>
          <w:trHeight w:hRule="exact" w:val="1327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331" w:rsidRPr="00D50D6B" w:rsidRDefault="008A3331" w:rsidP="00723560">
            <w:pPr>
              <w:pStyle w:val="a5"/>
              <w:widowControl/>
              <w:spacing w:before="0" w:beforeAutospacing="0" w:after="0" w:afterAutospacing="0" w:line="380" w:lineRule="exact"/>
              <w:ind w:leftChars="-20" w:left="-42" w:rightChars="-20" w:right="-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71247" w:rsidRDefault="00E71247"/>
    <w:sectPr w:rsidR="00E7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47" w:rsidRDefault="00E71247" w:rsidP="008A3331">
      <w:r>
        <w:separator/>
      </w:r>
    </w:p>
  </w:endnote>
  <w:endnote w:type="continuationSeparator" w:id="1">
    <w:p w:rsidR="00E71247" w:rsidRDefault="00E71247" w:rsidP="008A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47" w:rsidRDefault="00E71247" w:rsidP="008A3331">
      <w:r>
        <w:separator/>
      </w:r>
    </w:p>
  </w:footnote>
  <w:footnote w:type="continuationSeparator" w:id="1">
    <w:p w:rsidR="00E71247" w:rsidRDefault="00E71247" w:rsidP="008A3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331"/>
    <w:rsid w:val="008A3331"/>
    <w:rsid w:val="00E7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331"/>
    <w:rPr>
      <w:sz w:val="18"/>
      <w:szCs w:val="18"/>
    </w:rPr>
  </w:style>
  <w:style w:type="paragraph" w:styleId="a5">
    <w:name w:val="Normal (Web)"/>
    <w:basedOn w:val="a"/>
    <w:rsid w:val="008A333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周碧荣</dc:creator>
  <cp:keywords/>
  <dc:description/>
  <cp:lastModifiedBy>周碧荣</cp:lastModifiedBy>
  <cp:revision>2</cp:revision>
  <dcterms:created xsi:type="dcterms:W3CDTF">2021-08-18T09:53:00Z</dcterms:created>
  <dcterms:modified xsi:type="dcterms:W3CDTF">2021-08-18T09:53:00Z</dcterms:modified>
</cp:coreProperties>
</file>