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9D6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highlight w:val="none"/>
          <w:lang w:val="en-US" w:eastAsia="zh-CN"/>
        </w:rPr>
        <w:t>2</w:t>
      </w:r>
    </w:p>
    <w:p w14:paraId="6878BA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56" w:afterLines="50"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 w:bidi="ar"/>
        </w:rPr>
        <w:t>评审标准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28"/>
        <w:gridCol w:w="791"/>
        <w:gridCol w:w="6990"/>
      </w:tblGrid>
      <w:tr w14:paraId="607E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vAlign w:val="center"/>
          </w:tcPr>
          <w:p w14:paraId="55077FCF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序号</w:t>
            </w:r>
          </w:p>
        </w:tc>
        <w:tc>
          <w:tcPr>
            <w:tcW w:w="1228" w:type="dxa"/>
            <w:vAlign w:val="center"/>
          </w:tcPr>
          <w:p w14:paraId="14824E27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评审因素</w:t>
            </w:r>
          </w:p>
        </w:tc>
        <w:tc>
          <w:tcPr>
            <w:tcW w:w="791" w:type="dxa"/>
            <w:vAlign w:val="center"/>
          </w:tcPr>
          <w:p w14:paraId="68AC4465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分值</w:t>
            </w:r>
          </w:p>
        </w:tc>
        <w:tc>
          <w:tcPr>
            <w:tcW w:w="6990" w:type="dxa"/>
            <w:vAlign w:val="center"/>
          </w:tcPr>
          <w:p w14:paraId="0925D81B"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评分标准</w:t>
            </w:r>
          </w:p>
        </w:tc>
      </w:tr>
      <w:tr w14:paraId="0DA2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vAlign w:val="center"/>
          </w:tcPr>
          <w:p w14:paraId="0FA5979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1</w:t>
            </w:r>
          </w:p>
        </w:tc>
        <w:tc>
          <w:tcPr>
            <w:tcW w:w="1228" w:type="dxa"/>
            <w:vAlign w:val="center"/>
          </w:tcPr>
          <w:p w14:paraId="46D839D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基本条件</w:t>
            </w:r>
          </w:p>
        </w:tc>
        <w:tc>
          <w:tcPr>
            <w:tcW w:w="791" w:type="dxa"/>
            <w:vAlign w:val="center"/>
          </w:tcPr>
          <w:p w14:paraId="39A7690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20分</w:t>
            </w:r>
          </w:p>
        </w:tc>
        <w:tc>
          <w:tcPr>
            <w:tcW w:w="6990" w:type="dxa"/>
            <w:vAlign w:val="center"/>
          </w:tcPr>
          <w:p w14:paraId="4CD23860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1、参评机构具备在中华人民共和国境内依法注册设立，具备独立法人资格的机构或组织；（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2、参评机构具有良好的商业信誉和健全的财务会计制度；（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3、参评机构半年内连续三个月依法缴纳税收及社保记录良好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3年内无重大违法记录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2年内无不良信用记录；（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分）</w:t>
            </w:r>
          </w:p>
          <w:p w14:paraId="6BCA0C4F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4、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参评机构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研究团队具备中级及以上职称人数1-4人以下得5分，5-10人得7分，11人以上得10分。（10分）</w:t>
            </w:r>
          </w:p>
        </w:tc>
      </w:tr>
      <w:tr w14:paraId="567A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vAlign w:val="center"/>
          </w:tcPr>
          <w:p w14:paraId="70BCAA5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2</w:t>
            </w:r>
          </w:p>
        </w:tc>
        <w:tc>
          <w:tcPr>
            <w:tcW w:w="1228" w:type="dxa"/>
            <w:vAlign w:val="center"/>
          </w:tcPr>
          <w:p w14:paraId="64797A3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综合实力</w:t>
            </w:r>
          </w:p>
        </w:tc>
        <w:tc>
          <w:tcPr>
            <w:tcW w:w="791" w:type="dxa"/>
            <w:vAlign w:val="center"/>
          </w:tcPr>
          <w:p w14:paraId="3E3326FD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0分</w:t>
            </w:r>
          </w:p>
        </w:tc>
        <w:tc>
          <w:tcPr>
            <w:tcW w:w="6990" w:type="dxa"/>
            <w:vAlign w:val="center"/>
          </w:tcPr>
          <w:p w14:paraId="67432962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1、参评机构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研究组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负责人应具有正高级（或相当于正高级）专业技术职称，具备较高的政治理论素养和较强的组织协调、分析解决问题能力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（5分）</w:t>
            </w:r>
          </w:p>
          <w:p w14:paraId="1839AA51">
            <w:pPr>
              <w:tabs>
                <w:tab w:val="left" w:pos="3990"/>
              </w:tabs>
              <w:spacing w:line="40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参评机构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研究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团队具有扎实的碳排放统计核算基础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和能碳平台开发能力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，具备开展课题研究工作的专业技术力量，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拟派团队成员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具有类似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业绩（碳核算、碳达峰碳中和相关领域规划、方案、课题等相关业绩），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每个计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分，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最高计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5分。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（5分）</w:t>
            </w:r>
          </w:p>
          <w:p w14:paraId="0A10FD69">
            <w:pPr>
              <w:pStyle w:val="6"/>
              <w:ind w:left="0" w:leftChars="0" w:firstLine="0" w:firstLineChars="0"/>
              <w:rPr>
                <w:rFonts w:hint="eastAsia" w:eastAsia="宋体"/>
                <w:lang w:val="en-US" w:eastAsia="zh-CN"/>
              </w:rPr>
            </w:pPr>
            <w:r>
              <w:rPr>
                <w:rFonts w:hint="default" w:eastAsia="宋体"/>
                <w:color w:val="000000"/>
                <w:sz w:val="24"/>
                <w:lang w:val="en-US" w:eastAsia="zh-CN"/>
              </w:rPr>
              <w:t>3、参评机构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近</w:t>
            </w:r>
            <w:r>
              <w:rPr>
                <w:rFonts w:hint="default" w:eastAsia="宋体" w:cs="Times New Roman"/>
                <w:color w:val="00000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年来承担过</w:t>
            </w:r>
            <w:r>
              <w:rPr>
                <w:rFonts w:hint="default" w:eastAsia="宋体" w:cs="Times New Roman"/>
                <w:color w:val="000000"/>
                <w:sz w:val="24"/>
                <w:szCs w:val="24"/>
                <w:lang w:val="en-US" w:eastAsia="zh-CN"/>
              </w:rPr>
              <w:t>能碳管理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信息系统建设相关任务</w:t>
            </w:r>
            <w:r>
              <w:rPr>
                <w:rFonts w:hint="eastAsia" w:eastAsia="宋体" w:cs="Times New Roman"/>
                <w:color w:val="000000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eastAsia="宋体" w:cs="Times New Roman"/>
                <w:color w:val="000000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eastAsia="宋体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56C8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vAlign w:val="center"/>
          </w:tcPr>
          <w:p w14:paraId="4D6051D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3</w:t>
            </w:r>
          </w:p>
        </w:tc>
        <w:tc>
          <w:tcPr>
            <w:tcW w:w="1228" w:type="dxa"/>
            <w:vAlign w:val="center"/>
          </w:tcPr>
          <w:p w14:paraId="57D92E3B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研究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方案</w:t>
            </w:r>
          </w:p>
        </w:tc>
        <w:tc>
          <w:tcPr>
            <w:tcW w:w="791" w:type="dxa"/>
            <w:vAlign w:val="center"/>
          </w:tcPr>
          <w:p w14:paraId="62F2CCB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</w:t>
            </w:r>
          </w:p>
        </w:tc>
        <w:tc>
          <w:tcPr>
            <w:tcW w:w="6990" w:type="dxa"/>
            <w:vAlign w:val="center"/>
          </w:tcPr>
          <w:p w14:paraId="76935338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  <w:t>研究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方案包括服务内容、人员安排、服务措施、响应时间等内容，方案详细、清晰、明确，符合我委工作实际需求。</w:t>
            </w:r>
          </w:p>
          <w:p w14:paraId="0EDF5284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方案科学、完整合理、可操作性强的计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20-30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分；</w:t>
            </w:r>
          </w:p>
          <w:p w14:paraId="6D02F742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方案较科学、较完整合理、可操作性较强的计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10-20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分；</w:t>
            </w:r>
          </w:p>
          <w:p w14:paraId="766775B3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方案欠科学、欠完整、可操作性一般的计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5-10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分；</w:t>
            </w:r>
          </w:p>
          <w:p w14:paraId="66D87CCD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未提供方案的不计分。</w:t>
            </w:r>
          </w:p>
        </w:tc>
      </w:tr>
      <w:tr w14:paraId="490AE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8" w:type="dxa"/>
            <w:vAlign w:val="center"/>
          </w:tcPr>
          <w:p w14:paraId="3AA4ED9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4</w:t>
            </w:r>
          </w:p>
        </w:tc>
        <w:tc>
          <w:tcPr>
            <w:tcW w:w="1228" w:type="dxa"/>
            <w:vAlign w:val="center"/>
          </w:tcPr>
          <w:p w14:paraId="47DDA2F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预算报价</w:t>
            </w:r>
          </w:p>
        </w:tc>
        <w:tc>
          <w:tcPr>
            <w:tcW w:w="791" w:type="dxa"/>
            <w:vAlign w:val="center"/>
          </w:tcPr>
          <w:p w14:paraId="75CC0055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分</w:t>
            </w:r>
          </w:p>
        </w:tc>
        <w:tc>
          <w:tcPr>
            <w:tcW w:w="6990" w:type="dxa"/>
            <w:vAlign w:val="center"/>
          </w:tcPr>
          <w:p w14:paraId="02B8AFF1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满足采购要求且机构报价中最低的报价为评审基准价，其价格分值为满分；其他参评机构的价格分值按照以下公式计算：</w:t>
            </w:r>
          </w:p>
          <w:p w14:paraId="403FE67E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评审报价得分=（评审基准价/机构报价）×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0</w:t>
            </w:r>
          </w:p>
          <w:p w14:paraId="6F519CC0"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注：参评机构报价如低于所有合格参评机构报价平均值*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"/>
              </w:rPr>
              <w:t>85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%的，评审小组将认定其低于成本报价，该参评机构报价得分计0分，且其报价不计入基准价计算。</w:t>
            </w:r>
          </w:p>
        </w:tc>
      </w:tr>
    </w:tbl>
    <w:p w14:paraId="3697D056">
      <w:r>
        <w:br w:type="page"/>
      </w:r>
    </w:p>
    <w:p w14:paraId="4379B0E9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251" w:right="1531" w:bottom="887" w:left="1417" w:header="851" w:footer="1141" w:gutter="0"/>
      <w:pgNumType w:start="1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A4CBA7-0F50-4192-8611-9079FC2BFD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880EFB3-BA22-4028-8CA6-9EB67D13B527}"/>
  </w:font>
  <w:font w:name="汉仪平安行粗简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93579D2-A9E3-4DB3-BABA-7FA58F20232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DC297">
    <w:pPr>
      <w:pStyle w:val="5"/>
      <w:ind w:right="360" w:firstLine="360"/>
      <w:jc w:val="right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D27B7">
    <w:pPr>
      <w:pStyle w:val="5"/>
      <w:ind w:right="360" w:firstLine="360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D42B17"/>
    <w:rsid w:val="01145609"/>
    <w:rsid w:val="01556157"/>
    <w:rsid w:val="01852063"/>
    <w:rsid w:val="019026C3"/>
    <w:rsid w:val="02F23728"/>
    <w:rsid w:val="03394EB3"/>
    <w:rsid w:val="03BD1B44"/>
    <w:rsid w:val="04117BDE"/>
    <w:rsid w:val="04390EE3"/>
    <w:rsid w:val="049F51EA"/>
    <w:rsid w:val="04FC43EA"/>
    <w:rsid w:val="051B326D"/>
    <w:rsid w:val="057E5747"/>
    <w:rsid w:val="05924D4E"/>
    <w:rsid w:val="05E34EF9"/>
    <w:rsid w:val="069A3EBB"/>
    <w:rsid w:val="069F3BC7"/>
    <w:rsid w:val="06D03D80"/>
    <w:rsid w:val="07195727"/>
    <w:rsid w:val="07D93108"/>
    <w:rsid w:val="086A5B0F"/>
    <w:rsid w:val="08B82D1E"/>
    <w:rsid w:val="09497E1A"/>
    <w:rsid w:val="095E38C5"/>
    <w:rsid w:val="096D58B6"/>
    <w:rsid w:val="096F5AD2"/>
    <w:rsid w:val="097A6225"/>
    <w:rsid w:val="099472E7"/>
    <w:rsid w:val="09E0252C"/>
    <w:rsid w:val="09FB55B8"/>
    <w:rsid w:val="0B071D3B"/>
    <w:rsid w:val="0C14470F"/>
    <w:rsid w:val="0C41302A"/>
    <w:rsid w:val="0C474AE5"/>
    <w:rsid w:val="0C63281E"/>
    <w:rsid w:val="0C7B478E"/>
    <w:rsid w:val="0C9C64B3"/>
    <w:rsid w:val="0D1D5845"/>
    <w:rsid w:val="0D205087"/>
    <w:rsid w:val="0DA90E87"/>
    <w:rsid w:val="0DEA680D"/>
    <w:rsid w:val="0E415563"/>
    <w:rsid w:val="0EBB70C4"/>
    <w:rsid w:val="0EFB2438"/>
    <w:rsid w:val="0F0C5B71"/>
    <w:rsid w:val="10BE10ED"/>
    <w:rsid w:val="10D26947"/>
    <w:rsid w:val="11643A43"/>
    <w:rsid w:val="117A5014"/>
    <w:rsid w:val="12D270D2"/>
    <w:rsid w:val="131E153D"/>
    <w:rsid w:val="13561AB1"/>
    <w:rsid w:val="13F6294C"/>
    <w:rsid w:val="14321BD6"/>
    <w:rsid w:val="154047C7"/>
    <w:rsid w:val="15AC1D9E"/>
    <w:rsid w:val="16421E79"/>
    <w:rsid w:val="170B2BB3"/>
    <w:rsid w:val="17C70888"/>
    <w:rsid w:val="17C9542B"/>
    <w:rsid w:val="17DF2075"/>
    <w:rsid w:val="18626802"/>
    <w:rsid w:val="187C5B16"/>
    <w:rsid w:val="196842EC"/>
    <w:rsid w:val="199E7D0E"/>
    <w:rsid w:val="19F42072"/>
    <w:rsid w:val="1AC47300"/>
    <w:rsid w:val="1ACE63D1"/>
    <w:rsid w:val="1C856F63"/>
    <w:rsid w:val="1D6628F1"/>
    <w:rsid w:val="1D6923E1"/>
    <w:rsid w:val="1D9C4564"/>
    <w:rsid w:val="1DD40180"/>
    <w:rsid w:val="1DFC3255"/>
    <w:rsid w:val="1E8F7C25"/>
    <w:rsid w:val="1F0C4446"/>
    <w:rsid w:val="1F43738D"/>
    <w:rsid w:val="1F574BE7"/>
    <w:rsid w:val="1F7A08D5"/>
    <w:rsid w:val="1F7E2174"/>
    <w:rsid w:val="1FD9384E"/>
    <w:rsid w:val="20B35E4D"/>
    <w:rsid w:val="21423675"/>
    <w:rsid w:val="21472A39"/>
    <w:rsid w:val="21AF0D0A"/>
    <w:rsid w:val="22001566"/>
    <w:rsid w:val="22682C67"/>
    <w:rsid w:val="226C09A9"/>
    <w:rsid w:val="230D5D8D"/>
    <w:rsid w:val="23623B5A"/>
    <w:rsid w:val="23A6050A"/>
    <w:rsid w:val="23CD36CA"/>
    <w:rsid w:val="246062EC"/>
    <w:rsid w:val="24763D61"/>
    <w:rsid w:val="24826108"/>
    <w:rsid w:val="25761B3F"/>
    <w:rsid w:val="257858B7"/>
    <w:rsid w:val="25EE7927"/>
    <w:rsid w:val="263C4B36"/>
    <w:rsid w:val="2665408D"/>
    <w:rsid w:val="26760048"/>
    <w:rsid w:val="26881571"/>
    <w:rsid w:val="269553F7"/>
    <w:rsid w:val="28011B94"/>
    <w:rsid w:val="28E00995"/>
    <w:rsid w:val="293D0038"/>
    <w:rsid w:val="29736AC1"/>
    <w:rsid w:val="2A7523C5"/>
    <w:rsid w:val="2A7C19A5"/>
    <w:rsid w:val="2AB54EB7"/>
    <w:rsid w:val="2B011EAB"/>
    <w:rsid w:val="2D054DC5"/>
    <w:rsid w:val="2E0E500A"/>
    <w:rsid w:val="2EE43FBD"/>
    <w:rsid w:val="2F000DF7"/>
    <w:rsid w:val="2F0F103A"/>
    <w:rsid w:val="2F2B1BEC"/>
    <w:rsid w:val="2F6509D0"/>
    <w:rsid w:val="2F662C24"/>
    <w:rsid w:val="31717D8A"/>
    <w:rsid w:val="31BB7257"/>
    <w:rsid w:val="31EC7411"/>
    <w:rsid w:val="32CB34CA"/>
    <w:rsid w:val="332350B4"/>
    <w:rsid w:val="334212B2"/>
    <w:rsid w:val="336E3E55"/>
    <w:rsid w:val="33B45FD6"/>
    <w:rsid w:val="33BF2903"/>
    <w:rsid w:val="34160775"/>
    <w:rsid w:val="34670FD0"/>
    <w:rsid w:val="347B2CCE"/>
    <w:rsid w:val="34A73AC3"/>
    <w:rsid w:val="34A915E9"/>
    <w:rsid w:val="34B85CD0"/>
    <w:rsid w:val="34BD49ED"/>
    <w:rsid w:val="34C603ED"/>
    <w:rsid w:val="35A87AF3"/>
    <w:rsid w:val="361E6007"/>
    <w:rsid w:val="36BD137C"/>
    <w:rsid w:val="372E04CB"/>
    <w:rsid w:val="37335AE2"/>
    <w:rsid w:val="37A367C3"/>
    <w:rsid w:val="383B4C4E"/>
    <w:rsid w:val="38445D76"/>
    <w:rsid w:val="38AF35E8"/>
    <w:rsid w:val="3A092B2A"/>
    <w:rsid w:val="3A125E82"/>
    <w:rsid w:val="3ADA3BA3"/>
    <w:rsid w:val="3D2757A1"/>
    <w:rsid w:val="3D670293"/>
    <w:rsid w:val="3D89020A"/>
    <w:rsid w:val="3DC01751"/>
    <w:rsid w:val="3E2E2B5F"/>
    <w:rsid w:val="3E35213F"/>
    <w:rsid w:val="3E8B6203"/>
    <w:rsid w:val="3EAD76D3"/>
    <w:rsid w:val="3EC84D62"/>
    <w:rsid w:val="3EF5367D"/>
    <w:rsid w:val="3F746C97"/>
    <w:rsid w:val="3F7942AE"/>
    <w:rsid w:val="40077B0C"/>
    <w:rsid w:val="40610FCA"/>
    <w:rsid w:val="40D21EC7"/>
    <w:rsid w:val="41410DFB"/>
    <w:rsid w:val="41AA69A0"/>
    <w:rsid w:val="423050F8"/>
    <w:rsid w:val="42980EEF"/>
    <w:rsid w:val="42E45EE2"/>
    <w:rsid w:val="43324E9F"/>
    <w:rsid w:val="4346094B"/>
    <w:rsid w:val="434765EB"/>
    <w:rsid w:val="44F52628"/>
    <w:rsid w:val="451457B8"/>
    <w:rsid w:val="45FF375F"/>
    <w:rsid w:val="471274C2"/>
    <w:rsid w:val="47274F4A"/>
    <w:rsid w:val="475B73EC"/>
    <w:rsid w:val="47C3256A"/>
    <w:rsid w:val="47E32C0C"/>
    <w:rsid w:val="4889130E"/>
    <w:rsid w:val="489857A5"/>
    <w:rsid w:val="48B56357"/>
    <w:rsid w:val="48DA5DBD"/>
    <w:rsid w:val="48F826E7"/>
    <w:rsid w:val="49170DBF"/>
    <w:rsid w:val="499A360F"/>
    <w:rsid w:val="49C820BA"/>
    <w:rsid w:val="4AB60164"/>
    <w:rsid w:val="4BDD5BE0"/>
    <w:rsid w:val="4BE07B8E"/>
    <w:rsid w:val="4C001FDF"/>
    <w:rsid w:val="4C485734"/>
    <w:rsid w:val="4C854292"/>
    <w:rsid w:val="4EE259CC"/>
    <w:rsid w:val="4EFA0F67"/>
    <w:rsid w:val="4F0A6CD0"/>
    <w:rsid w:val="4F336227"/>
    <w:rsid w:val="4F876573"/>
    <w:rsid w:val="4FF359B6"/>
    <w:rsid w:val="4FFF435B"/>
    <w:rsid w:val="500B71A4"/>
    <w:rsid w:val="50151DD1"/>
    <w:rsid w:val="50415881"/>
    <w:rsid w:val="50632B3C"/>
    <w:rsid w:val="50CC6933"/>
    <w:rsid w:val="510734C7"/>
    <w:rsid w:val="5133250E"/>
    <w:rsid w:val="51874608"/>
    <w:rsid w:val="51D610EC"/>
    <w:rsid w:val="52067C23"/>
    <w:rsid w:val="52232583"/>
    <w:rsid w:val="52D0481B"/>
    <w:rsid w:val="54A13C33"/>
    <w:rsid w:val="54A92AE8"/>
    <w:rsid w:val="54FC355F"/>
    <w:rsid w:val="55200FFC"/>
    <w:rsid w:val="55222FC6"/>
    <w:rsid w:val="55EB785C"/>
    <w:rsid w:val="56C07766"/>
    <w:rsid w:val="56F91B04"/>
    <w:rsid w:val="58201313"/>
    <w:rsid w:val="592B61C1"/>
    <w:rsid w:val="594869A2"/>
    <w:rsid w:val="5AE900E2"/>
    <w:rsid w:val="5AEE2EDC"/>
    <w:rsid w:val="5B470B72"/>
    <w:rsid w:val="5BA34735"/>
    <w:rsid w:val="5BAD55B3"/>
    <w:rsid w:val="5BB55745"/>
    <w:rsid w:val="5D373386"/>
    <w:rsid w:val="5DB9334F"/>
    <w:rsid w:val="5F41673E"/>
    <w:rsid w:val="5FB52C88"/>
    <w:rsid w:val="5FB57036"/>
    <w:rsid w:val="5FEA336A"/>
    <w:rsid w:val="606F4BE5"/>
    <w:rsid w:val="60917251"/>
    <w:rsid w:val="60F15F42"/>
    <w:rsid w:val="618B3CA1"/>
    <w:rsid w:val="621243C2"/>
    <w:rsid w:val="62344338"/>
    <w:rsid w:val="63104E4E"/>
    <w:rsid w:val="639C2195"/>
    <w:rsid w:val="63B514A9"/>
    <w:rsid w:val="63B53257"/>
    <w:rsid w:val="63C35974"/>
    <w:rsid w:val="64654C7D"/>
    <w:rsid w:val="64BD6867"/>
    <w:rsid w:val="64DE67DD"/>
    <w:rsid w:val="650E0E71"/>
    <w:rsid w:val="654A79CF"/>
    <w:rsid w:val="659F5F6D"/>
    <w:rsid w:val="65C94D98"/>
    <w:rsid w:val="670D5158"/>
    <w:rsid w:val="67A1421E"/>
    <w:rsid w:val="67DC5256"/>
    <w:rsid w:val="68993147"/>
    <w:rsid w:val="68D47A7B"/>
    <w:rsid w:val="68FB795E"/>
    <w:rsid w:val="69401815"/>
    <w:rsid w:val="694110E9"/>
    <w:rsid w:val="69821E2D"/>
    <w:rsid w:val="69F04FE9"/>
    <w:rsid w:val="6A4B15F0"/>
    <w:rsid w:val="6AB778B5"/>
    <w:rsid w:val="6B034173"/>
    <w:rsid w:val="6B3A3476"/>
    <w:rsid w:val="6B8E2D0B"/>
    <w:rsid w:val="6B8E4AB9"/>
    <w:rsid w:val="6BA34490"/>
    <w:rsid w:val="6BAD2A66"/>
    <w:rsid w:val="6BD33D73"/>
    <w:rsid w:val="6BFF59B7"/>
    <w:rsid w:val="6C494E84"/>
    <w:rsid w:val="6C627CF4"/>
    <w:rsid w:val="6C727F54"/>
    <w:rsid w:val="6CC60283"/>
    <w:rsid w:val="6E095B70"/>
    <w:rsid w:val="6E331948"/>
    <w:rsid w:val="6E535B46"/>
    <w:rsid w:val="6F5953DE"/>
    <w:rsid w:val="6F616041"/>
    <w:rsid w:val="6FFE7D34"/>
    <w:rsid w:val="70820965"/>
    <w:rsid w:val="70DA5631"/>
    <w:rsid w:val="71217069"/>
    <w:rsid w:val="717402AD"/>
    <w:rsid w:val="71900E5F"/>
    <w:rsid w:val="71C01745"/>
    <w:rsid w:val="72037883"/>
    <w:rsid w:val="724A54B2"/>
    <w:rsid w:val="72783DCD"/>
    <w:rsid w:val="72A2709C"/>
    <w:rsid w:val="72C2773E"/>
    <w:rsid w:val="731F693F"/>
    <w:rsid w:val="73326672"/>
    <w:rsid w:val="733F0D8F"/>
    <w:rsid w:val="735E7467"/>
    <w:rsid w:val="73C13552"/>
    <w:rsid w:val="73E43BD8"/>
    <w:rsid w:val="74A964C0"/>
    <w:rsid w:val="74DA16B3"/>
    <w:rsid w:val="750E79B0"/>
    <w:rsid w:val="75316C65"/>
    <w:rsid w:val="7564688B"/>
    <w:rsid w:val="756D3991"/>
    <w:rsid w:val="758111EB"/>
    <w:rsid w:val="761107C1"/>
    <w:rsid w:val="7671125F"/>
    <w:rsid w:val="76790114"/>
    <w:rsid w:val="768A40CF"/>
    <w:rsid w:val="768D3BBF"/>
    <w:rsid w:val="776965B1"/>
    <w:rsid w:val="779F3BAA"/>
    <w:rsid w:val="782E17BB"/>
    <w:rsid w:val="786C3E6D"/>
    <w:rsid w:val="78961451"/>
    <w:rsid w:val="78B70862"/>
    <w:rsid w:val="78CF226D"/>
    <w:rsid w:val="78D36201"/>
    <w:rsid w:val="79312F28"/>
    <w:rsid w:val="79382508"/>
    <w:rsid w:val="79DA536E"/>
    <w:rsid w:val="79FB387B"/>
    <w:rsid w:val="7A1624AF"/>
    <w:rsid w:val="7A6B246A"/>
    <w:rsid w:val="7A831561"/>
    <w:rsid w:val="7AD4548E"/>
    <w:rsid w:val="7AF05B67"/>
    <w:rsid w:val="7B811F45"/>
    <w:rsid w:val="7B937ECA"/>
    <w:rsid w:val="7BA34CF9"/>
    <w:rsid w:val="7BB340C8"/>
    <w:rsid w:val="7BD227A0"/>
    <w:rsid w:val="7C52568F"/>
    <w:rsid w:val="7C574A54"/>
    <w:rsid w:val="7C684EB3"/>
    <w:rsid w:val="7C6F4493"/>
    <w:rsid w:val="7C921F30"/>
    <w:rsid w:val="7CCF4F32"/>
    <w:rsid w:val="7D1E1A15"/>
    <w:rsid w:val="7D7A29D2"/>
    <w:rsid w:val="7DAE2D99"/>
    <w:rsid w:val="7DB303AF"/>
    <w:rsid w:val="7FA91A6A"/>
    <w:rsid w:val="7FBA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qFormat/>
    <w:uiPriority w:val="0"/>
    <w:pPr>
      <w:jc w:val="center"/>
    </w:pPr>
  </w:style>
  <w:style w:type="paragraph" w:styleId="4">
    <w:name w:val="Body Text Indent"/>
    <w:next w:val="1"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Body Text First Indent 2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link w:val="5"/>
    <w:semiHidden/>
    <w:qFormat/>
    <w:uiPriority w:val="99"/>
    <w:rPr>
      <w:rFonts w:ascii="Times New Roman" w:hAnsi="Times New Roman"/>
      <w:sz w:val="18"/>
      <w:szCs w:val="18"/>
    </w:rPr>
  </w:style>
  <w:style w:type="paragraph" w:customStyle="1" w:styleId="11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8301</Words>
  <Characters>8500</Characters>
  <Lines>0</Lines>
  <Paragraphs>0</Paragraphs>
  <TotalTime>8</TotalTime>
  <ScaleCrop>false</ScaleCrop>
  <LinksUpToDate>false</LinksUpToDate>
  <CharactersWithSpaces>8882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2022-05-26T07:47:00Z</dcterms:created>
  <dc:creator>10475</dc:creator>
  <cp:lastModifiedBy>谢琛</cp:lastModifiedBy>
  <cp:lastPrinted>2026-08-06T02:39:00Z</cp:lastPrinted>
  <dcterms:modified xsi:type="dcterms:W3CDTF">2026-08-10T02:22:43Z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1BEFE468209D411E99BD66668ACD504D_13</vt:lpwstr>
  </property>
  <property fmtid="{D5CDD505-2E9C-101B-9397-08002B2CF9AE}" pid="3" name="KSOProductBuildVer">
    <vt:lpwstr>2052-12.1.0.28022</vt:lpwstr>
  </property>
  <property fmtid="{D5CDD505-2E9C-101B-9397-08002B2CF9AE}" pid="4" name="KSOTemplateDocerSaveRecord">
    <vt:lpwstr>eyJoZGlkIjoiYjQwMzI2MDRlMGY4OGMxMTY4MDE3NzMxZjliOTNjN2QiLCJ1c2VySWQiOiIyNjE0MjEyNzAifQ==</vt:lpwstr>
  </property>
</Properties>
</file>