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eastAsia="仿宋_GB2312"/>
          <w:sz w:val="32"/>
          <w:szCs w:val="32"/>
        </w:rPr>
      </w:pPr>
      <w:r>
        <w:rPr>
          <w:rStyle w:val="9"/>
          <w:rFonts w:eastAsia="仿宋_GB2312"/>
          <w:sz w:val="32"/>
          <w:szCs w:val="32"/>
        </w:rPr>
        <w:t>附件2</w:t>
      </w:r>
    </w:p>
    <w:p>
      <w:pPr>
        <w:pStyle w:val="2"/>
        <w:rPr>
          <w:rFonts w:ascii="Times New Roman" w:hAnsi="Times New Roman"/>
        </w:rPr>
      </w:pPr>
    </w:p>
    <w:p>
      <w:pPr>
        <w:snapToGrid w:val="0"/>
        <w:jc w:val="center"/>
        <w:textAlignment w:val="center"/>
        <w:rPr>
          <w:rStyle w:val="9"/>
          <w:rFonts w:eastAsia="方正小标宋简体"/>
          <w:sz w:val="42"/>
          <w:szCs w:val="42"/>
        </w:rPr>
      </w:pPr>
      <w:r>
        <w:rPr>
          <w:rStyle w:val="9"/>
          <w:rFonts w:eastAsia="方正小标宋简体"/>
          <w:sz w:val="42"/>
          <w:szCs w:val="42"/>
        </w:rPr>
        <w:t>重大区域发展战略建设（长江经济带绿色发展</w:t>
      </w:r>
    </w:p>
    <w:p>
      <w:pPr>
        <w:snapToGrid w:val="0"/>
        <w:jc w:val="center"/>
        <w:textAlignment w:val="center"/>
        <w:rPr>
          <w:rStyle w:val="9"/>
          <w:rFonts w:eastAsia="方正小标宋简体"/>
          <w:sz w:val="42"/>
          <w:szCs w:val="42"/>
        </w:rPr>
      </w:pPr>
      <w:r>
        <w:rPr>
          <w:rStyle w:val="9"/>
          <w:rFonts w:eastAsia="方正小标宋简体"/>
          <w:sz w:val="42"/>
          <w:szCs w:val="42"/>
        </w:rPr>
        <w:t>方向）中央预算内投资专项（船舶污染治理</w:t>
      </w:r>
    </w:p>
    <w:p>
      <w:pPr>
        <w:snapToGrid w:val="0"/>
        <w:jc w:val="center"/>
        <w:textAlignment w:val="center"/>
        <w:rPr>
          <w:rStyle w:val="9"/>
          <w:rFonts w:eastAsia="方正小标宋简体"/>
          <w:sz w:val="36"/>
          <w:szCs w:val="36"/>
        </w:rPr>
      </w:pPr>
      <w:r>
        <w:rPr>
          <w:rStyle w:val="9"/>
          <w:rFonts w:eastAsia="方正小标宋简体"/>
          <w:sz w:val="42"/>
          <w:szCs w:val="42"/>
        </w:rPr>
        <w:t>项目）计划绩效目</w:t>
      </w:r>
      <w:r>
        <w:rPr>
          <w:rStyle w:val="9"/>
          <w:rFonts w:eastAsia="方正小标宋简体"/>
          <w:sz w:val="36"/>
          <w:szCs w:val="36"/>
        </w:rPr>
        <w:t>标表</w:t>
      </w:r>
    </w:p>
    <w:p>
      <w:pPr>
        <w:widowControl w:val="0"/>
        <w:overflowPunct w:val="0"/>
        <w:spacing w:line="588" w:lineRule="exact"/>
        <w:jc w:val="center"/>
        <w:textAlignment w:val="auto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（2021年度）</w:t>
      </w:r>
    </w:p>
    <w:tbl>
      <w:tblPr>
        <w:tblStyle w:val="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84"/>
        <w:gridCol w:w="1598"/>
        <w:gridCol w:w="841"/>
        <w:gridCol w:w="256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专项名称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长江经济带绿色发展专项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申报地方或单位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申请中央预算内投资（万元）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26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总</w:t>
            </w: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体</w:t>
            </w: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目</w:t>
            </w: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标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overflowPunct w:val="0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绩</w:t>
            </w: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效</w:t>
            </w: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指</w:t>
            </w: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标</w:t>
            </w:r>
          </w:p>
        </w:tc>
        <w:tc>
          <w:tcPr>
            <w:tcW w:w="1684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一级指标</w:t>
            </w: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二级指标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三级指标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实施效果指标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产出指标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支持项目数量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≥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生态环境突出问题整改成效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工程质量合格率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项目建设按期完工率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效益指标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基本公共服务提升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ind w:firstLine="3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生态环境质量改善效果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ind w:firstLine="3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项目持续发挥作用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满意度指标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受益群众满意度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过程管理指标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计划管理指标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投资计划分解（转发）用时达标率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“两个责任”按项目落实到位率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资金管理指标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中央预算内投资支付率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总投资完成率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项目管理指标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项目开工率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≤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监督检查指标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≤  %</w:t>
            </w:r>
          </w:p>
        </w:tc>
      </w:tr>
    </w:tbl>
    <w:p>
      <w:pPr>
        <w:pStyle w:val="2"/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8"/>
      <w:pgMar w:top="1134" w:right="1418" w:bottom="1134" w:left="1418" w:header="851" w:footer="1021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eastAsia="仿宋_GB2312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19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rPr>
        <w:rStyle w:val="9"/>
        <w:rFonts w:ascii="Calibri" w:hAnsi="Calibri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6A58"/>
    <w:rsid w:val="00076208"/>
    <w:rsid w:val="001C2500"/>
    <w:rsid w:val="001D1D4C"/>
    <w:rsid w:val="00290986"/>
    <w:rsid w:val="00291D98"/>
    <w:rsid w:val="002E4894"/>
    <w:rsid w:val="00371797"/>
    <w:rsid w:val="003C677E"/>
    <w:rsid w:val="003E6769"/>
    <w:rsid w:val="005C5BAF"/>
    <w:rsid w:val="00606A60"/>
    <w:rsid w:val="00710A9E"/>
    <w:rsid w:val="00840A25"/>
    <w:rsid w:val="0085684A"/>
    <w:rsid w:val="008F6DFA"/>
    <w:rsid w:val="00AD69A5"/>
    <w:rsid w:val="00CA4295"/>
    <w:rsid w:val="00DD0EC2"/>
    <w:rsid w:val="00DD706A"/>
    <w:rsid w:val="00F64CAF"/>
    <w:rsid w:val="00FE715F"/>
    <w:rsid w:val="017F69AF"/>
    <w:rsid w:val="06264B2F"/>
    <w:rsid w:val="1D471FA5"/>
    <w:rsid w:val="267962D7"/>
    <w:rsid w:val="39247512"/>
    <w:rsid w:val="43663A51"/>
    <w:rsid w:val="436F1E51"/>
    <w:rsid w:val="46911E90"/>
    <w:rsid w:val="476C2C4B"/>
    <w:rsid w:val="4A1E61F3"/>
    <w:rsid w:val="4ED9322A"/>
    <w:rsid w:val="512447EA"/>
    <w:rsid w:val="51EA6A58"/>
    <w:rsid w:val="5866304A"/>
    <w:rsid w:val="61601231"/>
    <w:rsid w:val="759D2F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ascii="Calibri" w:hAnsi="Calibri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eastAsia="仿宋_GB2312"/>
      <w:sz w:val="18"/>
      <w:szCs w:val="20"/>
    </w:rPr>
  </w:style>
  <w:style w:type="paragraph" w:styleId="5">
    <w:name w:val="Body Text First Indent 2"/>
    <w:basedOn w:val="3"/>
    <w:uiPriority w:val="0"/>
    <w:pPr>
      <w:ind w:firstLine="420" w:firstLineChars="200"/>
    </w:pPr>
  </w:style>
  <w:style w:type="paragraph" w:styleId="6">
    <w:name w:val="head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  <w:textAlignment w:val="auto"/>
    </w:pPr>
    <w:rPr>
      <w:rFonts w:eastAsia="仿宋_GB2312"/>
      <w:sz w:val="18"/>
      <w:szCs w:val="20"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</w:rPr>
  </w:style>
  <w:style w:type="paragraph" w:customStyle="1" w:styleId="10">
    <w:name w:val="UserStyle_1"/>
    <w:basedOn w:val="1"/>
    <w:qFormat/>
    <w:uiPriority w:val="0"/>
    <w:pPr>
      <w:spacing w:line="588" w:lineRule="exact"/>
      <w:jc w:val="center"/>
    </w:pPr>
    <w:rPr>
      <w:rFonts w:ascii="华文仿宋" w:hAnsi="华文仿宋" w:eastAsia="仿宋_GB2312"/>
      <w:sz w:val="32"/>
      <w:szCs w:val="20"/>
    </w:rPr>
  </w:style>
  <w:style w:type="paragraph" w:customStyle="1" w:styleId="11">
    <w:name w:val="BodyTextIndent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  <w:szCs w:val="24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仿宋_GB2312" w:cs="Times New Roman"/>
      <w:kern w:val="2"/>
      <w:sz w:val="18"/>
    </w:rPr>
  </w:style>
  <w:style w:type="character" w:customStyle="1" w:styleId="13">
    <w:name w:val="页眉 Char"/>
    <w:basedOn w:val="7"/>
    <w:link w:val="6"/>
    <w:qFormat/>
    <w:uiPriority w:val="0"/>
    <w:rPr>
      <w:rFonts w:ascii="Times New Roman" w:hAnsi="Times New Roman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fgw</Company>
  <Pages>20</Pages>
  <Words>1235</Words>
  <Characters>7040</Characters>
  <Lines>58</Lines>
  <Paragraphs>16</Paragraphs>
  <ScaleCrop>false</ScaleCrop>
  <LinksUpToDate>false</LinksUpToDate>
  <CharactersWithSpaces>8259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2021-05-19T08:20:00Z</dcterms:created>
  <dc:creator>杜兵</dc:creator>
  <cp:lastModifiedBy>杜兵</cp:lastModifiedBy>
  <cp:lastPrinted>2021-05-19T08:21:00Z</cp:lastPrinted>
  <dcterms:modified xsi:type="dcterms:W3CDTF">2021-05-19T11:08:18Z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