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bidi="ar"/>
        </w:rPr>
        <w:t>附件:</w:t>
      </w:r>
    </w:p>
    <w:p>
      <w:pPr>
        <w:pStyle w:val="2"/>
        <w:spacing w:after="0" w:line="596" w:lineRule="exact"/>
        <w:jc w:val="center"/>
        <w:rPr>
          <w:rFonts w:hint="eastAsia" w:ascii="方正小标宋_GBK" w:hAnsi="Times New Roman" w:eastAsia="方正小标宋_GBK"/>
          <w:bCs/>
          <w:color w:val="000000"/>
          <w:kern w:val="0"/>
          <w:sz w:val="42"/>
          <w:szCs w:val="42"/>
          <w:lang w:bidi="ar"/>
        </w:rPr>
      </w:pPr>
      <w:r>
        <w:rPr>
          <w:rFonts w:hint="eastAsia" w:ascii="方正小标宋_GBK" w:hAnsi="Times New Roman" w:eastAsia="方正小标宋_GBK"/>
          <w:bCs/>
          <w:color w:val="000000"/>
          <w:kern w:val="0"/>
          <w:sz w:val="42"/>
          <w:szCs w:val="42"/>
          <w:lang w:bidi="ar"/>
        </w:rPr>
        <w:t>湖南省</w:t>
      </w:r>
      <w:r>
        <w:rPr>
          <w:rFonts w:hint="eastAsia" w:ascii="方正小标宋_GBK" w:hAnsi="Times New Roman" w:eastAsia="方正小标宋_GBK"/>
          <w:bCs/>
          <w:color w:val="000000"/>
          <w:kern w:val="0"/>
          <w:sz w:val="42"/>
          <w:szCs w:val="42"/>
          <w:lang w:val="en-US" w:eastAsia="zh-CN" w:bidi="ar"/>
        </w:rPr>
        <w:t>重点地区转型发展专项（重点地区承接产业转移平台建设）国家级新区方向</w:t>
      </w:r>
      <w:r>
        <w:rPr>
          <w:rFonts w:hint="eastAsia" w:ascii="方正小标宋_GBK" w:hAnsi="Times New Roman" w:eastAsia="方正小标宋_GBK"/>
          <w:bCs/>
          <w:color w:val="000000"/>
          <w:kern w:val="0"/>
          <w:sz w:val="42"/>
          <w:szCs w:val="42"/>
          <w:lang w:bidi="ar"/>
        </w:rPr>
        <w:t>202</w:t>
      </w:r>
      <w:r>
        <w:rPr>
          <w:rFonts w:hint="eastAsia" w:ascii="方正小标宋_GBK" w:hAnsi="Times New Roman" w:eastAsia="方正小标宋_GBK"/>
          <w:bCs/>
          <w:color w:val="000000"/>
          <w:kern w:val="0"/>
          <w:sz w:val="42"/>
          <w:szCs w:val="42"/>
          <w:lang w:val="en-US" w:eastAsia="zh-CN" w:bidi="ar"/>
        </w:rPr>
        <w:t>1</w:t>
      </w:r>
      <w:r>
        <w:rPr>
          <w:rFonts w:hint="eastAsia" w:ascii="方正小标宋_GBK" w:hAnsi="Times New Roman" w:eastAsia="方正小标宋_GBK"/>
          <w:bCs/>
          <w:color w:val="000000"/>
          <w:kern w:val="0"/>
          <w:sz w:val="42"/>
          <w:szCs w:val="42"/>
          <w:lang w:bidi="ar"/>
        </w:rPr>
        <w:t>年中央预算内投资计划表</w:t>
      </w:r>
    </w:p>
    <w:p>
      <w:pPr>
        <w:pStyle w:val="2"/>
        <w:spacing w:line="596" w:lineRule="exact"/>
        <w:jc w:val="right"/>
      </w:pPr>
      <w:r>
        <w:rPr>
          <w:rStyle w:val="11"/>
          <w:rFonts w:ascii="Times New Roman" w:hAnsi="Times New Roman"/>
          <w:lang w:bidi="ar"/>
        </w:rPr>
        <w:t>单位：万元</w:t>
      </w:r>
    </w:p>
    <w:tbl>
      <w:tblPr>
        <w:tblStyle w:val="6"/>
        <w:tblW w:w="148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708"/>
        <w:gridCol w:w="1985"/>
        <w:gridCol w:w="567"/>
        <w:gridCol w:w="709"/>
        <w:gridCol w:w="1563"/>
        <w:gridCol w:w="705"/>
        <w:gridCol w:w="708"/>
        <w:gridCol w:w="709"/>
        <w:gridCol w:w="709"/>
        <w:gridCol w:w="992"/>
        <w:gridCol w:w="1276"/>
        <w:gridCol w:w="1276"/>
        <w:gridCol w:w="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tblHeader/>
          <w:jc w:val="center"/>
        </w:trPr>
        <w:tc>
          <w:tcPr>
            <w:tcW w:w="2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Style w:val="12"/>
                <w:rFonts w:ascii="黑体" w:hAnsi="黑体" w:eastAsia="黑体" w:cs="Times New Roman"/>
                <w:b w:val="0"/>
                <w:lang w:bidi="ar"/>
              </w:rPr>
              <w:t>项目名称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Style w:val="12"/>
                <w:rFonts w:ascii="黑体" w:hAnsi="黑体" w:eastAsia="黑体" w:cs="Times New Roman"/>
                <w:b w:val="0"/>
                <w:lang w:bidi="ar"/>
              </w:rPr>
              <w:t>建设</w:t>
            </w:r>
            <w:r>
              <w:rPr>
                <w:rStyle w:val="13"/>
                <w:rFonts w:ascii="黑体" w:hAnsi="黑体" w:eastAsia="黑体"/>
                <w:b w:val="0"/>
                <w:lang w:bidi="ar"/>
              </w:rPr>
              <w:br w:type="textWrapping"/>
            </w:r>
            <w:r>
              <w:rPr>
                <w:rStyle w:val="12"/>
                <w:rFonts w:ascii="黑体" w:hAnsi="黑体" w:eastAsia="黑体" w:cs="Times New Roman"/>
                <w:b w:val="0"/>
                <w:lang w:bidi="ar"/>
              </w:rPr>
              <w:t>性质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Style w:val="12"/>
                <w:rFonts w:ascii="黑体" w:hAnsi="黑体" w:eastAsia="黑体" w:cs="Times New Roman"/>
                <w:b w:val="0"/>
                <w:lang w:bidi="ar"/>
              </w:rPr>
              <w:t>建设规模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Style w:val="12"/>
                <w:rFonts w:ascii="黑体" w:hAnsi="黑体" w:eastAsia="黑体" w:cs="Times New Roman"/>
                <w:b w:val="0"/>
                <w:lang w:bidi="ar"/>
              </w:rPr>
              <w:t>拟开工年份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Style w:val="12"/>
                <w:rFonts w:ascii="黑体" w:hAnsi="黑体" w:eastAsia="黑体" w:cs="Times New Roman"/>
                <w:b w:val="0"/>
                <w:lang w:bidi="ar"/>
              </w:rPr>
              <w:t>拟建成年份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Style w:val="12"/>
                <w:rFonts w:ascii="黑体" w:hAnsi="黑体" w:eastAsia="黑体" w:cs="Times New Roman"/>
                <w:b w:val="0"/>
                <w:lang w:bidi="ar"/>
              </w:rPr>
              <w:t>投资类别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Style w:val="12"/>
                <w:rFonts w:ascii="黑体" w:hAnsi="黑体" w:eastAsia="黑体" w:cs="Times New Roman"/>
                <w:b w:val="0"/>
                <w:lang w:bidi="ar"/>
              </w:rPr>
              <w:t>总投资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Style w:val="12"/>
                <w:rFonts w:ascii="黑体" w:hAnsi="黑体" w:eastAsia="黑体" w:cs="Times New Roman"/>
                <w:b w:val="0"/>
                <w:lang w:bidi="ar"/>
              </w:rPr>
              <w:t>已下达投资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Style w:val="12"/>
                <w:rFonts w:ascii="黑体" w:hAnsi="黑体" w:eastAsia="黑体" w:cs="Times New Roman"/>
                <w:b w:val="0"/>
                <w:lang w:bidi="ar"/>
              </w:rPr>
              <w:t>累计完成投资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Style w:val="12"/>
                <w:rFonts w:ascii="黑体" w:hAnsi="黑体" w:eastAsia="黑体" w:cs="Times New Roman"/>
                <w:b w:val="0"/>
                <w:lang w:bidi="ar"/>
              </w:rPr>
              <w:t>本次下达投资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t>年度建设内容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t>项目（法人）单位及项目</w:t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t>责任人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t>日常监管直接</w:t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t>责任单位及</w:t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t>监管责任人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Header/>
          <w:jc w:val="center"/>
        </w:trPr>
        <w:tc>
          <w:tcPr>
            <w:tcW w:w="2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湖南省（1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项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17,415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val="en-US" w:eastAsia="zh-CN"/>
              </w:rPr>
              <w:t>5,000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12,415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11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 w:bidi="ar"/>
              </w:rPr>
              <w:t>企业自有投资</w:t>
            </w: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315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val="en-US" w:eastAsia="zh-CN"/>
              </w:rPr>
              <w:t>5,000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8,315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湖南湘江新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eastAsia="zh-CN" w:bidi="ar"/>
              </w:rPr>
              <w:t>区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宁乡高新区医疗器械产业园项目一期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（20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19-430182-47-01-021230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bookmarkStart w:id="0" w:name="_GoBack"/>
            <w:bookmarkEnd w:id="0"/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新建企业孵化楼及服务中心1栋，孵化车间3栋及相关配套设施，总建筑面积约42879.56平方米。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17,415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val="en-US" w:eastAsia="zh-CN"/>
              </w:rPr>
              <w:t>5,000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12,415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土建施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工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湖南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云起城市运营管理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有限公司-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饶健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宁乡市发展和改革局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周苗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中央预算内投资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企业自有投资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315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  <w:lang w:val="en-US" w:eastAsia="zh-CN"/>
              </w:rPr>
              <w:t>5,000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8,315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>
      <w:pPr>
        <w:spacing w:line="596" w:lineRule="exact"/>
      </w:pPr>
    </w:p>
    <w:sectPr>
      <w:headerReference r:id="rId3" w:type="default"/>
      <w:footerReference r:id="rId4" w:type="default"/>
      <w:pgSz w:w="16838" w:h="11906" w:orient="landscape"/>
      <w:pgMar w:top="1531" w:right="1588" w:bottom="1531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0"/>
    <w:rsid w:val="00083BE0"/>
    <w:rsid w:val="00205767"/>
    <w:rsid w:val="002F3AB0"/>
    <w:rsid w:val="00377880"/>
    <w:rsid w:val="003E6028"/>
    <w:rsid w:val="006C68A4"/>
    <w:rsid w:val="006F2B6C"/>
    <w:rsid w:val="0083650B"/>
    <w:rsid w:val="0086026E"/>
    <w:rsid w:val="00A407A5"/>
    <w:rsid w:val="00A56869"/>
    <w:rsid w:val="00AD42E0"/>
    <w:rsid w:val="00D56571"/>
    <w:rsid w:val="00E1792C"/>
    <w:rsid w:val="14692122"/>
    <w:rsid w:val="1FDE7897"/>
    <w:rsid w:val="234F79A9"/>
    <w:rsid w:val="33710545"/>
    <w:rsid w:val="33985929"/>
    <w:rsid w:val="33CB2586"/>
    <w:rsid w:val="44C411C6"/>
    <w:rsid w:val="6B85038D"/>
    <w:rsid w:val="6D7774ED"/>
    <w:rsid w:val="7D1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font18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1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5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328</Words>
  <Characters>1870</Characters>
  <Lines>15</Lines>
  <Paragraphs>4</Paragraphs>
  <TotalTime>3</TotalTime>
  <ScaleCrop>false</ScaleCrop>
  <LinksUpToDate>false</LinksUpToDate>
  <CharactersWithSpaces>2194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2019-02-13T10:59:00Z</dcterms:created>
  <dc:creator>NTKO</dc:creator>
  <cp:lastModifiedBy>朱佳妮</cp:lastModifiedBy>
  <dcterms:modified xsi:type="dcterms:W3CDTF">2021-05-25T08:43:23Z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3A1E97AD16EA45AFAA15BAE826289738</vt:lpwstr>
  </property>
  <property fmtid="{D5CDD505-2E9C-101B-9397-08002B2CF9AE}" pid="4" name="KSOSaveFontToCloudKey">
    <vt:lpwstr>757452403_btnclosed</vt:lpwstr>
  </property>
</Properties>
</file>