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附件2-1</w:t>
      </w:r>
    </w:p>
    <w:p>
      <w:pPr>
        <w:spacing w:line="596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湖南省现代服务业发展专项资金补助类申报项目汇总表</w:t>
      </w:r>
    </w:p>
    <w:bookmarkEnd w:id="0"/>
    <w:p>
      <w:pPr>
        <w:spacing w:line="400" w:lineRule="exact"/>
        <w:jc w:val="right"/>
        <w:rPr>
          <w:color w:val="000000"/>
          <w:szCs w:val="21"/>
        </w:rPr>
      </w:pPr>
      <w:r>
        <w:rPr>
          <w:color w:val="000000"/>
          <w:kern w:val="0"/>
          <w:sz w:val="18"/>
          <w:szCs w:val="18"/>
        </w:rPr>
        <w:t>单位：万元</w:t>
      </w:r>
    </w:p>
    <w:tbl>
      <w:tblPr>
        <w:tblStyle w:val="3"/>
        <w:tblW w:w="15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25"/>
        <w:gridCol w:w="567"/>
        <w:gridCol w:w="850"/>
        <w:gridCol w:w="851"/>
        <w:gridCol w:w="567"/>
        <w:gridCol w:w="709"/>
        <w:gridCol w:w="1134"/>
        <w:gridCol w:w="708"/>
        <w:gridCol w:w="426"/>
        <w:gridCol w:w="708"/>
        <w:gridCol w:w="709"/>
        <w:gridCol w:w="567"/>
        <w:gridCol w:w="709"/>
        <w:gridCol w:w="1610"/>
        <w:gridCol w:w="936"/>
        <w:gridCol w:w="851"/>
        <w:gridCol w:w="89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申报方向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项目所在县市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建设内容及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建设起止时间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申请资金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开工时间及进度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土地批复及文号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施工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项目法人单位、项目法人及联系方式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日常监管直接责任及监管责任人及电话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地方财政资金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企业自有资金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数量限制类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与项目核准、备案名称一致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与营业执照、项目核准、备案名称一致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XX市XX县（市）区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项目建设面积、建设内容、设备数量等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XX年XX月至　XX年XX月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XX年XX月开工，已完成投资X%，已完成建设内容和设备购置情况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两业融合类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集聚区类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冷链物流供应链协同平台类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冷链物流基地项目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2"/>
                <w:tab w:val="center" w:pos="540"/>
              </w:tabs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龙头冷链企业培育项目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color w:val="000000"/>
        </w:rPr>
        <w:t>注：1、申报方向：生产性服务业项目、省服务业示范集聚区项目、省服务业“双百”工程项目、省</w:t>
      </w:r>
      <w:r>
        <w:rPr>
          <w:color w:val="000000"/>
          <w:lang w:val="en"/>
        </w:rPr>
        <w:t>“三高四新”产业项目</w:t>
      </w:r>
      <w:r>
        <w:rPr>
          <w:color w:val="000000"/>
        </w:rPr>
        <w:t>、服务创新项目、两业融合试点园区和企业项目</w:t>
      </w:r>
      <w:r>
        <w:rPr>
          <w:color w:val="000000"/>
          <w:spacing w:val="-20"/>
          <w:sz w:val="24"/>
        </w:rPr>
        <w:t xml:space="preserve"> </w:t>
      </w:r>
      <w:r>
        <w:rPr>
          <w:color w:val="000000"/>
        </w:rPr>
        <w:t>、冷链物流供应链协同平台、冷链物流基地项目、龙头冷链企业培育项目；2、项目名称与核准、备案名称一致；3、建设单位名称与营业执照、项目核准、备案名称一致；4、建设性质：新建、扩建、改建；5、项目所在地为XX市XX县（市）区；6、建设内容及规模为项目建设面积、建设内容、设备数量等；7、总投资与核准、备案金额一致，不包含申请资金；8、项目建设进度为填报时累计完成投资及建设内容，已完成投资X%，已完成建设内容和设备购置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F3A36"/>
    <w:rsid w:val="623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2021-12-28T06:22:00Z</dcterms:created>
  <dc:creator>郑旋</dc:creator>
  <cp:lastModifiedBy>郑旋</cp:lastModifiedBy>
  <dcterms:modified xsi:type="dcterms:W3CDTF">2021-12-28T06:22:34Z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58365D1EC8EA4A2199812C3A3FA7FD3F</vt:lpwstr>
  </property>
</Properties>
</file>