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6159B">
      <w:pPr>
        <w:pStyle w:val="11"/>
        <w:jc w:val="center"/>
        <w:rPr>
          <w:rFonts w:hint="eastAsia"/>
          <w:sz w:val="56"/>
          <w:szCs w:val="56"/>
        </w:rPr>
      </w:pPr>
    </w:p>
    <w:p w14:paraId="48C304E7">
      <w:pPr>
        <w:pStyle w:val="11"/>
        <w:jc w:val="center"/>
        <w:rPr>
          <w:sz w:val="56"/>
          <w:szCs w:val="56"/>
        </w:rPr>
      </w:pPr>
    </w:p>
    <w:p w14:paraId="1DED7CDA">
      <w:pPr>
        <w:pStyle w:val="11"/>
        <w:jc w:val="center"/>
        <w:rPr>
          <w:sz w:val="84"/>
          <w:szCs w:val="84"/>
        </w:rPr>
      </w:pPr>
    </w:p>
    <w:p w14:paraId="38BBBA1A">
      <w:pPr>
        <w:pStyle w:val="11"/>
        <w:jc w:val="center"/>
        <w:rPr>
          <w:sz w:val="84"/>
          <w:szCs w:val="84"/>
        </w:rPr>
      </w:pPr>
    </w:p>
    <w:p w14:paraId="63619D7F">
      <w:pPr>
        <w:pStyle w:val="11"/>
        <w:jc w:val="center"/>
        <w:rPr>
          <w:rFonts w:hint="default" w:ascii="Times New Roman" w:hAnsi="Times New Roman" w:cs="Times New Roman"/>
          <w:spacing w:val="-21"/>
          <w:sz w:val="56"/>
          <w:szCs w:val="56"/>
          <w:lang w:eastAsia="zh-CN"/>
        </w:rPr>
      </w:pPr>
      <w:r>
        <w:rPr>
          <w:rFonts w:hint="eastAsia" w:ascii="Times New Roman" w:hAnsi="Times New Roman" w:cs="Times New Roman"/>
          <w:spacing w:val="-21"/>
          <w:sz w:val="56"/>
          <w:szCs w:val="56"/>
          <w:lang w:eastAsia="zh-CN"/>
        </w:rPr>
        <w:t>2021年度</w:t>
      </w:r>
    </w:p>
    <w:p w14:paraId="7E48E28E">
      <w:pPr>
        <w:pStyle w:val="11"/>
        <w:jc w:val="center"/>
        <w:rPr>
          <w:rFonts w:hint="default" w:ascii="Times New Roman" w:hAnsi="Times New Roman" w:cs="Times New Roman"/>
          <w:spacing w:val="-21"/>
          <w:sz w:val="56"/>
          <w:szCs w:val="56"/>
          <w:lang w:eastAsia="zh-CN"/>
        </w:rPr>
      </w:pPr>
      <w:r>
        <w:rPr>
          <w:rFonts w:hint="eastAsia" w:ascii="Times New Roman" w:hAnsi="Times New Roman" w:cs="Times New Roman"/>
          <w:spacing w:val="-21"/>
          <w:sz w:val="56"/>
          <w:szCs w:val="56"/>
          <w:lang w:eastAsia="zh-CN"/>
        </w:rPr>
        <w:t>湖南省长株潭一体化发展事务中心（原湖南省长株潭两型社会建设服务中心）部门决算</w:t>
      </w:r>
    </w:p>
    <w:p w14:paraId="63A25B99">
      <w:pPr>
        <w:pStyle w:val="11"/>
        <w:jc w:val="center"/>
        <w:rPr>
          <w:sz w:val="56"/>
          <w:szCs w:val="56"/>
        </w:rPr>
      </w:pPr>
    </w:p>
    <w:p w14:paraId="60353649">
      <w:pPr>
        <w:pStyle w:val="11"/>
        <w:jc w:val="center"/>
        <w:rPr>
          <w:sz w:val="56"/>
          <w:szCs w:val="56"/>
        </w:rPr>
      </w:pPr>
    </w:p>
    <w:p w14:paraId="1422B81D">
      <w:pPr>
        <w:pStyle w:val="11"/>
        <w:jc w:val="center"/>
        <w:rPr>
          <w:sz w:val="56"/>
          <w:szCs w:val="56"/>
        </w:rPr>
      </w:pPr>
    </w:p>
    <w:p w14:paraId="612213FD">
      <w:pPr>
        <w:pStyle w:val="11"/>
        <w:jc w:val="center"/>
        <w:rPr>
          <w:sz w:val="56"/>
          <w:szCs w:val="56"/>
        </w:rPr>
      </w:pPr>
    </w:p>
    <w:p w14:paraId="7FF31325">
      <w:pPr>
        <w:pStyle w:val="11"/>
        <w:jc w:val="center"/>
        <w:rPr>
          <w:sz w:val="32"/>
          <w:szCs w:val="32"/>
        </w:rPr>
      </w:pPr>
    </w:p>
    <w:p w14:paraId="1DA842E2">
      <w:pPr>
        <w:pStyle w:val="11"/>
        <w:jc w:val="center"/>
        <w:rPr>
          <w:sz w:val="32"/>
          <w:szCs w:val="32"/>
        </w:rPr>
      </w:pPr>
    </w:p>
    <w:p w14:paraId="2ABBB386">
      <w:pPr>
        <w:pStyle w:val="11"/>
        <w:spacing w:line="500" w:lineRule="exact"/>
        <w:jc w:val="both"/>
        <w:rPr>
          <w:b/>
          <w:sz w:val="36"/>
          <w:szCs w:val="28"/>
        </w:rPr>
      </w:pPr>
    </w:p>
    <w:p w14:paraId="122DB2F5">
      <w:pPr>
        <w:pStyle w:val="11"/>
        <w:spacing w:line="500" w:lineRule="exact"/>
        <w:jc w:val="center"/>
        <w:rPr>
          <w:b/>
          <w:sz w:val="36"/>
          <w:szCs w:val="28"/>
        </w:rPr>
      </w:pPr>
      <w:r>
        <w:rPr>
          <w:rFonts w:hint="eastAsia"/>
          <w:b/>
          <w:sz w:val="36"/>
          <w:szCs w:val="28"/>
        </w:rPr>
        <w:t>目录</w:t>
      </w:r>
    </w:p>
    <w:p w14:paraId="438A1D43">
      <w:pPr>
        <w:pStyle w:val="11"/>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rPr>
        <w:t>单位概况</w:t>
      </w:r>
    </w:p>
    <w:p w14:paraId="4093252B">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3A3F0D00">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w:t>
      </w:r>
      <w:r>
        <w:rPr>
          <w:rFonts w:hint="eastAsia" w:cs="仿宋_GB2312" w:asciiTheme="minorEastAsia" w:hAnsiTheme="minorEastAsia" w:eastAsiaTheme="minorEastAsia"/>
          <w:sz w:val="28"/>
          <w:szCs w:val="28"/>
        </w:rPr>
        <w:t>机构设置及决算单位构成</w:t>
      </w:r>
    </w:p>
    <w:p w14:paraId="3C6786FC">
      <w:pPr>
        <w:pStyle w:val="11"/>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21年度部门决算表</w:t>
      </w:r>
    </w:p>
    <w:p w14:paraId="505D6B26">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16374CAF">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7D2D0FDB">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63476D1F">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3E630426">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50A6E20F">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131F72A4">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69C7594C">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00995043">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1CE2D004">
      <w:pPr>
        <w:pStyle w:val="11"/>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21年度部门决算情况说明</w:t>
      </w:r>
    </w:p>
    <w:p w14:paraId="656EDF96">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4F72B66A">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2EBAC35C">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1ABD794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33D9462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5C63FC1F">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0D9B6ED4">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51E6FF61">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19C5F4A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37999915">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53F6BCC4">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3669B66C">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442E0957">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7441D25F">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14:paraId="1E811CF7">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14:paraId="7661214D">
      <w:pPr>
        <w:jc w:val="center"/>
        <w:rPr>
          <w:sz w:val="72"/>
          <w:szCs w:val="72"/>
        </w:rPr>
      </w:pPr>
    </w:p>
    <w:p w14:paraId="5E65CCAE">
      <w:pPr>
        <w:jc w:val="center"/>
        <w:rPr>
          <w:sz w:val="72"/>
          <w:szCs w:val="72"/>
        </w:rPr>
      </w:pPr>
    </w:p>
    <w:p w14:paraId="67B4E506">
      <w:pPr>
        <w:jc w:val="center"/>
        <w:rPr>
          <w:sz w:val="72"/>
          <w:szCs w:val="72"/>
        </w:rPr>
      </w:pPr>
    </w:p>
    <w:p w14:paraId="3B0CF5B2">
      <w:pPr>
        <w:jc w:val="center"/>
        <w:rPr>
          <w:sz w:val="72"/>
          <w:szCs w:val="72"/>
        </w:rPr>
      </w:pPr>
    </w:p>
    <w:p w14:paraId="6C9A48B3">
      <w:pPr>
        <w:jc w:val="center"/>
        <w:rPr>
          <w:sz w:val="72"/>
          <w:szCs w:val="72"/>
        </w:rPr>
      </w:pPr>
    </w:p>
    <w:p w14:paraId="73393288">
      <w:pPr>
        <w:jc w:val="center"/>
        <w:rPr>
          <w:sz w:val="72"/>
          <w:szCs w:val="72"/>
        </w:rPr>
      </w:pPr>
    </w:p>
    <w:p w14:paraId="525D5F30">
      <w:pPr>
        <w:jc w:val="center"/>
        <w:rPr>
          <w:sz w:val="72"/>
          <w:szCs w:val="72"/>
        </w:rPr>
      </w:pPr>
    </w:p>
    <w:p w14:paraId="7C4056CE">
      <w:pPr>
        <w:jc w:val="center"/>
        <w:rPr>
          <w:sz w:val="72"/>
          <w:szCs w:val="72"/>
        </w:rPr>
      </w:pPr>
    </w:p>
    <w:p w14:paraId="1B17F64C">
      <w:pPr>
        <w:jc w:val="center"/>
        <w:rPr>
          <w:sz w:val="72"/>
          <w:szCs w:val="72"/>
        </w:rPr>
      </w:pPr>
    </w:p>
    <w:p w14:paraId="392DA6BE">
      <w:pPr>
        <w:jc w:val="center"/>
        <w:rPr>
          <w:sz w:val="72"/>
          <w:szCs w:val="72"/>
        </w:rPr>
      </w:pPr>
    </w:p>
    <w:p w14:paraId="07B5D77A">
      <w:pPr>
        <w:jc w:val="center"/>
        <w:rPr>
          <w:sz w:val="72"/>
          <w:szCs w:val="72"/>
        </w:rPr>
      </w:pPr>
    </w:p>
    <w:p w14:paraId="1FECA154">
      <w:pPr>
        <w:jc w:val="center"/>
        <w:rPr>
          <w:sz w:val="72"/>
          <w:szCs w:val="72"/>
        </w:rPr>
      </w:pPr>
    </w:p>
    <w:p w14:paraId="7C4FA582">
      <w:pPr>
        <w:jc w:val="center"/>
        <w:rPr>
          <w:sz w:val="72"/>
          <w:szCs w:val="72"/>
        </w:rPr>
      </w:pPr>
    </w:p>
    <w:p w14:paraId="1DB88145">
      <w:pPr>
        <w:pStyle w:val="12"/>
        <w:ind w:left="0" w:leftChars="0" w:firstLine="0" w:firstLineChars="0"/>
        <w:jc w:val="left"/>
        <w:rPr>
          <w:rFonts w:ascii="黑体" w:hAnsi="黑体" w:eastAsia="黑体"/>
          <w:sz w:val="32"/>
          <w:szCs w:val="32"/>
        </w:rPr>
      </w:pPr>
    </w:p>
    <w:p w14:paraId="6C934D63">
      <w:pPr>
        <w:pStyle w:val="14"/>
        <w:keepNext w:val="0"/>
        <w:keepLines w:val="0"/>
        <w:widowControl w:val="0"/>
        <w:numPr>
          <w:ilvl w:val="0"/>
          <w:numId w:val="1"/>
        </w:numPr>
        <w:suppressLineNumbers w:val="0"/>
        <w:overflowPunct w:val="0"/>
        <w:spacing w:before="0" w:beforeAutospacing="0" w:after="0" w:afterAutospacing="0" w:line="596" w:lineRule="exact"/>
        <w:ind w:left="0" w:right="0"/>
        <w:jc w:val="center"/>
        <w:rPr>
          <w:rFonts w:hint="default" w:ascii="Times New Roman" w:hAnsi="Times New Roman" w:eastAsia="方正小标宋简体" w:cs="Times New Roman"/>
          <w:kern w:val="0"/>
          <w:sz w:val="42"/>
          <w:szCs w:val="42"/>
          <w:shd w:val="clear" w:fill="FFFFFF"/>
          <w:lang w:val="en-US" w:eastAsia="zh-CN"/>
        </w:rPr>
      </w:pPr>
      <w:r>
        <w:rPr>
          <w:rFonts w:hint="default" w:ascii="Times New Roman" w:hAnsi="Times New Roman" w:eastAsia="方正小标宋简体" w:cs="Times New Roman"/>
          <w:kern w:val="0"/>
          <w:sz w:val="42"/>
          <w:szCs w:val="42"/>
          <w:shd w:val="clear" w:fill="FFFFFF"/>
          <w:lang w:val="en-US" w:eastAsia="zh-CN"/>
        </w:rPr>
        <w:t xml:space="preserve">   单位概况</w:t>
      </w:r>
    </w:p>
    <w:p w14:paraId="66C19258">
      <w:pPr>
        <w:pStyle w:val="12"/>
        <w:ind w:left="0" w:leftChars="0" w:firstLine="0" w:firstLineChars="0"/>
        <w:jc w:val="left"/>
        <w:rPr>
          <w:rFonts w:ascii="黑体" w:hAnsi="黑体" w:eastAsia="黑体"/>
          <w:sz w:val="32"/>
          <w:szCs w:val="32"/>
        </w:rPr>
      </w:pPr>
    </w:p>
    <w:p w14:paraId="3A0DA147">
      <w:pPr>
        <w:pStyle w:val="14"/>
        <w:keepNext w:val="0"/>
        <w:keepLines w:val="0"/>
        <w:widowControl w:val="0"/>
        <w:suppressLineNumbers w:val="0"/>
        <w:overflowPunct w:val="0"/>
        <w:spacing w:before="0" w:beforeAutospacing="0" w:after="0" w:afterAutospacing="0" w:line="596" w:lineRule="exact"/>
        <w:ind w:left="0" w:right="0" w:firstLine="640" w:firstLineChars="200"/>
        <w:jc w:val="both"/>
        <w:rPr>
          <w:rStyle w:val="15"/>
          <w:rFonts w:hint="default" w:ascii="Times New Roman" w:hAnsi="Times New Roman" w:eastAsia="黑体" w:cs="Times New Roman"/>
          <w:b w:val="0"/>
          <w:sz w:val="32"/>
          <w:szCs w:val="32"/>
          <w:shd w:val="clear" w:fill="FFFFFF"/>
        </w:rPr>
      </w:pPr>
      <w:r>
        <w:rPr>
          <w:rStyle w:val="15"/>
          <w:rFonts w:hint="default" w:ascii="Times New Roman" w:hAnsi="Times New Roman" w:eastAsia="黑体" w:cs="Times New Roman"/>
          <w:b w:val="0"/>
          <w:sz w:val="32"/>
          <w:szCs w:val="32"/>
          <w:shd w:val="clear" w:fill="FFFFFF"/>
          <w:lang w:eastAsia="zh-CN"/>
        </w:rPr>
        <w:t>一、</w:t>
      </w:r>
      <w:r>
        <w:rPr>
          <w:rStyle w:val="15"/>
          <w:rFonts w:hint="default" w:ascii="Times New Roman" w:hAnsi="Times New Roman" w:eastAsia="黑体" w:cs="Times New Roman"/>
          <w:b w:val="0"/>
          <w:sz w:val="32"/>
          <w:szCs w:val="32"/>
          <w:shd w:val="clear" w:fill="FFFFFF"/>
        </w:rPr>
        <w:t>部门职责</w:t>
      </w:r>
    </w:p>
    <w:p w14:paraId="135E4478">
      <w:pPr>
        <w:pStyle w:val="14"/>
        <w:keepNext w:val="0"/>
        <w:keepLines w:val="0"/>
        <w:widowControl w:val="0"/>
        <w:suppressLineNumbers w:val="0"/>
        <w:overflowPunct w:val="0"/>
        <w:spacing w:before="0" w:beforeAutospacing="0" w:after="0" w:afterAutospacing="0" w:line="596" w:lineRule="exact"/>
        <w:ind w:left="0" w:right="0" w:firstLine="643" w:firstLineChars="200"/>
        <w:jc w:val="both"/>
        <w:rPr>
          <w:rStyle w:val="15"/>
          <w:rFonts w:hint="default" w:ascii="Times New Roman" w:hAnsi="Times New Roman" w:eastAsia="楷体_GB2312" w:cs="Times New Roman"/>
          <w:b/>
          <w:sz w:val="32"/>
          <w:szCs w:val="32"/>
          <w:shd w:val="clear" w:fill="FFFFFF"/>
          <w:lang w:eastAsia="zh-CN"/>
        </w:rPr>
      </w:pPr>
      <w:r>
        <w:rPr>
          <w:rStyle w:val="15"/>
          <w:rFonts w:hint="default" w:ascii="Times New Roman" w:hAnsi="Times New Roman" w:eastAsia="楷体_GB2312" w:cs="Times New Roman"/>
          <w:b/>
          <w:sz w:val="32"/>
          <w:szCs w:val="32"/>
          <w:shd w:val="clear" w:fill="FFFFFF"/>
        </w:rPr>
        <w:t>（一）</w:t>
      </w:r>
      <w:r>
        <w:rPr>
          <w:rStyle w:val="15"/>
          <w:rFonts w:hint="default" w:ascii="Times New Roman" w:hAnsi="Times New Roman" w:eastAsia="楷体_GB2312" w:cs="Times New Roman"/>
          <w:b/>
          <w:sz w:val="32"/>
          <w:szCs w:val="32"/>
          <w:shd w:val="clear" w:fill="FFFFFF"/>
          <w:lang w:eastAsia="zh-CN"/>
        </w:rPr>
        <w:t>基本情况。</w:t>
      </w:r>
    </w:p>
    <w:p w14:paraId="0C441E23">
      <w:pPr>
        <w:ind w:firstLine="640" w:firstLineChars="200"/>
        <w:jc w:val="both"/>
        <w:rPr>
          <w:rFonts w:hint="eastAsia" w:asciiTheme="minorEastAsia" w:hAnsiTheme="minorEastAsia"/>
          <w:sz w:val="32"/>
          <w:szCs w:val="32"/>
        </w:rPr>
      </w:pPr>
      <w:r>
        <w:rPr>
          <w:rFonts w:hint="default" w:ascii="Times New Roman" w:hAnsi="Times New Roman" w:eastAsia="仿宋_GB2312" w:cs="Times New Roman"/>
          <w:sz w:val="32"/>
          <w:szCs w:val="32"/>
          <w:lang w:eastAsia="zh-CN"/>
        </w:rPr>
        <w:t>原湖南省长株潭两型社会建设服务中心为湖南省发展和改革委员会管理的正厅级公益一类事业单位</w:t>
      </w:r>
      <w:r>
        <w:rPr>
          <w:rFonts w:hint="eastAsia" w:ascii="Times New Roman" w:hAnsi="Times New Roman" w:eastAsia="仿宋_GB2312" w:cs="Times New Roman"/>
          <w:sz w:val="32"/>
          <w:szCs w:val="32"/>
          <w:lang w:eastAsia="zh-CN"/>
        </w:rPr>
        <w:t>，承担长株潭两型社会建设试验区综合配套改革、推进长株潭一体化、长株潭城市群生态绿心地区保护等相关事务性、服务性工作</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7月</w:t>
      </w:r>
      <w:r>
        <w:rPr>
          <w:rFonts w:hint="eastAsia" w:ascii="Times New Roman" w:hAnsi="Times New Roman" w:eastAsia="仿宋_GB2312" w:cs="Times New Roman"/>
          <w:sz w:val="32"/>
          <w:szCs w:val="32"/>
          <w:lang w:eastAsia="zh-CN"/>
        </w:rPr>
        <w:t>，根据中央和省委决策部署</w:t>
      </w:r>
      <w:r>
        <w:rPr>
          <w:rFonts w:hint="default" w:ascii="Times New Roman" w:hAnsi="Times New Roman" w:eastAsia="仿宋_GB2312" w:cs="Times New Roman"/>
          <w:sz w:val="32"/>
          <w:szCs w:val="32"/>
          <w:lang w:eastAsia="zh-CN"/>
        </w:rPr>
        <w:t>，原湖南省长株潭两型社会建设服务中</w:t>
      </w:r>
      <w:r>
        <w:rPr>
          <w:rFonts w:hint="eastAsia" w:ascii="Times New Roman" w:hAnsi="Times New Roman" w:eastAsia="仿宋_GB2312" w:cs="Times New Roman"/>
          <w:sz w:val="32"/>
          <w:szCs w:val="32"/>
          <w:lang w:eastAsia="zh-CN"/>
        </w:rPr>
        <w:t>心更名</w:t>
      </w:r>
      <w:r>
        <w:rPr>
          <w:rFonts w:hint="default" w:ascii="Times New Roman" w:hAnsi="Times New Roman" w:eastAsia="仿宋_GB2312" w:cs="Times New Roman"/>
          <w:sz w:val="32"/>
          <w:szCs w:val="32"/>
          <w:lang w:eastAsia="zh-CN"/>
        </w:rPr>
        <w:t>为湖南省长株潭一体化发展事务</w:t>
      </w:r>
      <w:r>
        <w:rPr>
          <w:rFonts w:hint="eastAsia" w:ascii="Times New Roman" w:hAnsi="Times New Roman" w:eastAsia="仿宋_GB2312" w:cs="Times New Roman"/>
          <w:sz w:val="32"/>
          <w:szCs w:val="32"/>
          <w:lang w:eastAsia="zh-CN"/>
        </w:rPr>
        <w:t>中心，机构规格和隶属关系保持不变</w:t>
      </w:r>
      <w:r>
        <w:rPr>
          <w:rFonts w:hint="default" w:ascii="Times New Roman" w:hAnsi="Times New Roman" w:eastAsia="仿宋_GB2312" w:cs="Times New Roman"/>
          <w:sz w:val="32"/>
          <w:szCs w:val="32"/>
          <w:lang w:eastAsia="zh-CN"/>
        </w:rPr>
        <w:t>，本年度决算数据填报口径与年初预算批复保持一致。</w:t>
      </w:r>
    </w:p>
    <w:p w14:paraId="789EB2E8">
      <w:pPr>
        <w:pStyle w:val="14"/>
        <w:keepNext w:val="0"/>
        <w:keepLines w:val="0"/>
        <w:widowControl w:val="0"/>
        <w:suppressLineNumbers w:val="0"/>
        <w:overflowPunct w:val="0"/>
        <w:spacing w:before="0" w:beforeAutospacing="0" w:after="0" w:afterAutospacing="0" w:line="596" w:lineRule="exact"/>
        <w:ind w:left="0" w:right="0" w:firstLine="643" w:firstLineChars="200"/>
        <w:jc w:val="both"/>
        <w:rPr>
          <w:rStyle w:val="15"/>
          <w:rFonts w:hint="default" w:ascii="Times New Roman" w:hAnsi="Times New Roman" w:eastAsia="楷体_GB2312" w:cs="Times New Roman"/>
          <w:b/>
          <w:sz w:val="32"/>
          <w:szCs w:val="32"/>
          <w:shd w:val="clear" w:fill="FFFFFF"/>
          <w:lang w:eastAsia="zh-CN"/>
        </w:rPr>
      </w:pPr>
      <w:r>
        <w:rPr>
          <w:rStyle w:val="15"/>
          <w:rFonts w:hint="default" w:ascii="Times New Roman" w:hAnsi="Times New Roman" w:eastAsia="楷体_GB2312" w:cs="Times New Roman"/>
          <w:b/>
          <w:sz w:val="32"/>
          <w:szCs w:val="32"/>
          <w:shd w:val="clear" w:fill="FFFFFF"/>
        </w:rPr>
        <w:t>（二）</w:t>
      </w:r>
      <w:r>
        <w:rPr>
          <w:rStyle w:val="15"/>
          <w:rFonts w:hint="default" w:ascii="Times New Roman" w:hAnsi="Times New Roman" w:eastAsia="楷体_GB2312" w:cs="Times New Roman"/>
          <w:b/>
          <w:sz w:val="32"/>
          <w:szCs w:val="32"/>
          <w:shd w:val="clear" w:fill="FFFFFF"/>
          <w:lang w:eastAsia="zh-CN"/>
        </w:rPr>
        <w:t>主要职能。</w:t>
      </w:r>
    </w:p>
    <w:p w14:paraId="56E4C54F">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承担长株潭两型社会建设试验区综合配套改革的相关事务性、服务性工作。</w:t>
      </w:r>
    </w:p>
    <w:p w14:paraId="64FE4B43">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承担加快长株潭城市群发展、推进长株潭一体化的相关事务性、服务性工作。</w:t>
      </w:r>
    </w:p>
    <w:p w14:paraId="55232F37">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承担长株潭城市群区域规划编制、实施和监督管理的相关事务性、服务性工作。</w:t>
      </w:r>
    </w:p>
    <w:p w14:paraId="56639CA5">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承担长株潭城市群生态绿心地区保护的相关事务性、服务性工作。</w:t>
      </w:r>
    </w:p>
    <w:p w14:paraId="4FCB419E">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承担长株潭城市群重大建设项目和利用外资贷款项目的相关事务性、服务性工作。</w:t>
      </w:r>
    </w:p>
    <w:p w14:paraId="0BA00291">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承担长株潭城市群两型社会系列创建活动。开展两型认证，建立两型标准体系和技术规范体系，推动两型技术、产品和模式等的开发、推广。</w:t>
      </w:r>
    </w:p>
    <w:p w14:paraId="19A2DD00">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开展长株潭城市群改革发展和两型社会建设重大问题的决策咨询和理论研究。</w:t>
      </w:r>
    </w:p>
    <w:p w14:paraId="19BE1F75">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承担对外合作交流和宣传推介，促进社会参与，开展教育培训。</w:t>
      </w:r>
    </w:p>
    <w:p w14:paraId="71FA8C44">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承担省发展和改革委员会交办的其他工作。</w:t>
      </w:r>
    </w:p>
    <w:p w14:paraId="49576FFD">
      <w:pPr>
        <w:pStyle w:val="14"/>
        <w:keepNext w:val="0"/>
        <w:keepLines w:val="0"/>
        <w:widowControl w:val="0"/>
        <w:suppressLineNumbers w:val="0"/>
        <w:overflowPunct w:val="0"/>
        <w:spacing w:before="0" w:beforeAutospacing="0" w:after="0" w:afterAutospacing="0" w:line="596" w:lineRule="exact"/>
        <w:ind w:left="0" w:right="0" w:firstLine="640" w:firstLineChars="200"/>
        <w:jc w:val="both"/>
        <w:rPr>
          <w:rStyle w:val="15"/>
          <w:rFonts w:hint="default" w:ascii="Times New Roman" w:hAnsi="Times New Roman" w:eastAsia="黑体" w:cs="Times New Roman"/>
          <w:b w:val="0"/>
          <w:sz w:val="32"/>
          <w:szCs w:val="32"/>
          <w:shd w:val="clear" w:fill="FFFFFF"/>
        </w:rPr>
      </w:pPr>
      <w:r>
        <w:rPr>
          <w:rStyle w:val="15"/>
          <w:rFonts w:hint="eastAsia" w:ascii="Times New Roman" w:hAnsi="Times New Roman" w:eastAsia="黑体" w:cs="Times New Roman"/>
          <w:b w:val="0"/>
          <w:sz w:val="32"/>
          <w:szCs w:val="32"/>
          <w:shd w:val="clear" w:fill="FFFFFF"/>
        </w:rPr>
        <w:t>二、机构设置及决算单位构成</w:t>
      </w:r>
    </w:p>
    <w:p w14:paraId="600A4575">
      <w:pPr>
        <w:pStyle w:val="14"/>
        <w:keepNext w:val="0"/>
        <w:keepLines w:val="0"/>
        <w:widowControl w:val="0"/>
        <w:suppressLineNumbers w:val="0"/>
        <w:overflowPunct w:val="0"/>
        <w:spacing w:before="0" w:beforeAutospacing="0" w:after="0" w:afterAutospacing="0" w:line="596" w:lineRule="exact"/>
        <w:ind w:left="0" w:right="0" w:firstLine="643" w:firstLineChars="200"/>
        <w:jc w:val="both"/>
        <w:rPr>
          <w:rStyle w:val="15"/>
          <w:rFonts w:hint="default" w:ascii="Times New Roman" w:hAnsi="Times New Roman" w:eastAsia="楷体_GB2312" w:cs="Times New Roman"/>
          <w:b/>
          <w:sz w:val="32"/>
          <w:szCs w:val="32"/>
          <w:shd w:val="clear" w:fill="FFFFFF"/>
          <w:lang w:eastAsia="zh-CN"/>
        </w:rPr>
      </w:pPr>
      <w:r>
        <w:rPr>
          <w:rStyle w:val="15"/>
          <w:rFonts w:hint="default" w:ascii="Times New Roman" w:hAnsi="Times New Roman" w:eastAsia="楷体_GB2312" w:cs="Times New Roman"/>
          <w:b/>
          <w:sz w:val="32"/>
          <w:szCs w:val="32"/>
          <w:shd w:val="clear" w:fill="FFFFFF"/>
          <w:lang w:eastAsia="zh-CN"/>
        </w:rPr>
        <w:t>（一）内设机构设置。</w:t>
      </w:r>
    </w:p>
    <w:p w14:paraId="5A3E3A63">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原</w:t>
      </w:r>
      <w:r>
        <w:rPr>
          <w:rFonts w:hint="default" w:ascii="Times New Roman" w:hAnsi="Times New Roman" w:eastAsia="仿宋_GB2312" w:cs="Times New Roman"/>
          <w:sz w:val="32"/>
          <w:szCs w:val="32"/>
          <w:lang w:eastAsia="zh-CN"/>
        </w:rPr>
        <w:t>湖南省长株潭两型社会建设服务中心</w:t>
      </w:r>
      <w:r>
        <w:rPr>
          <w:rFonts w:hint="default" w:ascii="Times New Roman" w:hAnsi="Times New Roman" w:eastAsia="仿宋_GB2312" w:cs="Times New Roman"/>
          <w:sz w:val="32"/>
          <w:szCs w:val="32"/>
        </w:rPr>
        <w:t>内设机构包括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综合部、规划服务部、改革服务部、外贷项目部、宣教推广部、机关党委6个职能部室和1个下属事业单位。下属事业单位湖南省两型社会规划展示中心财务尚未独立核算。</w:t>
      </w:r>
    </w:p>
    <w:p w14:paraId="0C90D5BB">
      <w:pPr>
        <w:pStyle w:val="14"/>
        <w:keepNext w:val="0"/>
        <w:keepLines w:val="0"/>
        <w:widowControl w:val="0"/>
        <w:suppressLineNumbers w:val="0"/>
        <w:overflowPunct w:val="0"/>
        <w:spacing w:before="0" w:beforeAutospacing="0" w:after="0" w:afterAutospacing="0" w:line="596" w:lineRule="exact"/>
        <w:ind w:left="0" w:right="0" w:firstLine="643" w:firstLineChars="200"/>
        <w:jc w:val="both"/>
        <w:rPr>
          <w:rStyle w:val="15"/>
          <w:rFonts w:hint="default" w:ascii="Times New Roman" w:hAnsi="Times New Roman" w:eastAsia="楷体_GB2312" w:cs="Times New Roman"/>
          <w:b/>
          <w:sz w:val="32"/>
          <w:szCs w:val="32"/>
          <w:shd w:val="clear" w:fill="FFFFFF"/>
          <w:lang w:eastAsia="zh-CN"/>
        </w:rPr>
      </w:pPr>
      <w:r>
        <w:rPr>
          <w:rStyle w:val="15"/>
          <w:rFonts w:hint="default" w:ascii="Times New Roman" w:hAnsi="Times New Roman" w:eastAsia="楷体_GB2312" w:cs="Times New Roman"/>
          <w:b/>
          <w:sz w:val="32"/>
          <w:szCs w:val="32"/>
          <w:shd w:val="clear" w:fill="FFFFFF"/>
          <w:lang w:eastAsia="zh-CN"/>
        </w:rPr>
        <w:t>（二）决算单位构成。</w:t>
      </w:r>
    </w:p>
    <w:p w14:paraId="21E6A5CD">
      <w:pPr>
        <w:adjustRightInd w:val="0"/>
        <w:snapToGrid w:val="0"/>
        <w:spacing w:line="596" w:lineRule="exact"/>
        <w:ind w:firstLine="640" w:firstLineChars="200"/>
        <w:rPr>
          <w:rFonts w:hint="default" w:ascii="Times New Roman" w:hAnsi="Times New Roman" w:eastAsia="仿宋_GB2312" w:cs="Times New Roman"/>
          <w:sz w:val="28"/>
          <w:szCs w:val="32"/>
        </w:rPr>
      </w:pPr>
      <w:r>
        <w:rPr>
          <w:rFonts w:hint="eastAsia" w:ascii="Times New Roman" w:hAnsi="Times New Roman" w:eastAsia="仿宋_GB2312" w:cs="Times New Roman"/>
          <w:sz w:val="32"/>
          <w:szCs w:val="32"/>
          <w:lang w:eastAsia="zh-CN"/>
        </w:rPr>
        <w:t>原</w:t>
      </w:r>
      <w:r>
        <w:rPr>
          <w:rFonts w:hint="default" w:ascii="Times New Roman" w:hAnsi="Times New Roman" w:eastAsia="仿宋_GB2312" w:cs="Times New Roman"/>
          <w:sz w:val="32"/>
          <w:szCs w:val="32"/>
        </w:rPr>
        <w:t>湖南省长株潭两型社会建设服务中心20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年部门决算汇总公开单位构成包括：湖南省长株潭两型社会建设服务中心</w:t>
      </w:r>
      <w:r>
        <w:rPr>
          <w:rFonts w:hint="eastAsia" w:ascii="Times New Roman" w:hAnsi="Times New Roman" w:eastAsia="仿宋_GB2312" w:cs="Times New Roman"/>
          <w:sz w:val="32"/>
          <w:szCs w:val="32"/>
          <w:lang w:eastAsia="zh-CN"/>
        </w:rPr>
        <w:t>本级</w:t>
      </w:r>
      <w:r>
        <w:rPr>
          <w:rFonts w:hint="default" w:ascii="Times New Roman" w:hAnsi="Times New Roman" w:eastAsia="仿宋_GB2312" w:cs="Times New Roman"/>
          <w:sz w:val="32"/>
          <w:szCs w:val="32"/>
        </w:rPr>
        <w:t>和湖南省长株潭两型规划展示中心。</w:t>
      </w:r>
    </w:p>
    <w:p w14:paraId="721B00F6">
      <w:pPr>
        <w:jc w:val="both"/>
        <w:rPr>
          <w:rFonts w:ascii="黑体" w:hAnsi="黑体" w:eastAsia="黑体"/>
          <w:sz w:val="28"/>
          <w:szCs w:val="28"/>
        </w:rPr>
      </w:pPr>
    </w:p>
    <w:p w14:paraId="549D20E6">
      <w:pPr>
        <w:jc w:val="both"/>
        <w:rPr>
          <w:sz w:val="72"/>
          <w:szCs w:val="72"/>
        </w:rPr>
      </w:pPr>
    </w:p>
    <w:p w14:paraId="5A0FE2F1">
      <w:pPr>
        <w:jc w:val="left"/>
        <w:rPr>
          <w:sz w:val="32"/>
          <w:szCs w:val="32"/>
        </w:rPr>
      </w:pPr>
    </w:p>
    <w:p w14:paraId="55CC79DF">
      <w:pPr>
        <w:jc w:val="left"/>
        <w:rPr>
          <w:rFonts w:asciiTheme="minorEastAsia" w:hAnsiTheme="minorEastAsia"/>
          <w:sz w:val="32"/>
          <w:szCs w:val="32"/>
        </w:rPr>
        <w:sectPr>
          <w:pgSz w:w="11906" w:h="16838"/>
          <w:pgMar w:top="1440" w:right="1800" w:bottom="1440" w:left="1800" w:header="851" w:footer="992" w:gutter="0"/>
          <w:cols w:space="425" w:num="1"/>
          <w:docGrid w:type="lines" w:linePitch="312" w:charSpace="0"/>
        </w:sectPr>
      </w:pPr>
    </w:p>
    <w:tbl>
      <w:tblPr>
        <w:tblStyle w:val="7"/>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14:paraId="5F1BC9A6">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14:paraId="33E42777">
            <w:pPr>
              <w:pStyle w:val="14"/>
              <w:keepNext w:val="0"/>
              <w:keepLines w:val="0"/>
              <w:widowControl w:val="0"/>
              <w:suppressLineNumbers w:val="0"/>
              <w:overflowPunct w:val="0"/>
              <w:spacing w:before="0" w:beforeAutospacing="0" w:after="0" w:afterAutospacing="0" w:line="596" w:lineRule="exact"/>
              <w:ind w:left="0" w:right="0"/>
              <w:jc w:val="center"/>
              <w:rPr>
                <w:rFonts w:hint="default" w:ascii="Times New Roman" w:hAnsi="Times New Roman" w:eastAsia="黑体" w:cs="Times New Roman"/>
                <w:sz w:val="36"/>
                <w:szCs w:val="32"/>
              </w:rPr>
            </w:pPr>
            <w:r>
              <w:rPr>
                <w:rFonts w:hint="default" w:ascii="Times New Roman" w:hAnsi="Times New Roman" w:eastAsia="方正小标宋简体" w:cs="Times New Roman"/>
                <w:kern w:val="0"/>
                <w:sz w:val="42"/>
                <w:szCs w:val="42"/>
                <w:shd w:val="clear" w:fill="FFFFFF"/>
              </w:rPr>
              <w:t>第</w:t>
            </w:r>
            <w:r>
              <w:rPr>
                <w:rFonts w:hint="default" w:ascii="Times New Roman" w:hAnsi="Times New Roman" w:eastAsia="方正小标宋简体" w:cs="Times New Roman"/>
                <w:kern w:val="0"/>
                <w:sz w:val="42"/>
                <w:szCs w:val="42"/>
                <w:shd w:val="clear" w:fill="FFFFFF"/>
                <w:lang w:eastAsia="zh-CN"/>
              </w:rPr>
              <w:t>二</w:t>
            </w:r>
            <w:r>
              <w:rPr>
                <w:rFonts w:hint="default" w:ascii="Times New Roman" w:hAnsi="Times New Roman" w:eastAsia="方正小标宋简体" w:cs="Times New Roman"/>
                <w:kern w:val="0"/>
                <w:sz w:val="42"/>
                <w:szCs w:val="42"/>
                <w:shd w:val="clear" w:fill="FFFFFF"/>
              </w:rPr>
              <w:t xml:space="preserve">部分    </w:t>
            </w:r>
            <w:r>
              <w:rPr>
                <w:rFonts w:hint="default" w:ascii="Times New Roman" w:hAnsi="Times New Roman" w:eastAsia="方正小标宋简体" w:cs="Times New Roman"/>
                <w:kern w:val="0"/>
                <w:sz w:val="42"/>
                <w:szCs w:val="42"/>
                <w:shd w:val="clear" w:fill="FFFFFF"/>
                <w:lang w:val="en-US" w:eastAsia="zh-CN"/>
              </w:rPr>
              <w:t>202</w:t>
            </w:r>
            <w:r>
              <w:rPr>
                <w:rFonts w:hint="eastAsia" w:ascii="Times New Roman" w:hAnsi="Times New Roman" w:eastAsia="方正小标宋简体" w:cs="Times New Roman"/>
                <w:kern w:val="0"/>
                <w:sz w:val="42"/>
                <w:szCs w:val="42"/>
                <w:shd w:val="clear" w:fill="FFFFFF"/>
                <w:lang w:val="en-US" w:eastAsia="zh-CN"/>
              </w:rPr>
              <w:t>1</w:t>
            </w:r>
            <w:r>
              <w:rPr>
                <w:rFonts w:hint="default" w:ascii="Times New Roman" w:hAnsi="Times New Roman" w:eastAsia="方正小标宋简体" w:cs="Times New Roman"/>
                <w:kern w:val="0"/>
                <w:sz w:val="42"/>
                <w:szCs w:val="42"/>
                <w:shd w:val="clear" w:fill="FFFFFF"/>
                <w:lang w:val="en-US" w:eastAsia="zh-CN"/>
              </w:rPr>
              <w:t>年度</w:t>
            </w:r>
            <w:r>
              <w:rPr>
                <w:rFonts w:hint="default" w:ascii="Times New Roman" w:hAnsi="Times New Roman" w:eastAsia="方正小标宋简体" w:cs="Times New Roman"/>
                <w:kern w:val="0"/>
                <w:sz w:val="42"/>
                <w:szCs w:val="42"/>
                <w:shd w:val="clear" w:fill="FFFFFF"/>
              </w:rPr>
              <w:t>部门决算表</w:t>
            </w:r>
          </w:p>
          <w:p w14:paraId="65833963">
            <w:pPr>
              <w:widowControl/>
              <w:jc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黑体" w:cs="Times New Roman"/>
                <w:sz w:val="36"/>
                <w:szCs w:val="32"/>
              </w:rPr>
              <w:t>收入支出决算总表</w:t>
            </w:r>
          </w:p>
        </w:tc>
      </w:tr>
      <w:tr w14:paraId="6E408E47">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14:paraId="284A5641">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697" w:type="dxa"/>
            <w:gridSpan w:val="2"/>
            <w:tcBorders>
              <w:top w:val="nil"/>
              <w:left w:val="nil"/>
              <w:bottom w:val="nil"/>
              <w:right w:val="nil"/>
            </w:tcBorders>
            <w:shd w:val="clear" w:color="000000" w:fill="FFFFFF"/>
            <w:noWrap/>
            <w:vAlign w:val="center"/>
          </w:tcPr>
          <w:p w14:paraId="009490F3">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232" w:type="dxa"/>
            <w:tcBorders>
              <w:top w:val="nil"/>
              <w:left w:val="nil"/>
              <w:bottom w:val="nil"/>
              <w:right w:val="nil"/>
            </w:tcBorders>
            <w:shd w:val="clear" w:color="000000" w:fill="FFFFFF"/>
            <w:noWrap/>
            <w:vAlign w:val="center"/>
          </w:tcPr>
          <w:p w14:paraId="0E4BFBA5">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5773" w:type="dxa"/>
            <w:gridSpan w:val="3"/>
            <w:tcBorders>
              <w:top w:val="nil"/>
              <w:left w:val="nil"/>
              <w:bottom w:val="nil"/>
              <w:right w:val="nil"/>
            </w:tcBorders>
            <w:shd w:val="clear" w:color="000000" w:fill="FFFFFF"/>
            <w:noWrap/>
            <w:vAlign w:val="center"/>
          </w:tcPr>
          <w:p w14:paraId="42940F77">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657" w:type="dxa"/>
            <w:tcBorders>
              <w:top w:val="nil"/>
              <w:left w:val="nil"/>
              <w:bottom w:val="nil"/>
              <w:right w:val="nil"/>
            </w:tcBorders>
            <w:shd w:val="clear" w:color="000000" w:fill="FFFFFF"/>
            <w:noWrap/>
            <w:vAlign w:val="center"/>
          </w:tcPr>
          <w:p w14:paraId="1583B683">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16" w:type="dxa"/>
            <w:tcBorders>
              <w:top w:val="nil"/>
              <w:left w:val="nil"/>
              <w:bottom w:val="nil"/>
              <w:right w:val="nil"/>
            </w:tcBorders>
            <w:shd w:val="clear" w:color="000000" w:fill="FFFFFF"/>
            <w:noWrap/>
            <w:vAlign w:val="center"/>
          </w:tcPr>
          <w:p w14:paraId="72D670E1">
            <w:pPr>
              <w:widowControl/>
              <w:jc w:val="right"/>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rPr>
              <w:t>公开01表</w:t>
            </w:r>
          </w:p>
        </w:tc>
      </w:tr>
      <w:tr w14:paraId="76131E6B">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14:paraId="2086CA7B">
            <w:pPr>
              <w:widowControl/>
              <w:jc w:val="left"/>
              <w:rPr>
                <w:rFonts w:hint="default" w:ascii="Times New Roman" w:hAnsi="Times New Roman" w:eastAsia="仿宋_GB2312" w:cs="Times New Roman"/>
                <w:i w:val="0"/>
                <w:iCs w:val="0"/>
                <w:color w:val="000000"/>
                <w:kern w:val="0"/>
                <w:sz w:val="21"/>
                <w:szCs w:val="21"/>
                <w:lang w:eastAsia="zh-CN"/>
              </w:rPr>
            </w:pPr>
            <w:r>
              <w:rPr>
                <w:rFonts w:hint="default" w:ascii="Times New Roman" w:hAnsi="Times New Roman" w:eastAsia="仿宋_GB2312" w:cs="Times New Roman"/>
                <w:i w:val="0"/>
                <w:iCs w:val="0"/>
                <w:color w:val="000000"/>
                <w:kern w:val="0"/>
                <w:sz w:val="21"/>
                <w:szCs w:val="21"/>
              </w:rPr>
              <w:t>部门：</w:t>
            </w:r>
            <w:r>
              <w:rPr>
                <w:rFonts w:hint="eastAsia" w:ascii="Times New Roman" w:hAnsi="Times New Roman" w:eastAsia="仿宋_GB2312" w:cs="Times New Roman"/>
                <w:i w:val="0"/>
                <w:iCs w:val="0"/>
                <w:color w:val="000000"/>
                <w:kern w:val="0"/>
                <w:sz w:val="21"/>
                <w:szCs w:val="21"/>
                <w:lang w:eastAsia="zh-CN"/>
              </w:rPr>
              <w:t>原</w:t>
            </w:r>
            <w:r>
              <w:rPr>
                <w:rFonts w:hint="default" w:ascii="Times New Roman" w:hAnsi="Times New Roman" w:eastAsia="仿宋_GB2312" w:cs="Times New Roman"/>
                <w:i w:val="0"/>
                <w:iCs w:val="0"/>
                <w:color w:val="000000"/>
                <w:kern w:val="0"/>
                <w:sz w:val="21"/>
                <w:szCs w:val="21"/>
                <w:lang w:eastAsia="zh-CN"/>
              </w:rPr>
              <w:t>湖南省长株潭两型社会建设服务中心</w:t>
            </w:r>
          </w:p>
        </w:tc>
        <w:tc>
          <w:tcPr>
            <w:tcW w:w="697" w:type="dxa"/>
            <w:gridSpan w:val="2"/>
            <w:tcBorders>
              <w:top w:val="nil"/>
              <w:left w:val="nil"/>
              <w:bottom w:val="nil"/>
              <w:right w:val="nil"/>
            </w:tcBorders>
            <w:shd w:val="clear" w:color="000000" w:fill="FFFFFF"/>
            <w:noWrap/>
            <w:vAlign w:val="center"/>
          </w:tcPr>
          <w:p w14:paraId="6F152A7E">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232" w:type="dxa"/>
            <w:tcBorders>
              <w:top w:val="nil"/>
              <w:left w:val="nil"/>
              <w:bottom w:val="nil"/>
              <w:right w:val="nil"/>
            </w:tcBorders>
            <w:shd w:val="clear" w:color="000000" w:fill="FFFFFF"/>
            <w:noWrap/>
            <w:vAlign w:val="center"/>
          </w:tcPr>
          <w:p w14:paraId="69BAD43E">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5773" w:type="dxa"/>
            <w:gridSpan w:val="3"/>
            <w:tcBorders>
              <w:top w:val="nil"/>
              <w:left w:val="nil"/>
              <w:bottom w:val="nil"/>
              <w:right w:val="nil"/>
            </w:tcBorders>
            <w:shd w:val="clear" w:color="000000" w:fill="FFFFFF"/>
            <w:noWrap/>
            <w:vAlign w:val="center"/>
          </w:tcPr>
          <w:p w14:paraId="187266C8">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657" w:type="dxa"/>
            <w:tcBorders>
              <w:top w:val="nil"/>
              <w:left w:val="nil"/>
              <w:bottom w:val="nil"/>
              <w:right w:val="nil"/>
            </w:tcBorders>
            <w:shd w:val="clear" w:color="000000" w:fill="FFFFFF"/>
            <w:noWrap/>
            <w:vAlign w:val="center"/>
          </w:tcPr>
          <w:p w14:paraId="6246C234">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16" w:type="dxa"/>
            <w:tcBorders>
              <w:top w:val="nil"/>
              <w:left w:val="nil"/>
              <w:bottom w:val="nil"/>
              <w:right w:val="nil"/>
            </w:tcBorders>
            <w:shd w:val="clear" w:color="000000" w:fill="FFFFFF"/>
            <w:noWrap/>
            <w:vAlign w:val="center"/>
          </w:tcPr>
          <w:p w14:paraId="2A8ACDE2">
            <w:pPr>
              <w:widowControl/>
              <w:jc w:val="right"/>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rPr>
              <w:t>单位：万元</w:t>
            </w:r>
          </w:p>
        </w:tc>
      </w:tr>
      <w:tr w14:paraId="34FF6C5A">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832F864">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14:paraId="534E7040">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支出</w:t>
            </w:r>
          </w:p>
        </w:tc>
      </w:tr>
      <w:tr w14:paraId="728DD16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754E1F1">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项    目</w:t>
            </w:r>
          </w:p>
        </w:tc>
        <w:tc>
          <w:tcPr>
            <w:tcW w:w="449" w:type="dxa"/>
            <w:tcBorders>
              <w:top w:val="nil"/>
              <w:left w:val="nil"/>
              <w:bottom w:val="single" w:color="auto" w:sz="4" w:space="0"/>
              <w:right w:val="single" w:color="auto" w:sz="4" w:space="0"/>
            </w:tcBorders>
            <w:shd w:val="clear" w:color="000000" w:fill="FFFFFF"/>
            <w:noWrap/>
            <w:vAlign w:val="center"/>
          </w:tcPr>
          <w:p w14:paraId="41CD29B5">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14:paraId="1D9ACFF6">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14:paraId="6DEA0AF8">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项    目</w:t>
            </w:r>
          </w:p>
        </w:tc>
        <w:tc>
          <w:tcPr>
            <w:tcW w:w="845" w:type="dxa"/>
            <w:tcBorders>
              <w:top w:val="nil"/>
              <w:left w:val="nil"/>
              <w:bottom w:val="single" w:color="auto" w:sz="4" w:space="0"/>
              <w:right w:val="single" w:color="auto" w:sz="4" w:space="0"/>
            </w:tcBorders>
            <w:shd w:val="clear" w:color="000000" w:fill="FFFFFF"/>
            <w:noWrap/>
            <w:vAlign w:val="center"/>
          </w:tcPr>
          <w:p w14:paraId="695AB4BC">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14:paraId="395CE12B">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决算数</w:t>
            </w:r>
          </w:p>
        </w:tc>
      </w:tr>
      <w:tr w14:paraId="2903406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F4D1F8F">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栏    次</w:t>
            </w:r>
          </w:p>
        </w:tc>
        <w:tc>
          <w:tcPr>
            <w:tcW w:w="449" w:type="dxa"/>
            <w:tcBorders>
              <w:top w:val="nil"/>
              <w:left w:val="nil"/>
              <w:bottom w:val="single" w:color="auto" w:sz="4" w:space="0"/>
              <w:right w:val="single" w:color="auto" w:sz="4" w:space="0"/>
            </w:tcBorders>
            <w:shd w:val="clear" w:color="000000" w:fill="FFFFFF"/>
            <w:noWrap/>
            <w:vAlign w:val="center"/>
          </w:tcPr>
          <w:p w14:paraId="08A66C3D">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14:paraId="47777401">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6B13E466">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栏    次</w:t>
            </w:r>
          </w:p>
        </w:tc>
        <w:tc>
          <w:tcPr>
            <w:tcW w:w="845" w:type="dxa"/>
            <w:tcBorders>
              <w:top w:val="nil"/>
              <w:left w:val="nil"/>
              <w:bottom w:val="single" w:color="auto" w:sz="4" w:space="0"/>
              <w:right w:val="single" w:color="auto" w:sz="4" w:space="0"/>
            </w:tcBorders>
            <w:shd w:val="clear" w:color="000000" w:fill="FFFFFF"/>
            <w:noWrap/>
            <w:vAlign w:val="center"/>
          </w:tcPr>
          <w:p w14:paraId="229AB6B6">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14:paraId="65E21194">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2</w:t>
            </w:r>
          </w:p>
        </w:tc>
      </w:tr>
      <w:tr w14:paraId="4CF61F8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B580ED9">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192A7EAB">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w:t>
            </w:r>
          </w:p>
        </w:tc>
        <w:tc>
          <w:tcPr>
            <w:tcW w:w="1230" w:type="dxa"/>
            <w:gridSpan w:val="2"/>
            <w:tcBorders>
              <w:top w:val="nil"/>
              <w:left w:val="nil"/>
              <w:bottom w:val="single" w:color="auto" w:sz="4" w:space="0"/>
              <w:right w:val="single" w:color="auto" w:sz="4" w:space="0"/>
            </w:tcBorders>
            <w:shd w:val="clear" w:color="auto" w:fill="auto"/>
            <w:noWrap/>
            <w:vAlign w:val="center"/>
          </w:tcPr>
          <w:p w14:paraId="43CB4D90">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1908.35</w:t>
            </w:r>
          </w:p>
        </w:tc>
        <w:tc>
          <w:tcPr>
            <w:tcW w:w="3798" w:type="dxa"/>
            <w:gridSpan w:val="3"/>
            <w:tcBorders>
              <w:top w:val="nil"/>
              <w:left w:val="nil"/>
              <w:bottom w:val="single" w:color="auto" w:sz="4" w:space="0"/>
              <w:right w:val="single" w:color="auto" w:sz="4" w:space="0"/>
            </w:tcBorders>
            <w:shd w:val="clear" w:color="000000" w:fill="FFFFFF"/>
            <w:noWrap/>
            <w:vAlign w:val="center"/>
          </w:tcPr>
          <w:p w14:paraId="75A5A897">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14:paraId="558644F5">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31</w:t>
            </w:r>
          </w:p>
        </w:tc>
        <w:tc>
          <w:tcPr>
            <w:tcW w:w="3633" w:type="dxa"/>
            <w:gridSpan w:val="3"/>
            <w:tcBorders>
              <w:top w:val="nil"/>
              <w:left w:val="nil"/>
              <w:bottom w:val="single" w:color="auto" w:sz="4" w:space="0"/>
              <w:right w:val="single" w:color="auto" w:sz="4" w:space="0"/>
            </w:tcBorders>
            <w:shd w:val="clear" w:color="auto" w:fill="auto"/>
            <w:noWrap/>
            <w:vAlign w:val="center"/>
          </w:tcPr>
          <w:p w14:paraId="2F189F3E">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1427.99</w:t>
            </w:r>
          </w:p>
        </w:tc>
      </w:tr>
      <w:tr w14:paraId="6FBE690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1E82B4C">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15D3A858">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w:t>
            </w:r>
          </w:p>
        </w:tc>
        <w:tc>
          <w:tcPr>
            <w:tcW w:w="1230" w:type="dxa"/>
            <w:gridSpan w:val="2"/>
            <w:tcBorders>
              <w:top w:val="nil"/>
              <w:left w:val="nil"/>
              <w:bottom w:val="single" w:color="auto" w:sz="4" w:space="0"/>
              <w:right w:val="single" w:color="auto" w:sz="4" w:space="0"/>
            </w:tcBorders>
            <w:shd w:val="clear" w:color="auto" w:fill="auto"/>
            <w:noWrap/>
            <w:vAlign w:val="center"/>
          </w:tcPr>
          <w:p w14:paraId="026647F0">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5FF28F46">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二、外交支出</w:t>
            </w:r>
          </w:p>
        </w:tc>
        <w:tc>
          <w:tcPr>
            <w:tcW w:w="845" w:type="dxa"/>
            <w:tcBorders>
              <w:top w:val="nil"/>
              <w:left w:val="nil"/>
              <w:bottom w:val="single" w:color="auto" w:sz="4" w:space="0"/>
              <w:right w:val="single" w:color="auto" w:sz="4" w:space="0"/>
            </w:tcBorders>
            <w:shd w:val="clear" w:color="000000" w:fill="FFFFFF"/>
            <w:noWrap/>
            <w:vAlign w:val="center"/>
          </w:tcPr>
          <w:p w14:paraId="27C554A0">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32</w:t>
            </w:r>
          </w:p>
        </w:tc>
        <w:tc>
          <w:tcPr>
            <w:tcW w:w="3633" w:type="dxa"/>
            <w:gridSpan w:val="3"/>
            <w:tcBorders>
              <w:top w:val="nil"/>
              <w:left w:val="nil"/>
              <w:bottom w:val="single" w:color="auto" w:sz="4" w:space="0"/>
              <w:right w:val="single" w:color="auto" w:sz="4" w:space="0"/>
            </w:tcBorders>
            <w:shd w:val="clear" w:color="auto" w:fill="auto"/>
            <w:noWrap/>
            <w:vAlign w:val="center"/>
          </w:tcPr>
          <w:p w14:paraId="34B27D35">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14:paraId="5FFF560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A7FF43A">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4A662BFC">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w:t>
            </w:r>
          </w:p>
        </w:tc>
        <w:tc>
          <w:tcPr>
            <w:tcW w:w="1230" w:type="dxa"/>
            <w:gridSpan w:val="2"/>
            <w:tcBorders>
              <w:top w:val="nil"/>
              <w:left w:val="nil"/>
              <w:bottom w:val="single" w:color="auto" w:sz="4" w:space="0"/>
              <w:right w:val="single" w:color="auto" w:sz="4" w:space="0"/>
            </w:tcBorders>
            <w:shd w:val="clear" w:color="auto" w:fill="auto"/>
            <w:noWrap/>
            <w:vAlign w:val="center"/>
          </w:tcPr>
          <w:p w14:paraId="7F626C93">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011EA586">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三、国防支出</w:t>
            </w:r>
          </w:p>
        </w:tc>
        <w:tc>
          <w:tcPr>
            <w:tcW w:w="845" w:type="dxa"/>
            <w:tcBorders>
              <w:top w:val="nil"/>
              <w:left w:val="nil"/>
              <w:bottom w:val="single" w:color="auto" w:sz="4" w:space="0"/>
              <w:right w:val="single" w:color="auto" w:sz="4" w:space="0"/>
            </w:tcBorders>
            <w:shd w:val="clear" w:color="000000" w:fill="FFFFFF"/>
            <w:noWrap/>
            <w:vAlign w:val="center"/>
          </w:tcPr>
          <w:p w14:paraId="7A5B070B">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33</w:t>
            </w:r>
          </w:p>
        </w:tc>
        <w:tc>
          <w:tcPr>
            <w:tcW w:w="3633" w:type="dxa"/>
            <w:gridSpan w:val="3"/>
            <w:tcBorders>
              <w:top w:val="nil"/>
              <w:left w:val="nil"/>
              <w:bottom w:val="single" w:color="auto" w:sz="4" w:space="0"/>
              <w:right w:val="single" w:color="auto" w:sz="4" w:space="0"/>
            </w:tcBorders>
            <w:shd w:val="clear" w:color="auto" w:fill="auto"/>
            <w:noWrap/>
            <w:vAlign w:val="center"/>
          </w:tcPr>
          <w:p w14:paraId="534F66D1">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14:paraId="13ABFBF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C6D5A38">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2FF9E4D3">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w:t>
            </w:r>
          </w:p>
        </w:tc>
        <w:tc>
          <w:tcPr>
            <w:tcW w:w="1230" w:type="dxa"/>
            <w:gridSpan w:val="2"/>
            <w:tcBorders>
              <w:top w:val="nil"/>
              <w:left w:val="nil"/>
              <w:bottom w:val="single" w:color="auto" w:sz="4" w:space="0"/>
              <w:right w:val="single" w:color="auto" w:sz="4" w:space="0"/>
            </w:tcBorders>
            <w:shd w:val="clear" w:color="auto" w:fill="auto"/>
            <w:noWrap/>
            <w:vAlign w:val="center"/>
          </w:tcPr>
          <w:p w14:paraId="41809847">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0B5C4CDB">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14:paraId="09132399">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34</w:t>
            </w:r>
          </w:p>
        </w:tc>
        <w:tc>
          <w:tcPr>
            <w:tcW w:w="3633" w:type="dxa"/>
            <w:gridSpan w:val="3"/>
            <w:tcBorders>
              <w:top w:val="nil"/>
              <w:left w:val="nil"/>
              <w:bottom w:val="single" w:color="auto" w:sz="4" w:space="0"/>
              <w:right w:val="single" w:color="auto" w:sz="4" w:space="0"/>
            </w:tcBorders>
            <w:shd w:val="clear" w:color="auto" w:fill="auto"/>
            <w:noWrap/>
            <w:vAlign w:val="center"/>
          </w:tcPr>
          <w:p w14:paraId="386D6045">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14:paraId="11A60A4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6EA8230">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6F9490A8">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w:t>
            </w:r>
          </w:p>
        </w:tc>
        <w:tc>
          <w:tcPr>
            <w:tcW w:w="1230" w:type="dxa"/>
            <w:gridSpan w:val="2"/>
            <w:tcBorders>
              <w:top w:val="nil"/>
              <w:left w:val="nil"/>
              <w:bottom w:val="single" w:color="auto" w:sz="4" w:space="0"/>
              <w:right w:val="single" w:color="auto" w:sz="4" w:space="0"/>
            </w:tcBorders>
            <w:shd w:val="clear" w:color="auto" w:fill="auto"/>
            <w:noWrap/>
            <w:vAlign w:val="center"/>
          </w:tcPr>
          <w:p w14:paraId="7741CD27">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E297319">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五、教育支出</w:t>
            </w:r>
          </w:p>
        </w:tc>
        <w:tc>
          <w:tcPr>
            <w:tcW w:w="845" w:type="dxa"/>
            <w:tcBorders>
              <w:top w:val="nil"/>
              <w:left w:val="nil"/>
              <w:bottom w:val="single" w:color="auto" w:sz="4" w:space="0"/>
              <w:right w:val="single" w:color="auto" w:sz="4" w:space="0"/>
            </w:tcBorders>
            <w:shd w:val="clear" w:color="000000" w:fill="FFFFFF"/>
            <w:noWrap/>
            <w:vAlign w:val="center"/>
          </w:tcPr>
          <w:p w14:paraId="3434B8A8">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35</w:t>
            </w:r>
          </w:p>
        </w:tc>
        <w:tc>
          <w:tcPr>
            <w:tcW w:w="3633" w:type="dxa"/>
            <w:gridSpan w:val="3"/>
            <w:tcBorders>
              <w:top w:val="nil"/>
              <w:left w:val="nil"/>
              <w:bottom w:val="single" w:color="auto" w:sz="4" w:space="0"/>
              <w:right w:val="single" w:color="auto" w:sz="4" w:space="0"/>
            </w:tcBorders>
            <w:shd w:val="clear" w:color="auto" w:fill="auto"/>
            <w:noWrap/>
            <w:vAlign w:val="center"/>
          </w:tcPr>
          <w:p w14:paraId="1522F334">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14:paraId="372E5B0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D535777">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14B0EC4B">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6</w:t>
            </w:r>
          </w:p>
        </w:tc>
        <w:tc>
          <w:tcPr>
            <w:tcW w:w="1230" w:type="dxa"/>
            <w:gridSpan w:val="2"/>
            <w:tcBorders>
              <w:top w:val="nil"/>
              <w:left w:val="nil"/>
              <w:bottom w:val="single" w:color="auto" w:sz="4" w:space="0"/>
              <w:right w:val="single" w:color="auto" w:sz="4" w:space="0"/>
            </w:tcBorders>
            <w:shd w:val="clear" w:color="auto" w:fill="auto"/>
            <w:noWrap/>
            <w:vAlign w:val="center"/>
          </w:tcPr>
          <w:p w14:paraId="2FDFAE58">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1A15CB8">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14:paraId="535CC388">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36</w:t>
            </w:r>
          </w:p>
        </w:tc>
        <w:tc>
          <w:tcPr>
            <w:tcW w:w="3633" w:type="dxa"/>
            <w:gridSpan w:val="3"/>
            <w:tcBorders>
              <w:top w:val="nil"/>
              <w:left w:val="nil"/>
              <w:bottom w:val="single" w:color="auto" w:sz="4" w:space="0"/>
              <w:right w:val="single" w:color="auto" w:sz="4" w:space="0"/>
            </w:tcBorders>
            <w:shd w:val="clear" w:color="auto" w:fill="auto"/>
            <w:noWrap/>
            <w:vAlign w:val="center"/>
          </w:tcPr>
          <w:p w14:paraId="067C71C2">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14:paraId="30F8D5B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61E4DBF9">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0C9DB561">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7</w:t>
            </w:r>
          </w:p>
        </w:tc>
        <w:tc>
          <w:tcPr>
            <w:tcW w:w="1230" w:type="dxa"/>
            <w:gridSpan w:val="2"/>
            <w:tcBorders>
              <w:top w:val="nil"/>
              <w:left w:val="nil"/>
              <w:bottom w:val="single" w:color="auto" w:sz="4" w:space="0"/>
              <w:right w:val="single" w:color="auto" w:sz="4" w:space="0"/>
            </w:tcBorders>
            <w:shd w:val="clear" w:color="auto" w:fill="auto"/>
            <w:noWrap/>
            <w:vAlign w:val="center"/>
          </w:tcPr>
          <w:p w14:paraId="4811445B">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73764ED0">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14:paraId="200A9E7E">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37</w:t>
            </w:r>
          </w:p>
        </w:tc>
        <w:tc>
          <w:tcPr>
            <w:tcW w:w="3633" w:type="dxa"/>
            <w:gridSpan w:val="3"/>
            <w:tcBorders>
              <w:top w:val="nil"/>
              <w:left w:val="nil"/>
              <w:bottom w:val="single" w:color="auto" w:sz="4" w:space="0"/>
              <w:right w:val="single" w:color="auto" w:sz="4" w:space="0"/>
            </w:tcBorders>
            <w:shd w:val="clear" w:color="auto" w:fill="auto"/>
            <w:noWrap/>
            <w:vAlign w:val="center"/>
          </w:tcPr>
          <w:p w14:paraId="55AEDC0B">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14:paraId="01E70E6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49490EC">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08767037">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8</w:t>
            </w:r>
          </w:p>
        </w:tc>
        <w:tc>
          <w:tcPr>
            <w:tcW w:w="1230" w:type="dxa"/>
            <w:gridSpan w:val="2"/>
            <w:tcBorders>
              <w:top w:val="nil"/>
              <w:left w:val="nil"/>
              <w:bottom w:val="single" w:color="auto" w:sz="4" w:space="0"/>
              <w:right w:val="single" w:color="auto" w:sz="4" w:space="0"/>
            </w:tcBorders>
            <w:shd w:val="clear" w:color="auto" w:fill="auto"/>
            <w:noWrap/>
            <w:vAlign w:val="center"/>
          </w:tcPr>
          <w:p w14:paraId="635F00E4">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2694CCE6">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14:paraId="560E4102">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38</w:t>
            </w:r>
          </w:p>
        </w:tc>
        <w:tc>
          <w:tcPr>
            <w:tcW w:w="3633" w:type="dxa"/>
            <w:gridSpan w:val="3"/>
            <w:tcBorders>
              <w:top w:val="nil"/>
              <w:left w:val="nil"/>
              <w:bottom w:val="single" w:color="auto" w:sz="4" w:space="0"/>
              <w:right w:val="single" w:color="auto" w:sz="4" w:space="0"/>
            </w:tcBorders>
            <w:shd w:val="clear" w:color="auto" w:fill="auto"/>
            <w:noWrap/>
            <w:vAlign w:val="center"/>
          </w:tcPr>
          <w:p w14:paraId="51B92362">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54.83</w:t>
            </w:r>
          </w:p>
        </w:tc>
      </w:tr>
      <w:tr w14:paraId="697F4E5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172C9E2">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49" w:type="dxa"/>
            <w:tcBorders>
              <w:top w:val="nil"/>
              <w:left w:val="nil"/>
              <w:bottom w:val="single" w:color="auto" w:sz="4" w:space="0"/>
              <w:right w:val="single" w:color="auto" w:sz="4" w:space="0"/>
            </w:tcBorders>
            <w:shd w:val="clear" w:color="000000" w:fill="FFFFFF"/>
            <w:noWrap/>
            <w:vAlign w:val="center"/>
          </w:tcPr>
          <w:p w14:paraId="0AAB29EF">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9</w:t>
            </w:r>
          </w:p>
        </w:tc>
        <w:tc>
          <w:tcPr>
            <w:tcW w:w="1230" w:type="dxa"/>
            <w:gridSpan w:val="2"/>
            <w:tcBorders>
              <w:top w:val="nil"/>
              <w:left w:val="nil"/>
              <w:bottom w:val="single" w:color="auto" w:sz="4" w:space="0"/>
              <w:right w:val="single" w:color="auto" w:sz="4" w:space="0"/>
            </w:tcBorders>
            <w:shd w:val="clear" w:color="auto" w:fill="auto"/>
            <w:noWrap/>
            <w:vAlign w:val="center"/>
          </w:tcPr>
          <w:p w14:paraId="0B52FD95">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594942B9">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14:paraId="349F6ECE">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39</w:t>
            </w:r>
          </w:p>
        </w:tc>
        <w:tc>
          <w:tcPr>
            <w:tcW w:w="3633" w:type="dxa"/>
            <w:gridSpan w:val="3"/>
            <w:tcBorders>
              <w:top w:val="nil"/>
              <w:left w:val="nil"/>
              <w:bottom w:val="single" w:color="auto" w:sz="4" w:space="0"/>
              <w:right w:val="single" w:color="auto" w:sz="4" w:space="0"/>
            </w:tcBorders>
            <w:shd w:val="clear" w:color="auto" w:fill="auto"/>
            <w:noWrap/>
            <w:vAlign w:val="center"/>
          </w:tcPr>
          <w:p w14:paraId="7DD6FACC">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　</w:t>
            </w:r>
          </w:p>
        </w:tc>
      </w:tr>
      <w:tr w14:paraId="25B58E9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CDC91B8">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noWrap/>
            <w:vAlign w:val="center"/>
          </w:tcPr>
          <w:p w14:paraId="4561F973">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10</w:t>
            </w:r>
          </w:p>
        </w:tc>
        <w:tc>
          <w:tcPr>
            <w:tcW w:w="1230" w:type="dxa"/>
            <w:gridSpan w:val="2"/>
            <w:tcBorders>
              <w:top w:val="nil"/>
              <w:left w:val="nil"/>
              <w:bottom w:val="single" w:color="auto" w:sz="4" w:space="0"/>
              <w:right w:val="single" w:color="auto" w:sz="4" w:space="0"/>
            </w:tcBorders>
            <w:shd w:val="clear" w:color="auto" w:fill="auto"/>
            <w:noWrap/>
            <w:vAlign w:val="center"/>
          </w:tcPr>
          <w:p w14:paraId="5C211B01">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6AFEC11">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14:paraId="14710A39">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40</w:t>
            </w:r>
          </w:p>
        </w:tc>
        <w:tc>
          <w:tcPr>
            <w:tcW w:w="3633" w:type="dxa"/>
            <w:gridSpan w:val="3"/>
            <w:tcBorders>
              <w:top w:val="nil"/>
              <w:left w:val="nil"/>
              <w:bottom w:val="single" w:color="auto" w:sz="4" w:space="0"/>
              <w:right w:val="single" w:color="auto" w:sz="4" w:space="0"/>
            </w:tcBorders>
            <w:shd w:val="clear" w:color="auto" w:fill="auto"/>
            <w:noWrap/>
            <w:vAlign w:val="center"/>
          </w:tcPr>
          <w:p w14:paraId="72E7CF50">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225.13</w:t>
            </w:r>
          </w:p>
        </w:tc>
      </w:tr>
      <w:tr w14:paraId="3599C5E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2CB01B7">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noWrap/>
            <w:vAlign w:val="center"/>
          </w:tcPr>
          <w:p w14:paraId="2B160B2B">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11</w:t>
            </w:r>
          </w:p>
        </w:tc>
        <w:tc>
          <w:tcPr>
            <w:tcW w:w="1230" w:type="dxa"/>
            <w:gridSpan w:val="2"/>
            <w:tcBorders>
              <w:top w:val="nil"/>
              <w:left w:val="nil"/>
              <w:bottom w:val="single" w:color="auto" w:sz="4" w:space="0"/>
              <w:right w:val="single" w:color="auto" w:sz="4" w:space="0"/>
            </w:tcBorders>
            <w:shd w:val="clear" w:color="auto" w:fill="auto"/>
            <w:noWrap/>
            <w:vAlign w:val="center"/>
          </w:tcPr>
          <w:p w14:paraId="1AAA40FA">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2FB0DA6">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14:paraId="6C891253">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41</w:t>
            </w:r>
          </w:p>
        </w:tc>
        <w:tc>
          <w:tcPr>
            <w:tcW w:w="3633" w:type="dxa"/>
            <w:gridSpan w:val="3"/>
            <w:tcBorders>
              <w:top w:val="nil"/>
              <w:left w:val="nil"/>
              <w:bottom w:val="single" w:color="auto" w:sz="4" w:space="0"/>
              <w:right w:val="single" w:color="auto" w:sz="4" w:space="0"/>
            </w:tcBorders>
            <w:shd w:val="clear" w:color="auto" w:fill="auto"/>
            <w:noWrap/>
            <w:vAlign w:val="center"/>
          </w:tcPr>
          <w:p w14:paraId="187C60FB">
            <w:pPr>
              <w:widowControl/>
              <w:jc w:val="left"/>
              <w:rPr>
                <w:rFonts w:hint="default" w:ascii="Times New Roman" w:hAnsi="Times New Roman" w:eastAsia="仿宋_GB2312" w:cs="Times New Roman"/>
                <w:i w:val="0"/>
                <w:iCs w:val="0"/>
                <w:kern w:val="0"/>
                <w:sz w:val="21"/>
                <w:szCs w:val="21"/>
              </w:rPr>
            </w:pPr>
          </w:p>
        </w:tc>
      </w:tr>
      <w:tr w14:paraId="3C7B010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949F69D">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noWrap/>
            <w:vAlign w:val="center"/>
          </w:tcPr>
          <w:p w14:paraId="0F0F669D">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12</w:t>
            </w:r>
          </w:p>
        </w:tc>
        <w:tc>
          <w:tcPr>
            <w:tcW w:w="1230" w:type="dxa"/>
            <w:gridSpan w:val="2"/>
            <w:tcBorders>
              <w:top w:val="nil"/>
              <w:left w:val="nil"/>
              <w:bottom w:val="single" w:color="auto" w:sz="4" w:space="0"/>
              <w:right w:val="single" w:color="auto" w:sz="4" w:space="0"/>
            </w:tcBorders>
            <w:shd w:val="clear" w:color="auto" w:fill="auto"/>
            <w:noWrap/>
            <w:vAlign w:val="center"/>
          </w:tcPr>
          <w:p w14:paraId="52E9FB00">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E3D78C2">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14:paraId="53EEC37F">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42</w:t>
            </w:r>
          </w:p>
        </w:tc>
        <w:tc>
          <w:tcPr>
            <w:tcW w:w="3633" w:type="dxa"/>
            <w:gridSpan w:val="3"/>
            <w:tcBorders>
              <w:top w:val="nil"/>
              <w:left w:val="nil"/>
              <w:bottom w:val="single" w:color="auto" w:sz="4" w:space="0"/>
              <w:right w:val="single" w:color="auto" w:sz="4" w:space="0"/>
            </w:tcBorders>
            <w:shd w:val="clear" w:color="auto" w:fill="auto"/>
            <w:noWrap/>
            <w:vAlign w:val="center"/>
          </w:tcPr>
          <w:p w14:paraId="124E9126">
            <w:pPr>
              <w:widowControl/>
              <w:jc w:val="left"/>
              <w:rPr>
                <w:rFonts w:hint="default" w:ascii="Times New Roman" w:hAnsi="Times New Roman" w:eastAsia="仿宋_GB2312" w:cs="Times New Roman"/>
                <w:i w:val="0"/>
                <w:iCs w:val="0"/>
                <w:kern w:val="0"/>
                <w:sz w:val="21"/>
                <w:szCs w:val="21"/>
              </w:rPr>
            </w:pPr>
          </w:p>
        </w:tc>
      </w:tr>
      <w:tr w14:paraId="29591A7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D8DF222">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noWrap/>
            <w:vAlign w:val="center"/>
          </w:tcPr>
          <w:p w14:paraId="43CE284A">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13</w:t>
            </w:r>
          </w:p>
        </w:tc>
        <w:tc>
          <w:tcPr>
            <w:tcW w:w="1230" w:type="dxa"/>
            <w:gridSpan w:val="2"/>
            <w:tcBorders>
              <w:top w:val="nil"/>
              <w:left w:val="nil"/>
              <w:bottom w:val="single" w:color="auto" w:sz="4" w:space="0"/>
              <w:right w:val="single" w:color="auto" w:sz="4" w:space="0"/>
            </w:tcBorders>
            <w:shd w:val="clear" w:color="auto" w:fill="auto"/>
            <w:noWrap/>
            <w:vAlign w:val="center"/>
          </w:tcPr>
          <w:p w14:paraId="3C4AB2C9">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82EC86A">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14:paraId="607E8B33">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43</w:t>
            </w:r>
          </w:p>
        </w:tc>
        <w:tc>
          <w:tcPr>
            <w:tcW w:w="3633" w:type="dxa"/>
            <w:gridSpan w:val="3"/>
            <w:tcBorders>
              <w:top w:val="nil"/>
              <w:left w:val="nil"/>
              <w:bottom w:val="single" w:color="auto" w:sz="4" w:space="0"/>
              <w:right w:val="single" w:color="auto" w:sz="4" w:space="0"/>
            </w:tcBorders>
            <w:shd w:val="clear" w:color="auto" w:fill="auto"/>
            <w:noWrap/>
            <w:vAlign w:val="center"/>
          </w:tcPr>
          <w:p w14:paraId="32369CEB">
            <w:pPr>
              <w:widowControl/>
              <w:jc w:val="left"/>
              <w:rPr>
                <w:rFonts w:hint="default" w:ascii="Times New Roman" w:hAnsi="Times New Roman" w:eastAsia="仿宋_GB2312" w:cs="Times New Roman"/>
                <w:i w:val="0"/>
                <w:iCs w:val="0"/>
                <w:kern w:val="0"/>
                <w:sz w:val="21"/>
                <w:szCs w:val="21"/>
              </w:rPr>
            </w:pPr>
          </w:p>
        </w:tc>
      </w:tr>
      <w:tr w14:paraId="3F81070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4BD24D5">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noWrap/>
            <w:vAlign w:val="center"/>
          </w:tcPr>
          <w:p w14:paraId="07B4A586">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14</w:t>
            </w:r>
          </w:p>
        </w:tc>
        <w:tc>
          <w:tcPr>
            <w:tcW w:w="1230" w:type="dxa"/>
            <w:gridSpan w:val="2"/>
            <w:tcBorders>
              <w:top w:val="nil"/>
              <w:left w:val="nil"/>
              <w:bottom w:val="single" w:color="auto" w:sz="4" w:space="0"/>
              <w:right w:val="single" w:color="auto" w:sz="4" w:space="0"/>
            </w:tcBorders>
            <w:shd w:val="clear" w:color="auto" w:fill="auto"/>
            <w:noWrap/>
            <w:vAlign w:val="center"/>
          </w:tcPr>
          <w:p w14:paraId="4FDF3B46">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CAAED35">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十四、资源勘探</w:t>
            </w:r>
            <w:r>
              <w:rPr>
                <w:rFonts w:hint="default" w:ascii="Times New Roman" w:hAnsi="Times New Roman" w:eastAsia="仿宋_GB2312" w:cs="Times New Roman"/>
                <w:i w:val="0"/>
                <w:iCs w:val="0"/>
                <w:kern w:val="0"/>
                <w:sz w:val="21"/>
                <w:szCs w:val="21"/>
                <w:lang w:eastAsia="zh-CN"/>
              </w:rPr>
              <w:t>工业</w:t>
            </w:r>
            <w:r>
              <w:rPr>
                <w:rFonts w:hint="default" w:ascii="Times New Roman" w:hAnsi="Times New Roman" w:eastAsia="仿宋_GB2312" w:cs="Times New Roman"/>
                <w:i w:val="0"/>
                <w:iCs w:val="0"/>
                <w:kern w:val="0"/>
                <w:sz w:val="21"/>
                <w:szCs w:val="21"/>
              </w:rPr>
              <w:t>信息等支出</w:t>
            </w:r>
          </w:p>
        </w:tc>
        <w:tc>
          <w:tcPr>
            <w:tcW w:w="845" w:type="dxa"/>
            <w:tcBorders>
              <w:top w:val="nil"/>
              <w:left w:val="nil"/>
              <w:bottom w:val="single" w:color="auto" w:sz="4" w:space="0"/>
              <w:right w:val="single" w:color="auto" w:sz="4" w:space="0"/>
            </w:tcBorders>
            <w:shd w:val="clear" w:color="000000" w:fill="FFFFFF"/>
            <w:noWrap/>
            <w:vAlign w:val="center"/>
          </w:tcPr>
          <w:p w14:paraId="18F0EDAE">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44</w:t>
            </w:r>
          </w:p>
        </w:tc>
        <w:tc>
          <w:tcPr>
            <w:tcW w:w="3633" w:type="dxa"/>
            <w:gridSpan w:val="3"/>
            <w:tcBorders>
              <w:top w:val="nil"/>
              <w:left w:val="nil"/>
              <w:bottom w:val="single" w:color="auto" w:sz="4" w:space="0"/>
              <w:right w:val="single" w:color="auto" w:sz="4" w:space="0"/>
            </w:tcBorders>
            <w:shd w:val="clear" w:color="auto" w:fill="auto"/>
            <w:noWrap/>
            <w:vAlign w:val="center"/>
          </w:tcPr>
          <w:p w14:paraId="72B53B69">
            <w:pPr>
              <w:widowControl/>
              <w:jc w:val="left"/>
              <w:rPr>
                <w:rFonts w:hint="default" w:ascii="Times New Roman" w:hAnsi="Times New Roman" w:eastAsia="仿宋_GB2312" w:cs="Times New Roman"/>
                <w:i w:val="0"/>
                <w:iCs w:val="0"/>
                <w:kern w:val="0"/>
                <w:sz w:val="21"/>
                <w:szCs w:val="21"/>
              </w:rPr>
            </w:pPr>
          </w:p>
        </w:tc>
      </w:tr>
      <w:tr w14:paraId="72C36C2E">
        <w:tblPrEx>
          <w:tblCellMar>
            <w:top w:w="0" w:type="dxa"/>
            <w:left w:w="108" w:type="dxa"/>
            <w:bottom w:w="0" w:type="dxa"/>
            <w:right w:w="108" w:type="dxa"/>
          </w:tblCellMar>
        </w:tblPrEx>
        <w:trPr>
          <w:trHeight w:val="340" w:hRule="atLeast"/>
        </w:trPr>
        <w:tc>
          <w:tcPr>
            <w:tcW w:w="41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DBDBD">
            <w:pPr>
              <w:widowControl/>
              <w:jc w:val="center"/>
              <w:rPr>
                <w:rFonts w:hint="default" w:ascii="Times New Roman" w:hAnsi="Times New Roman" w:eastAsia="仿宋_GB2312" w:cs="Times New Roman"/>
                <w:b/>
                <w:bCs/>
                <w:i w:val="0"/>
                <w:iCs w:val="0"/>
                <w:kern w:val="0"/>
                <w:sz w:val="21"/>
                <w:szCs w:val="21"/>
              </w:rPr>
            </w:pPr>
          </w:p>
        </w:tc>
        <w:tc>
          <w:tcPr>
            <w:tcW w:w="449" w:type="dxa"/>
            <w:tcBorders>
              <w:top w:val="single" w:color="auto" w:sz="4" w:space="0"/>
              <w:left w:val="nil"/>
              <w:bottom w:val="single" w:color="auto" w:sz="4" w:space="0"/>
              <w:right w:val="single" w:color="auto" w:sz="4" w:space="0"/>
            </w:tcBorders>
            <w:shd w:val="clear" w:color="000000" w:fill="FFFFFF"/>
            <w:noWrap/>
            <w:vAlign w:val="center"/>
          </w:tcPr>
          <w:p w14:paraId="6497730D">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15</w:t>
            </w:r>
          </w:p>
        </w:tc>
        <w:tc>
          <w:tcPr>
            <w:tcW w:w="1230" w:type="dxa"/>
            <w:gridSpan w:val="2"/>
            <w:tcBorders>
              <w:top w:val="single" w:color="auto" w:sz="4" w:space="0"/>
              <w:left w:val="nil"/>
              <w:bottom w:val="single" w:color="auto" w:sz="4" w:space="0"/>
              <w:right w:val="single" w:color="auto" w:sz="4" w:space="0"/>
            </w:tcBorders>
            <w:shd w:val="clear" w:color="auto" w:fill="auto"/>
            <w:noWrap/>
            <w:vAlign w:val="center"/>
          </w:tcPr>
          <w:p w14:paraId="273CDBAB">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single" w:color="auto" w:sz="4" w:space="0"/>
              <w:left w:val="nil"/>
              <w:bottom w:val="single" w:color="auto" w:sz="4" w:space="0"/>
              <w:right w:val="single" w:color="auto" w:sz="4" w:space="0"/>
            </w:tcBorders>
            <w:shd w:val="clear" w:color="auto" w:fill="auto"/>
            <w:noWrap/>
            <w:vAlign w:val="center"/>
          </w:tcPr>
          <w:p w14:paraId="340A6E42">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十五、商业服务业等支出</w:t>
            </w:r>
          </w:p>
        </w:tc>
        <w:tc>
          <w:tcPr>
            <w:tcW w:w="845" w:type="dxa"/>
            <w:tcBorders>
              <w:top w:val="single" w:color="auto" w:sz="4" w:space="0"/>
              <w:left w:val="nil"/>
              <w:bottom w:val="single" w:color="auto" w:sz="4" w:space="0"/>
              <w:right w:val="single" w:color="auto" w:sz="4" w:space="0"/>
            </w:tcBorders>
            <w:shd w:val="clear" w:color="000000" w:fill="FFFFFF"/>
            <w:noWrap/>
            <w:vAlign w:val="center"/>
          </w:tcPr>
          <w:p w14:paraId="308991B1">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45</w:t>
            </w:r>
          </w:p>
        </w:tc>
        <w:tc>
          <w:tcPr>
            <w:tcW w:w="3633" w:type="dxa"/>
            <w:gridSpan w:val="3"/>
            <w:tcBorders>
              <w:top w:val="single" w:color="auto" w:sz="4" w:space="0"/>
              <w:left w:val="nil"/>
              <w:bottom w:val="single" w:color="auto" w:sz="4" w:space="0"/>
              <w:right w:val="single" w:color="auto" w:sz="4" w:space="0"/>
            </w:tcBorders>
            <w:shd w:val="clear" w:color="auto" w:fill="auto"/>
            <w:noWrap/>
            <w:vAlign w:val="center"/>
          </w:tcPr>
          <w:p w14:paraId="452A9122">
            <w:pPr>
              <w:widowControl/>
              <w:jc w:val="left"/>
              <w:rPr>
                <w:rFonts w:hint="default" w:ascii="Times New Roman" w:hAnsi="Times New Roman" w:eastAsia="仿宋_GB2312" w:cs="Times New Roman"/>
                <w:i w:val="0"/>
                <w:iCs w:val="0"/>
                <w:kern w:val="0"/>
                <w:sz w:val="21"/>
                <w:szCs w:val="21"/>
              </w:rPr>
            </w:pPr>
          </w:p>
        </w:tc>
      </w:tr>
      <w:tr w14:paraId="0B7088A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FA99192">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noWrap/>
            <w:vAlign w:val="center"/>
          </w:tcPr>
          <w:p w14:paraId="284294E2">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16</w:t>
            </w:r>
          </w:p>
        </w:tc>
        <w:tc>
          <w:tcPr>
            <w:tcW w:w="1230" w:type="dxa"/>
            <w:gridSpan w:val="2"/>
            <w:tcBorders>
              <w:top w:val="nil"/>
              <w:left w:val="nil"/>
              <w:bottom w:val="single" w:color="auto" w:sz="4" w:space="0"/>
              <w:right w:val="single" w:color="auto" w:sz="4" w:space="0"/>
            </w:tcBorders>
            <w:shd w:val="clear" w:color="auto" w:fill="auto"/>
            <w:noWrap/>
            <w:vAlign w:val="center"/>
          </w:tcPr>
          <w:p w14:paraId="571EF954">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DE32F4D">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14:paraId="45046266">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46</w:t>
            </w:r>
          </w:p>
        </w:tc>
        <w:tc>
          <w:tcPr>
            <w:tcW w:w="3633" w:type="dxa"/>
            <w:gridSpan w:val="3"/>
            <w:tcBorders>
              <w:top w:val="nil"/>
              <w:left w:val="nil"/>
              <w:bottom w:val="single" w:color="auto" w:sz="4" w:space="0"/>
              <w:right w:val="single" w:color="auto" w:sz="4" w:space="0"/>
            </w:tcBorders>
            <w:shd w:val="clear" w:color="auto" w:fill="auto"/>
            <w:noWrap/>
            <w:vAlign w:val="center"/>
          </w:tcPr>
          <w:p w14:paraId="5FB2AB8F">
            <w:pPr>
              <w:widowControl/>
              <w:jc w:val="left"/>
              <w:rPr>
                <w:rFonts w:hint="default" w:ascii="Times New Roman" w:hAnsi="Times New Roman" w:eastAsia="仿宋_GB2312" w:cs="Times New Roman"/>
                <w:i w:val="0"/>
                <w:iCs w:val="0"/>
                <w:kern w:val="0"/>
                <w:sz w:val="21"/>
                <w:szCs w:val="21"/>
              </w:rPr>
            </w:pPr>
          </w:p>
        </w:tc>
      </w:tr>
      <w:tr w14:paraId="0ABDE0F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76EB29C">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noWrap/>
            <w:vAlign w:val="center"/>
          </w:tcPr>
          <w:p w14:paraId="7FDA5C84">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17</w:t>
            </w:r>
          </w:p>
        </w:tc>
        <w:tc>
          <w:tcPr>
            <w:tcW w:w="1230" w:type="dxa"/>
            <w:gridSpan w:val="2"/>
            <w:tcBorders>
              <w:top w:val="nil"/>
              <w:left w:val="nil"/>
              <w:bottom w:val="single" w:color="auto" w:sz="4" w:space="0"/>
              <w:right w:val="single" w:color="auto" w:sz="4" w:space="0"/>
            </w:tcBorders>
            <w:shd w:val="clear" w:color="auto" w:fill="auto"/>
            <w:noWrap/>
            <w:vAlign w:val="center"/>
          </w:tcPr>
          <w:p w14:paraId="73C7D4A4">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F4BDE90">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14:paraId="57787850">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47</w:t>
            </w:r>
          </w:p>
        </w:tc>
        <w:tc>
          <w:tcPr>
            <w:tcW w:w="3633" w:type="dxa"/>
            <w:gridSpan w:val="3"/>
            <w:tcBorders>
              <w:top w:val="nil"/>
              <w:left w:val="nil"/>
              <w:bottom w:val="single" w:color="auto" w:sz="4" w:space="0"/>
              <w:right w:val="single" w:color="auto" w:sz="4" w:space="0"/>
            </w:tcBorders>
            <w:shd w:val="clear" w:color="auto" w:fill="auto"/>
            <w:noWrap/>
            <w:vAlign w:val="center"/>
          </w:tcPr>
          <w:p w14:paraId="1E4CC47B">
            <w:pPr>
              <w:widowControl/>
              <w:jc w:val="left"/>
              <w:rPr>
                <w:rFonts w:hint="default" w:ascii="Times New Roman" w:hAnsi="Times New Roman" w:eastAsia="仿宋_GB2312" w:cs="Times New Roman"/>
                <w:i w:val="0"/>
                <w:iCs w:val="0"/>
                <w:kern w:val="0"/>
                <w:sz w:val="21"/>
                <w:szCs w:val="21"/>
              </w:rPr>
            </w:pPr>
          </w:p>
        </w:tc>
      </w:tr>
      <w:tr w14:paraId="327275F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78AF694">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noWrap/>
            <w:vAlign w:val="center"/>
          </w:tcPr>
          <w:p w14:paraId="2B9C900A">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18</w:t>
            </w:r>
          </w:p>
        </w:tc>
        <w:tc>
          <w:tcPr>
            <w:tcW w:w="1230" w:type="dxa"/>
            <w:gridSpan w:val="2"/>
            <w:tcBorders>
              <w:top w:val="nil"/>
              <w:left w:val="nil"/>
              <w:bottom w:val="single" w:color="auto" w:sz="4" w:space="0"/>
              <w:right w:val="single" w:color="auto" w:sz="4" w:space="0"/>
            </w:tcBorders>
            <w:shd w:val="clear" w:color="auto" w:fill="auto"/>
            <w:noWrap/>
            <w:vAlign w:val="center"/>
          </w:tcPr>
          <w:p w14:paraId="75171A57">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4EF879E">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14:paraId="4A1693ED">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48</w:t>
            </w:r>
          </w:p>
        </w:tc>
        <w:tc>
          <w:tcPr>
            <w:tcW w:w="3633" w:type="dxa"/>
            <w:gridSpan w:val="3"/>
            <w:tcBorders>
              <w:top w:val="nil"/>
              <w:left w:val="nil"/>
              <w:bottom w:val="single" w:color="auto" w:sz="4" w:space="0"/>
              <w:right w:val="single" w:color="auto" w:sz="4" w:space="0"/>
            </w:tcBorders>
            <w:shd w:val="clear" w:color="auto" w:fill="auto"/>
            <w:noWrap/>
            <w:vAlign w:val="center"/>
          </w:tcPr>
          <w:p w14:paraId="4EF908C0">
            <w:pPr>
              <w:widowControl/>
              <w:jc w:val="left"/>
              <w:rPr>
                <w:rFonts w:hint="default" w:ascii="Times New Roman" w:hAnsi="Times New Roman" w:eastAsia="仿宋_GB2312" w:cs="Times New Roman"/>
                <w:i w:val="0"/>
                <w:iCs w:val="0"/>
                <w:kern w:val="0"/>
                <w:sz w:val="21"/>
                <w:szCs w:val="21"/>
              </w:rPr>
            </w:pPr>
          </w:p>
        </w:tc>
      </w:tr>
      <w:tr w14:paraId="0BF869E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06E2065">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noWrap/>
            <w:vAlign w:val="center"/>
          </w:tcPr>
          <w:p w14:paraId="28FB616A">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19</w:t>
            </w:r>
          </w:p>
        </w:tc>
        <w:tc>
          <w:tcPr>
            <w:tcW w:w="1230" w:type="dxa"/>
            <w:gridSpan w:val="2"/>
            <w:tcBorders>
              <w:top w:val="nil"/>
              <w:left w:val="nil"/>
              <w:bottom w:val="single" w:color="auto" w:sz="4" w:space="0"/>
              <w:right w:val="single" w:color="auto" w:sz="4" w:space="0"/>
            </w:tcBorders>
            <w:shd w:val="clear" w:color="auto" w:fill="auto"/>
            <w:noWrap/>
            <w:vAlign w:val="center"/>
          </w:tcPr>
          <w:p w14:paraId="42B395E5">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6D687E4">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14:paraId="64345C5C">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49</w:t>
            </w:r>
          </w:p>
        </w:tc>
        <w:tc>
          <w:tcPr>
            <w:tcW w:w="3633" w:type="dxa"/>
            <w:gridSpan w:val="3"/>
            <w:tcBorders>
              <w:top w:val="nil"/>
              <w:left w:val="nil"/>
              <w:bottom w:val="single" w:color="auto" w:sz="4" w:space="0"/>
              <w:right w:val="single" w:color="auto" w:sz="4" w:space="0"/>
            </w:tcBorders>
            <w:shd w:val="clear" w:color="auto" w:fill="auto"/>
            <w:noWrap/>
            <w:vAlign w:val="center"/>
          </w:tcPr>
          <w:p w14:paraId="3C96429A">
            <w:pPr>
              <w:widowControl/>
              <w:jc w:val="right"/>
              <w:rPr>
                <w:rFonts w:hint="default" w:ascii="Times New Roman" w:hAnsi="Times New Roman" w:eastAsia="仿宋_GB2312" w:cs="Times New Roman"/>
                <w:i w:val="0"/>
                <w:iCs w:val="0"/>
                <w:kern w:val="0"/>
                <w:sz w:val="21"/>
                <w:szCs w:val="21"/>
                <w:lang w:val="en-US" w:eastAsia="zh-CN"/>
              </w:rPr>
            </w:pPr>
            <w:r>
              <w:rPr>
                <w:rFonts w:hint="eastAsia" w:ascii="Times New Roman" w:hAnsi="Times New Roman" w:eastAsia="仿宋_GB2312" w:cs="Times New Roman"/>
                <w:i w:val="0"/>
                <w:iCs w:val="0"/>
                <w:kern w:val="0"/>
                <w:sz w:val="21"/>
                <w:szCs w:val="21"/>
                <w:lang w:val="en-US" w:eastAsia="zh-CN"/>
              </w:rPr>
              <w:t>80.00</w:t>
            </w:r>
          </w:p>
        </w:tc>
      </w:tr>
      <w:tr w14:paraId="11B12E9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2F6808F">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noWrap/>
            <w:vAlign w:val="center"/>
          </w:tcPr>
          <w:p w14:paraId="32F5CC74">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20</w:t>
            </w:r>
          </w:p>
        </w:tc>
        <w:tc>
          <w:tcPr>
            <w:tcW w:w="1230" w:type="dxa"/>
            <w:gridSpan w:val="2"/>
            <w:tcBorders>
              <w:top w:val="nil"/>
              <w:left w:val="nil"/>
              <w:bottom w:val="single" w:color="auto" w:sz="4" w:space="0"/>
              <w:right w:val="single" w:color="auto" w:sz="4" w:space="0"/>
            </w:tcBorders>
            <w:shd w:val="clear" w:color="auto" w:fill="auto"/>
            <w:noWrap/>
            <w:vAlign w:val="center"/>
          </w:tcPr>
          <w:p w14:paraId="057AC5C0">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1EDBC46">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14:paraId="3CCAFCB9">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50</w:t>
            </w:r>
          </w:p>
        </w:tc>
        <w:tc>
          <w:tcPr>
            <w:tcW w:w="3633" w:type="dxa"/>
            <w:gridSpan w:val="3"/>
            <w:tcBorders>
              <w:top w:val="nil"/>
              <w:left w:val="nil"/>
              <w:bottom w:val="single" w:color="auto" w:sz="4" w:space="0"/>
              <w:right w:val="single" w:color="auto" w:sz="4" w:space="0"/>
            </w:tcBorders>
            <w:shd w:val="clear" w:color="auto" w:fill="auto"/>
            <w:noWrap/>
            <w:vAlign w:val="center"/>
          </w:tcPr>
          <w:p w14:paraId="586811DD">
            <w:pPr>
              <w:widowControl/>
              <w:jc w:val="left"/>
              <w:rPr>
                <w:rFonts w:hint="default" w:ascii="Times New Roman" w:hAnsi="Times New Roman" w:eastAsia="仿宋_GB2312" w:cs="Times New Roman"/>
                <w:i w:val="0"/>
                <w:iCs w:val="0"/>
                <w:kern w:val="0"/>
                <w:sz w:val="21"/>
                <w:szCs w:val="21"/>
              </w:rPr>
            </w:pPr>
          </w:p>
        </w:tc>
      </w:tr>
      <w:tr w14:paraId="3F90FED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77FC360">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noWrap/>
            <w:vAlign w:val="center"/>
          </w:tcPr>
          <w:p w14:paraId="11E0781B">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21</w:t>
            </w:r>
          </w:p>
        </w:tc>
        <w:tc>
          <w:tcPr>
            <w:tcW w:w="1230" w:type="dxa"/>
            <w:gridSpan w:val="2"/>
            <w:tcBorders>
              <w:top w:val="nil"/>
              <w:left w:val="nil"/>
              <w:bottom w:val="single" w:color="auto" w:sz="4" w:space="0"/>
              <w:right w:val="single" w:color="auto" w:sz="4" w:space="0"/>
            </w:tcBorders>
            <w:shd w:val="clear" w:color="auto" w:fill="auto"/>
            <w:noWrap/>
            <w:vAlign w:val="center"/>
          </w:tcPr>
          <w:p w14:paraId="6FBF0252">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7ED59A5A">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二十一、</w:t>
            </w:r>
            <w:r>
              <w:rPr>
                <w:rFonts w:hint="default" w:ascii="Times New Roman" w:hAnsi="Times New Roman" w:eastAsia="仿宋_GB2312" w:cs="Times New Roman"/>
                <w:i w:val="0"/>
                <w:iCs w:val="0"/>
                <w:kern w:val="0"/>
                <w:sz w:val="21"/>
                <w:szCs w:val="21"/>
                <w:lang w:eastAsia="zh-CN"/>
              </w:rPr>
              <w:t>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14:paraId="54B33DBF">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51</w:t>
            </w:r>
          </w:p>
        </w:tc>
        <w:tc>
          <w:tcPr>
            <w:tcW w:w="3633" w:type="dxa"/>
            <w:gridSpan w:val="3"/>
            <w:tcBorders>
              <w:top w:val="nil"/>
              <w:left w:val="nil"/>
              <w:bottom w:val="single" w:color="auto" w:sz="4" w:space="0"/>
              <w:right w:val="single" w:color="auto" w:sz="4" w:space="0"/>
            </w:tcBorders>
            <w:shd w:val="clear" w:color="auto" w:fill="auto"/>
            <w:noWrap/>
            <w:vAlign w:val="center"/>
          </w:tcPr>
          <w:p w14:paraId="798C9E22">
            <w:pPr>
              <w:widowControl/>
              <w:jc w:val="left"/>
              <w:rPr>
                <w:rFonts w:hint="default" w:ascii="Times New Roman" w:hAnsi="Times New Roman" w:eastAsia="仿宋_GB2312" w:cs="Times New Roman"/>
                <w:i w:val="0"/>
                <w:iCs w:val="0"/>
                <w:kern w:val="0"/>
                <w:sz w:val="21"/>
                <w:szCs w:val="21"/>
              </w:rPr>
            </w:pPr>
          </w:p>
        </w:tc>
      </w:tr>
      <w:tr w14:paraId="32CA7EF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0DBC3B3">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noWrap/>
            <w:vAlign w:val="center"/>
          </w:tcPr>
          <w:p w14:paraId="3275CD26">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22</w:t>
            </w:r>
          </w:p>
        </w:tc>
        <w:tc>
          <w:tcPr>
            <w:tcW w:w="1230" w:type="dxa"/>
            <w:gridSpan w:val="2"/>
            <w:tcBorders>
              <w:top w:val="nil"/>
              <w:left w:val="nil"/>
              <w:bottom w:val="single" w:color="auto" w:sz="4" w:space="0"/>
              <w:right w:val="single" w:color="auto" w:sz="4" w:space="0"/>
            </w:tcBorders>
            <w:shd w:val="clear" w:color="auto" w:fill="auto"/>
            <w:noWrap/>
            <w:vAlign w:val="center"/>
          </w:tcPr>
          <w:p w14:paraId="672BD9D8">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B8DDF5E">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14:paraId="5430ECAA">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52</w:t>
            </w:r>
          </w:p>
        </w:tc>
        <w:tc>
          <w:tcPr>
            <w:tcW w:w="3633" w:type="dxa"/>
            <w:gridSpan w:val="3"/>
            <w:tcBorders>
              <w:top w:val="nil"/>
              <w:left w:val="nil"/>
              <w:bottom w:val="single" w:color="auto" w:sz="4" w:space="0"/>
              <w:right w:val="single" w:color="auto" w:sz="4" w:space="0"/>
            </w:tcBorders>
            <w:shd w:val="clear" w:color="auto" w:fill="auto"/>
            <w:noWrap/>
            <w:vAlign w:val="center"/>
          </w:tcPr>
          <w:p w14:paraId="354D8A7B">
            <w:pPr>
              <w:widowControl/>
              <w:jc w:val="left"/>
              <w:rPr>
                <w:rFonts w:hint="default" w:ascii="Times New Roman" w:hAnsi="Times New Roman" w:eastAsia="仿宋_GB2312" w:cs="Times New Roman"/>
                <w:i w:val="0"/>
                <w:iCs w:val="0"/>
                <w:kern w:val="0"/>
                <w:sz w:val="21"/>
                <w:szCs w:val="21"/>
              </w:rPr>
            </w:pPr>
          </w:p>
        </w:tc>
      </w:tr>
      <w:tr w14:paraId="2C711EB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973D6FA">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noWrap/>
            <w:vAlign w:val="center"/>
          </w:tcPr>
          <w:p w14:paraId="273AD1CC">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23</w:t>
            </w:r>
          </w:p>
        </w:tc>
        <w:tc>
          <w:tcPr>
            <w:tcW w:w="1230" w:type="dxa"/>
            <w:gridSpan w:val="2"/>
            <w:tcBorders>
              <w:top w:val="nil"/>
              <w:left w:val="nil"/>
              <w:bottom w:val="single" w:color="auto" w:sz="4" w:space="0"/>
              <w:right w:val="single" w:color="auto" w:sz="4" w:space="0"/>
            </w:tcBorders>
            <w:shd w:val="clear" w:color="auto" w:fill="auto"/>
            <w:noWrap/>
            <w:vAlign w:val="center"/>
          </w:tcPr>
          <w:p w14:paraId="0C3A800C">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08BBB4C">
            <w:pPr>
              <w:widowControl/>
              <w:jc w:val="left"/>
              <w:rPr>
                <w:rFonts w:hint="default" w:ascii="Times New Roman" w:hAnsi="Times New Roman" w:eastAsia="仿宋_GB2312" w:cs="Times New Roman"/>
                <w:i w:val="0"/>
                <w:iCs w:val="0"/>
                <w:kern w:val="0"/>
                <w:sz w:val="21"/>
                <w:szCs w:val="21"/>
                <w:lang w:eastAsia="zh-CN"/>
              </w:rPr>
            </w:pPr>
            <w:r>
              <w:rPr>
                <w:rFonts w:hint="default" w:ascii="Times New Roman" w:hAnsi="Times New Roman" w:eastAsia="仿宋_GB2312" w:cs="Times New Roman"/>
                <w:i w:val="0"/>
                <w:iCs w:val="0"/>
                <w:kern w:val="0"/>
                <w:sz w:val="21"/>
                <w:szCs w:val="21"/>
              </w:rPr>
              <w:t>二十</w:t>
            </w:r>
            <w:r>
              <w:rPr>
                <w:rFonts w:hint="default" w:ascii="Times New Roman" w:hAnsi="Times New Roman" w:eastAsia="仿宋_GB2312" w:cs="Times New Roman"/>
                <w:i w:val="0"/>
                <w:iCs w:val="0"/>
                <w:kern w:val="0"/>
                <w:sz w:val="21"/>
                <w:szCs w:val="21"/>
                <w:lang w:eastAsia="zh-CN"/>
              </w:rPr>
              <w:t>三、</w:t>
            </w:r>
            <w:r>
              <w:rPr>
                <w:rFonts w:hint="default" w:ascii="Times New Roman" w:hAnsi="Times New Roman" w:eastAsia="仿宋_GB2312" w:cs="Times New Roman"/>
                <w:i w:val="0"/>
                <w:iCs w:val="0"/>
                <w:kern w:val="0"/>
                <w:sz w:val="21"/>
                <w:szCs w:val="21"/>
              </w:rPr>
              <w:t>其他支出</w:t>
            </w:r>
          </w:p>
        </w:tc>
        <w:tc>
          <w:tcPr>
            <w:tcW w:w="845" w:type="dxa"/>
            <w:tcBorders>
              <w:top w:val="nil"/>
              <w:left w:val="nil"/>
              <w:bottom w:val="single" w:color="auto" w:sz="4" w:space="0"/>
              <w:right w:val="single" w:color="auto" w:sz="4" w:space="0"/>
            </w:tcBorders>
            <w:shd w:val="clear" w:color="000000" w:fill="FFFFFF"/>
            <w:noWrap/>
            <w:vAlign w:val="center"/>
          </w:tcPr>
          <w:p w14:paraId="3D1576E0">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53</w:t>
            </w:r>
          </w:p>
        </w:tc>
        <w:tc>
          <w:tcPr>
            <w:tcW w:w="3633" w:type="dxa"/>
            <w:gridSpan w:val="3"/>
            <w:tcBorders>
              <w:top w:val="nil"/>
              <w:left w:val="nil"/>
              <w:bottom w:val="single" w:color="auto" w:sz="4" w:space="0"/>
              <w:right w:val="single" w:color="auto" w:sz="4" w:space="0"/>
            </w:tcBorders>
            <w:shd w:val="clear" w:color="auto" w:fill="auto"/>
            <w:noWrap/>
            <w:vAlign w:val="center"/>
          </w:tcPr>
          <w:p w14:paraId="1D182B6C">
            <w:pPr>
              <w:widowControl/>
              <w:jc w:val="left"/>
              <w:rPr>
                <w:rFonts w:hint="default" w:ascii="Times New Roman" w:hAnsi="Times New Roman" w:eastAsia="仿宋_GB2312" w:cs="Times New Roman"/>
                <w:i w:val="0"/>
                <w:iCs w:val="0"/>
                <w:kern w:val="0"/>
                <w:sz w:val="21"/>
                <w:szCs w:val="21"/>
              </w:rPr>
            </w:pPr>
          </w:p>
        </w:tc>
      </w:tr>
      <w:tr w14:paraId="4AFD436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7247DB5">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noWrap/>
            <w:vAlign w:val="center"/>
          </w:tcPr>
          <w:p w14:paraId="7B08BC33">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24</w:t>
            </w:r>
          </w:p>
        </w:tc>
        <w:tc>
          <w:tcPr>
            <w:tcW w:w="1230" w:type="dxa"/>
            <w:gridSpan w:val="2"/>
            <w:tcBorders>
              <w:top w:val="nil"/>
              <w:left w:val="nil"/>
              <w:bottom w:val="single" w:color="auto" w:sz="4" w:space="0"/>
              <w:right w:val="single" w:color="auto" w:sz="4" w:space="0"/>
            </w:tcBorders>
            <w:shd w:val="clear" w:color="auto" w:fill="auto"/>
            <w:noWrap/>
            <w:vAlign w:val="center"/>
          </w:tcPr>
          <w:p w14:paraId="2168105C">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D2214A4">
            <w:pPr>
              <w:widowControl/>
              <w:jc w:val="left"/>
              <w:rPr>
                <w:rFonts w:hint="default" w:ascii="Times New Roman" w:hAnsi="Times New Roman" w:eastAsia="仿宋_GB2312" w:cs="Times New Roman"/>
                <w:i w:val="0"/>
                <w:iCs w:val="0"/>
                <w:kern w:val="0"/>
                <w:sz w:val="21"/>
                <w:szCs w:val="21"/>
                <w:lang w:eastAsia="zh-CN"/>
              </w:rPr>
            </w:pPr>
            <w:r>
              <w:rPr>
                <w:rFonts w:hint="default" w:ascii="Times New Roman" w:hAnsi="Times New Roman" w:eastAsia="仿宋_GB2312" w:cs="Times New Roman"/>
                <w:i w:val="0"/>
                <w:iCs w:val="0"/>
                <w:kern w:val="0"/>
                <w:sz w:val="21"/>
                <w:szCs w:val="21"/>
              </w:rPr>
              <w:t>二十</w:t>
            </w:r>
            <w:r>
              <w:rPr>
                <w:rFonts w:hint="default" w:ascii="Times New Roman" w:hAnsi="Times New Roman" w:eastAsia="仿宋_GB2312" w:cs="Times New Roman"/>
                <w:i w:val="0"/>
                <w:iCs w:val="0"/>
                <w:kern w:val="0"/>
                <w:sz w:val="21"/>
                <w:szCs w:val="21"/>
                <w:lang w:eastAsia="zh-CN"/>
              </w:rPr>
              <w:t>四、债务还本支出</w:t>
            </w:r>
          </w:p>
        </w:tc>
        <w:tc>
          <w:tcPr>
            <w:tcW w:w="845" w:type="dxa"/>
            <w:tcBorders>
              <w:top w:val="nil"/>
              <w:left w:val="nil"/>
              <w:bottom w:val="single" w:color="auto" w:sz="4" w:space="0"/>
              <w:right w:val="single" w:color="auto" w:sz="4" w:space="0"/>
            </w:tcBorders>
            <w:shd w:val="clear" w:color="000000" w:fill="FFFFFF"/>
            <w:noWrap/>
            <w:vAlign w:val="center"/>
          </w:tcPr>
          <w:p w14:paraId="5A7DE7DF">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54</w:t>
            </w:r>
          </w:p>
        </w:tc>
        <w:tc>
          <w:tcPr>
            <w:tcW w:w="3633" w:type="dxa"/>
            <w:gridSpan w:val="3"/>
            <w:tcBorders>
              <w:top w:val="nil"/>
              <w:left w:val="nil"/>
              <w:bottom w:val="single" w:color="auto" w:sz="4" w:space="0"/>
              <w:right w:val="single" w:color="auto" w:sz="4" w:space="0"/>
            </w:tcBorders>
            <w:shd w:val="clear" w:color="auto" w:fill="auto"/>
            <w:noWrap/>
            <w:vAlign w:val="center"/>
          </w:tcPr>
          <w:p w14:paraId="6E9D86A4">
            <w:pPr>
              <w:widowControl/>
              <w:jc w:val="left"/>
              <w:rPr>
                <w:rFonts w:hint="default" w:ascii="Times New Roman" w:hAnsi="Times New Roman" w:eastAsia="仿宋_GB2312" w:cs="Times New Roman"/>
                <w:i w:val="0"/>
                <w:iCs w:val="0"/>
                <w:kern w:val="0"/>
                <w:sz w:val="21"/>
                <w:szCs w:val="21"/>
              </w:rPr>
            </w:pPr>
          </w:p>
        </w:tc>
      </w:tr>
      <w:tr w14:paraId="217D50E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9007C7C">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noWrap/>
            <w:vAlign w:val="center"/>
          </w:tcPr>
          <w:p w14:paraId="188EF99A">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25</w:t>
            </w:r>
          </w:p>
        </w:tc>
        <w:tc>
          <w:tcPr>
            <w:tcW w:w="1230" w:type="dxa"/>
            <w:gridSpan w:val="2"/>
            <w:tcBorders>
              <w:top w:val="nil"/>
              <w:left w:val="nil"/>
              <w:bottom w:val="single" w:color="auto" w:sz="4" w:space="0"/>
              <w:right w:val="single" w:color="auto" w:sz="4" w:space="0"/>
            </w:tcBorders>
            <w:shd w:val="clear" w:color="auto" w:fill="auto"/>
            <w:noWrap/>
            <w:vAlign w:val="center"/>
          </w:tcPr>
          <w:p w14:paraId="4107B470">
            <w:pPr>
              <w:widowControl/>
              <w:jc w:val="right"/>
              <w:rPr>
                <w:rFonts w:hint="default" w:ascii="Times New Roman" w:hAnsi="Times New Roman" w:eastAsia="仿宋_GB2312" w:cs="Times New Roman"/>
                <w:i w:val="0"/>
                <w:iCs w:val="0"/>
                <w:kern w:val="0"/>
                <w:sz w:val="21"/>
                <w:szCs w:val="21"/>
                <w:lang w:val="en-US" w:eastAsia="zh-CN"/>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54945B2">
            <w:pPr>
              <w:widowControl/>
              <w:jc w:val="left"/>
              <w:rPr>
                <w:rFonts w:hint="default" w:ascii="Times New Roman" w:hAnsi="Times New Roman" w:eastAsia="仿宋_GB2312" w:cs="Times New Roman"/>
                <w:i w:val="0"/>
                <w:iCs w:val="0"/>
                <w:kern w:val="0"/>
                <w:sz w:val="21"/>
                <w:szCs w:val="21"/>
                <w:lang w:eastAsia="zh-CN"/>
              </w:rPr>
            </w:pPr>
            <w:r>
              <w:rPr>
                <w:rFonts w:hint="default" w:ascii="Times New Roman" w:hAnsi="Times New Roman" w:eastAsia="仿宋_GB2312" w:cs="Times New Roman"/>
                <w:i w:val="0"/>
                <w:iCs w:val="0"/>
                <w:kern w:val="0"/>
                <w:sz w:val="21"/>
                <w:szCs w:val="21"/>
              </w:rPr>
              <w:t>二十</w:t>
            </w:r>
            <w:r>
              <w:rPr>
                <w:rFonts w:hint="default" w:ascii="Times New Roman" w:hAnsi="Times New Roman" w:eastAsia="仿宋_GB2312" w:cs="Times New Roman"/>
                <w:i w:val="0"/>
                <w:iCs w:val="0"/>
                <w:kern w:val="0"/>
                <w:sz w:val="21"/>
                <w:szCs w:val="21"/>
                <w:lang w:eastAsia="zh-CN"/>
              </w:rPr>
              <w:t>五、债务付息支出</w:t>
            </w:r>
          </w:p>
        </w:tc>
        <w:tc>
          <w:tcPr>
            <w:tcW w:w="845" w:type="dxa"/>
            <w:tcBorders>
              <w:top w:val="nil"/>
              <w:left w:val="nil"/>
              <w:bottom w:val="single" w:color="auto" w:sz="4" w:space="0"/>
              <w:right w:val="single" w:color="auto" w:sz="4" w:space="0"/>
            </w:tcBorders>
            <w:shd w:val="clear" w:color="000000" w:fill="FFFFFF"/>
            <w:noWrap/>
            <w:vAlign w:val="center"/>
          </w:tcPr>
          <w:p w14:paraId="55095574">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55</w:t>
            </w:r>
          </w:p>
        </w:tc>
        <w:tc>
          <w:tcPr>
            <w:tcW w:w="3633" w:type="dxa"/>
            <w:gridSpan w:val="3"/>
            <w:tcBorders>
              <w:top w:val="nil"/>
              <w:left w:val="nil"/>
              <w:bottom w:val="single" w:color="auto" w:sz="4" w:space="0"/>
              <w:right w:val="single" w:color="auto" w:sz="4" w:space="0"/>
            </w:tcBorders>
            <w:shd w:val="clear" w:color="auto" w:fill="auto"/>
            <w:noWrap/>
            <w:vAlign w:val="center"/>
          </w:tcPr>
          <w:p w14:paraId="70B9BBFB">
            <w:pPr>
              <w:widowControl/>
              <w:jc w:val="left"/>
              <w:rPr>
                <w:rFonts w:hint="default" w:ascii="Times New Roman" w:hAnsi="Times New Roman" w:eastAsia="仿宋_GB2312" w:cs="Times New Roman"/>
                <w:i w:val="0"/>
                <w:iCs w:val="0"/>
                <w:kern w:val="0"/>
                <w:sz w:val="21"/>
                <w:szCs w:val="21"/>
              </w:rPr>
            </w:pPr>
          </w:p>
        </w:tc>
      </w:tr>
      <w:tr w14:paraId="0492985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F782B3F">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noWrap/>
            <w:vAlign w:val="center"/>
          </w:tcPr>
          <w:p w14:paraId="1F709CB9">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26</w:t>
            </w:r>
          </w:p>
        </w:tc>
        <w:tc>
          <w:tcPr>
            <w:tcW w:w="1230" w:type="dxa"/>
            <w:gridSpan w:val="2"/>
            <w:tcBorders>
              <w:top w:val="nil"/>
              <w:left w:val="nil"/>
              <w:bottom w:val="single" w:color="auto" w:sz="4" w:space="0"/>
              <w:right w:val="single" w:color="auto" w:sz="4" w:space="0"/>
            </w:tcBorders>
            <w:shd w:val="clear" w:color="auto" w:fill="auto"/>
            <w:noWrap/>
            <w:vAlign w:val="center"/>
          </w:tcPr>
          <w:p w14:paraId="5932D302">
            <w:pPr>
              <w:widowControl/>
              <w:jc w:val="right"/>
              <w:rPr>
                <w:rFonts w:hint="default" w:ascii="Times New Roman" w:hAnsi="Times New Roman" w:eastAsia="仿宋_GB2312" w:cs="Times New Roman"/>
                <w:i w:val="0"/>
                <w:iCs w:val="0"/>
                <w:kern w:val="0"/>
                <w:sz w:val="21"/>
                <w:szCs w:val="21"/>
                <w:lang w:val="en-US" w:eastAsia="zh-CN"/>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B21CE4F">
            <w:pPr>
              <w:widowControl/>
              <w:jc w:val="left"/>
              <w:rPr>
                <w:rFonts w:hint="default" w:ascii="Times New Roman" w:hAnsi="Times New Roman" w:eastAsia="仿宋_GB2312" w:cs="Times New Roman"/>
                <w:i w:val="0"/>
                <w:iCs w:val="0"/>
                <w:kern w:val="0"/>
                <w:sz w:val="21"/>
                <w:szCs w:val="21"/>
                <w:lang w:eastAsia="zh-CN"/>
              </w:rPr>
            </w:pPr>
            <w:r>
              <w:rPr>
                <w:rFonts w:hint="default" w:ascii="Times New Roman" w:hAnsi="Times New Roman" w:eastAsia="仿宋_GB2312" w:cs="Times New Roman"/>
                <w:i w:val="0"/>
                <w:iCs w:val="0"/>
                <w:kern w:val="0"/>
                <w:sz w:val="21"/>
                <w:szCs w:val="21"/>
              </w:rPr>
              <w:t>二十</w:t>
            </w:r>
            <w:r>
              <w:rPr>
                <w:rFonts w:hint="default" w:ascii="Times New Roman" w:hAnsi="Times New Roman" w:eastAsia="仿宋_GB2312" w:cs="Times New Roman"/>
                <w:i w:val="0"/>
                <w:iCs w:val="0"/>
                <w:kern w:val="0"/>
                <w:sz w:val="21"/>
                <w:szCs w:val="21"/>
                <w:lang w:eastAsia="zh-CN"/>
              </w:rPr>
              <w:t>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14:paraId="242E5809">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56</w:t>
            </w:r>
          </w:p>
        </w:tc>
        <w:tc>
          <w:tcPr>
            <w:tcW w:w="3633" w:type="dxa"/>
            <w:gridSpan w:val="3"/>
            <w:tcBorders>
              <w:top w:val="nil"/>
              <w:left w:val="nil"/>
              <w:bottom w:val="single" w:color="auto" w:sz="4" w:space="0"/>
              <w:right w:val="single" w:color="auto" w:sz="4" w:space="0"/>
            </w:tcBorders>
            <w:shd w:val="clear" w:color="auto" w:fill="auto"/>
            <w:noWrap/>
            <w:vAlign w:val="center"/>
          </w:tcPr>
          <w:p w14:paraId="05BDECEF">
            <w:pPr>
              <w:widowControl/>
              <w:jc w:val="right"/>
              <w:rPr>
                <w:rFonts w:hint="default" w:ascii="Times New Roman" w:hAnsi="Times New Roman" w:eastAsia="仿宋_GB2312" w:cs="Times New Roman"/>
                <w:i w:val="0"/>
                <w:iCs w:val="0"/>
                <w:kern w:val="0"/>
                <w:sz w:val="21"/>
                <w:szCs w:val="21"/>
                <w:lang w:val="en-US" w:eastAsia="zh-CN"/>
              </w:rPr>
            </w:pPr>
          </w:p>
        </w:tc>
      </w:tr>
      <w:tr w14:paraId="3E9A127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12D1073">
            <w:pPr>
              <w:widowControl/>
              <w:jc w:val="center"/>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00DFB7DA">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27</w:t>
            </w:r>
          </w:p>
        </w:tc>
        <w:tc>
          <w:tcPr>
            <w:tcW w:w="1230" w:type="dxa"/>
            <w:gridSpan w:val="2"/>
            <w:tcBorders>
              <w:top w:val="nil"/>
              <w:left w:val="nil"/>
              <w:bottom w:val="single" w:color="auto" w:sz="4" w:space="0"/>
              <w:right w:val="single" w:color="auto" w:sz="4" w:space="0"/>
            </w:tcBorders>
            <w:shd w:val="clear" w:color="auto" w:fill="auto"/>
            <w:noWrap/>
            <w:vAlign w:val="center"/>
          </w:tcPr>
          <w:p w14:paraId="18F6836A">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1908.35</w:t>
            </w:r>
          </w:p>
        </w:tc>
        <w:tc>
          <w:tcPr>
            <w:tcW w:w="3798" w:type="dxa"/>
            <w:gridSpan w:val="3"/>
            <w:tcBorders>
              <w:top w:val="nil"/>
              <w:left w:val="nil"/>
              <w:bottom w:val="single" w:color="auto" w:sz="4" w:space="0"/>
              <w:right w:val="single" w:color="auto" w:sz="4" w:space="0"/>
            </w:tcBorders>
            <w:shd w:val="clear" w:color="auto" w:fill="auto"/>
            <w:noWrap/>
            <w:vAlign w:val="center"/>
          </w:tcPr>
          <w:p w14:paraId="7DA08A33">
            <w:pPr>
              <w:widowControl/>
              <w:jc w:val="center"/>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14:paraId="0D2653FB">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57</w:t>
            </w:r>
          </w:p>
        </w:tc>
        <w:tc>
          <w:tcPr>
            <w:tcW w:w="3633" w:type="dxa"/>
            <w:gridSpan w:val="3"/>
            <w:tcBorders>
              <w:top w:val="nil"/>
              <w:left w:val="nil"/>
              <w:bottom w:val="single" w:color="auto" w:sz="4" w:space="0"/>
              <w:right w:val="single" w:color="auto" w:sz="4" w:space="0"/>
            </w:tcBorders>
            <w:shd w:val="clear" w:color="auto" w:fill="auto"/>
            <w:noWrap/>
            <w:vAlign w:val="center"/>
          </w:tcPr>
          <w:p w14:paraId="5B9555EC">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1787.96</w:t>
            </w:r>
          </w:p>
        </w:tc>
      </w:tr>
      <w:tr w14:paraId="3A096BF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72E3F48">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4781ACCF">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28</w:t>
            </w:r>
          </w:p>
        </w:tc>
        <w:tc>
          <w:tcPr>
            <w:tcW w:w="1230" w:type="dxa"/>
            <w:gridSpan w:val="2"/>
            <w:tcBorders>
              <w:top w:val="nil"/>
              <w:left w:val="nil"/>
              <w:bottom w:val="single" w:color="auto" w:sz="4" w:space="0"/>
              <w:right w:val="single" w:color="auto" w:sz="4" w:space="0"/>
            </w:tcBorders>
            <w:shd w:val="clear" w:color="auto" w:fill="auto"/>
            <w:noWrap/>
            <w:vAlign w:val="center"/>
          </w:tcPr>
          <w:p w14:paraId="14CAF838">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72766D16">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14:paraId="091AFE4B">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58</w:t>
            </w:r>
          </w:p>
        </w:tc>
        <w:tc>
          <w:tcPr>
            <w:tcW w:w="3633" w:type="dxa"/>
            <w:gridSpan w:val="3"/>
            <w:tcBorders>
              <w:top w:val="nil"/>
              <w:left w:val="nil"/>
              <w:bottom w:val="single" w:color="auto" w:sz="4" w:space="0"/>
              <w:right w:val="single" w:color="auto" w:sz="4" w:space="0"/>
            </w:tcBorders>
            <w:shd w:val="clear" w:color="auto" w:fill="auto"/>
            <w:noWrap/>
            <w:vAlign w:val="center"/>
          </w:tcPr>
          <w:p w14:paraId="07037954">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　</w:t>
            </w:r>
          </w:p>
        </w:tc>
      </w:tr>
      <w:tr w14:paraId="624E85E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BE0D365">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5C3CF153">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29</w:t>
            </w:r>
          </w:p>
        </w:tc>
        <w:tc>
          <w:tcPr>
            <w:tcW w:w="1230" w:type="dxa"/>
            <w:gridSpan w:val="2"/>
            <w:tcBorders>
              <w:top w:val="nil"/>
              <w:left w:val="nil"/>
              <w:bottom w:val="single" w:color="auto" w:sz="4" w:space="0"/>
              <w:right w:val="single" w:color="auto" w:sz="4" w:space="0"/>
            </w:tcBorders>
            <w:shd w:val="clear" w:color="auto" w:fill="auto"/>
            <w:noWrap/>
            <w:vAlign w:val="center"/>
          </w:tcPr>
          <w:p w14:paraId="30DBF38A">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288.87</w:t>
            </w:r>
          </w:p>
        </w:tc>
        <w:tc>
          <w:tcPr>
            <w:tcW w:w="3798" w:type="dxa"/>
            <w:gridSpan w:val="3"/>
            <w:tcBorders>
              <w:top w:val="nil"/>
              <w:left w:val="nil"/>
              <w:bottom w:val="single" w:color="auto" w:sz="4" w:space="0"/>
              <w:right w:val="single" w:color="auto" w:sz="4" w:space="0"/>
            </w:tcBorders>
            <w:shd w:val="clear" w:color="auto" w:fill="auto"/>
            <w:noWrap/>
            <w:vAlign w:val="center"/>
          </w:tcPr>
          <w:p w14:paraId="5276C6C1">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14:paraId="49E06317">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59</w:t>
            </w:r>
          </w:p>
        </w:tc>
        <w:tc>
          <w:tcPr>
            <w:tcW w:w="3633" w:type="dxa"/>
            <w:gridSpan w:val="3"/>
            <w:tcBorders>
              <w:top w:val="nil"/>
              <w:left w:val="nil"/>
              <w:bottom w:val="single" w:color="auto" w:sz="4" w:space="0"/>
              <w:right w:val="single" w:color="auto" w:sz="4" w:space="0"/>
            </w:tcBorders>
            <w:shd w:val="clear" w:color="auto" w:fill="auto"/>
            <w:noWrap/>
            <w:vAlign w:val="center"/>
          </w:tcPr>
          <w:p w14:paraId="567D54BA">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409.27</w:t>
            </w:r>
          </w:p>
        </w:tc>
      </w:tr>
      <w:tr w14:paraId="68035BE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67F7E818">
            <w:pPr>
              <w:widowControl/>
              <w:jc w:val="center"/>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总计</w:t>
            </w:r>
          </w:p>
        </w:tc>
        <w:tc>
          <w:tcPr>
            <w:tcW w:w="449" w:type="dxa"/>
            <w:tcBorders>
              <w:top w:val="nil"/>
              <w:left w:val="nil"/>
              <w:bottom w:val="single" w:color="auto" w:sz="4" w:space="0"/>
              <w:right w:val="single" w:color="auto" w:sz="4" w:space="0"/>
            </w:tcBorders>
            <w:shd w:val="clear" w:color="000000" w:fill="FFFFFF"/>
            <w:noWrap/>
            <w:vAlign w:val="center"/>
          </w:tcPr>
          <w:p w14:paraId="4D4692D1">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30</w:t>
            </w:r>
          </w:p>
        </w:tc>
        <w:tc>
          <w:tcPr>
            <w:tcW w:w="1230" w:type="dxa"/>
            <w:gridSpan w:val="2"/>
            <w:tcBorders>
              <w:top w:val="nil"/>
              <w:left w:val="nil"/>
              <w:bottom w:val="single" w:color="auto" w:sz="4" w:space="0"/>
              <w:right w:val="single" w:color="auto" w:sz="4" w:space="0"/>
            </w:tcBorders>
            <w:shd w:val="clear" w:color="auto" w:fill="auto"/>
            <w:noWrap/>
            <w:vAlign w:val="center"/>
          </w:tcPr>
          <w:p w14:paraId="79D2BEB7">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2197.22</w:t>
            </w:r>
          </w:p>
        </w:tc>
        <w:tc>
          <w:tcPr>
            <w:tcW w:w="3798" w:type="dxa"/>
            <w:gridSpan w:val="3"/>
            <w:tcBorders>
              <w:top w:val="nil"/>
              <w:left w:val="nil"/>
              <w:bottom w:val="single" w:color="auto" w:sz="4" w:space="0"/>
              <w:right w:val="single" w:color="auto" w:sz="4" w:space="0"/>
            </w:tcBorders>
            <w:shd w:val="clear" w:color="000000" w:fill="FFFFFF"/>
            <w:noWrap/>
            <w:vAlign w:val="center"/>
          </w:tcPr>
          <w:p w14:paraId="0F3F693D">
            <w:pPr>
              <w:widowControl/>
              <w:jc w:val="center"/>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总计</w:t>
            </w:r>
          </w:p>
        </w:tc>
        <w:tc>
          <w:tcPr>
            <w:tcW w:w="845" w:type="dxa"/>
            <w:tcBorders>
              <w:top w:val="nil"/>
              <w:left w:val="nil"/>
              <w:bottom w:val="single" w:color="auto" w:sz="4" w:space="0"/>
              <w:right w:val="single" w:color="auto" w:sz="4" w:space="0"/>
            </w:tcBorders>
            <w:shd w:val="clear" w:color="000000" w:fill="FFFFFF"/>
            <w:noWrap/>
            <w:vAlign w:val="center"/>
          </w:tcPr>
          <w:p w14:paraId="2D9DB35C">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60</w:t>
            </w:r>
          </w:p>
        </w:tc>
        <w:tc>
          <w:tcPr>
            <w:tcW w:w="3633" w:type="dxa"/>
            <w:gridSpan w:val="3"/>
            <w:tcBorders>
              <w:top w:val="nil"/>
              <w:left w:val="nil"/>
              <w:bottom w:val="single" w:color="auto" w:sz="4" w:space="0"/>
              <w:right w:val="single" w:color="auto" w:sz="4" w:space="0"/>
            </w:tcBorders>
            <w:shd w:val="clear" w:color="auto" w:fill="auto"/>
            <w:noWrap/>
            <w:vAlign w:val="center"/>
          </w:tcPr>
          <w:p w14:paraId="3DAA3A06">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2197.22</w:t>
            </w:r>
          </w:p>
        </w:tc>
      </w:tr>
      <w:tr w14:paraId="063CDE0C">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14:paraId="713CB66A">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注：1.本表反映部门本年度的总收支和年末结转结余情况。</w:t>
            </w:r>
            <w:r>
              <w:rPr>
                <w:rFonts w:hint="default" w:ascii="Times New Roman" w:hAnsi="Times New Roman" w:eastAsia="仿宋_GB2312" w:cs="Times New Roman"/>
                <w:i w:val="0"/>
                <w:iCs w:val="0"/>
                <w:kern w:val="0"/>
                <w:sz w:val="21"/>
                <w:szCs w:val="21"/>
              </w:rPr>
              <w:br w:type="textWrapping"/>
            </w:r>
            <w:r>
              <w:rPr>
                <w:rFonts w:hint="default" w:ascii="Times New Roman" w:hAnsi="Times New Roman" w:eastAsia="仿宋_GB2312" w:cs="Times New Roman"/>
                <w:i w:val="0"/>
                <w:iCs w:val="0"/>
                <w:kern w:val="0"/>
                <w:sz w:val="21"/>
                <w:szCs w:val="21"/>
              </w:rPr>
              <w:t xml:space="preserve"> 2.本套报表金额单位转换时可能存在尾数误差。</w:t>
            </w:r>
          </w:p>
        </w:tc>
      </w:tr>
    </w:tbl>
    <w:p w14:paraId="6AD48E14">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7"/>
        <w:tblW w:w="15428" w:type="dxa"/>
        <w:tblInd w:w="0" w:type="dxa"/>
        <w:tblLayout w:type="fixed"/>
        <w:tblCellMar>
          <w:top w:w="0" w:type="dxa"/>
          <w:left w:w="0" w:type="dxa"/>
          <w:bottom w:w="0" w:type="dxa"/>
          <w:right w:w="0" w:type="dxa"/>
        </w:tblCellMar>
      </w:tblPr>
      <w:tblGrid>
        <w:gridCol w:w="42"/>
        <w:gridCol w:w="761"/>
        <w:gridCol w:w="3766"/>
        <w:gridCol w:w="1704"/>
        <w:gridCol w:w="1748"/>
        <w:gridCol w:w="1485"/>
        <w:gridCol w:w="1151"/>
        <w:gridCol w:w="1034"/>
        <w:gridCol w:w="1937"/>
        <w:gridCol w:w="1800"/>
      </w:tblGrid>
      <w:tr w14:paraId="4E1BC4D1">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5D305BFD">
            <w:pPr>
              <w:jc w:val="center"/>
              <w:rPr>
                <w:rFonts w:hint="default" w:ascii="Times New Roman" w:hAnsi="Times New Roman" w:eastAsia="仿宋_GB2312" w:cs="Times New Roman"/>
                <w:i w:val="0"/>
                <w:iCs w:val="0"/>
                <w:color w:val="000000"/>
                <w:sz w:val="21"/>
                <w:szCs w:val="21"/>
              </w:rPr>
            </w:pPr>
            <w:r>
              <w:rPr>
                <w:rFonts w:hint="default" w:ascii="Times New Roman" w:hAnsi="Times New Roman" w:eastAsia="方正小标宋_GBK" w:cs="Times New Roman"/>
                <w:color w:val="000000"/>
                <w:kern w:val="0"/>
                <w:sz w:val="36"/>
                <w:szCs w:val="36"/>
              </w:rPr>
              <w:t>收入决算表</w:t>
            </w:r>
          </w:p>
        </w:tc>
      </w:tr>
      <w:tr w14:paraId="1F9C3B9E">
        <w:tblPrEx>
          <w:tblCellMar>
            <w:top w:w="0" w:type="dxa"/>
            <w:left w:w="0" w:type="dxa"/>
            <w:bottom w:w="0" w:type="dxa"/>
            <w:right w:w="0" w:type="dxa"/>
          </w:tblCellMar>
        </w:tblPrEx>
        <w:trPr>
          <w:trHeight w:val="285" w:hRule="atLeast"/>
        </w:trPr>
        <w:tc>
          <w:tcPr>
            <w:tcW w:w="42" w:type="dxa"/>
            <w:tcBorders>
              <w:top w:val="nil"/>
              <w:left w:val="nil"/>
              <w:bottom w:val="nil"/>
              <w:right w:val="nil"/>
            </w:tcBorders>
            <w:shd w:val="clear" w:color="000000" w:fill="FFFFFF"/>
            <w:noWrap/>
            <w:tcMar>
              <w:top w:w="15" w:type="dxa"/>
              <w:left w:w="15" w:type="dxa"/>
              <w:bottom w:w="0" w:type="dxa"/>
              <w:right w:w="15" w:type="dxa"/>
            </w:tcMar>
            <w:vAlign w:val="center"/>
          </w:tcPr>
          <w:p w14:paraId="23171961">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761" w:type="dxa"/>
            <w:tcBorders>
              <w:top w:val="nil"/>
              <w:left w:val="nil"/>
              <w:bottom w:val="nil"/>
              <w:right w:val="nil"/>
            </w:tcBorders>
            <w:shd w:val="clear" w:color="000000" w:fill="FFFFFF"/>
            <w:noWrap/>
            <w:tcMar>
              <w:top w:w="15" w:type="dxa"/>
              <w:left w:w="15" w:type="dxa"/>
              <w:bottom w:w="0" w:type="dxa"/>
              <w:right w:w="15" w:type="dxa"/>
            </w:tcMar>
            <w:vAlign w:val="center"/>
          </w:tcPr>
          <w:p w14:paraId="0C292BAB">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3766" w:type="dxa"/>
            <w:tcBorders>
              <w:top w:val="nil"/>
              <w:left w:val="nil"/>
              <w:bottom w:val="nil"/>
              <w:right w:val="nil"/>
            </w:tcBorders>
            <w:shd w:val="clear" w:color="000000" w:fill="FFFFFF"/>
            <w:noWrap/>
            <w:tcMar>
              <w:top w:w="15" w:type="dxa"/>
              <w:left w:w="15" w:type="dxa"/>
              <w:bottom w:w="0" w:type="dxa"/>
              <w:right w:w="15" w:type="dxa"/>
            </w:tcMar>
            <w:vAlign w:val="center"/>
          </w:tcPr>
          <w:p w14:paraId="59CC2D41">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704" w:type="dxa"/>
            <w:tcBorders>
              <w:top w:val="nil"/>
              <w:left w:val="nil"/>
              <w:bottom w:val="nil"/>
              <w:right w:val="nil"/>
            </w:tcBorders>
            <w:shd w:val="clear" w:color="000000" w:fill="FFFFFF"/>
            <w:noWrap/>
            <w:tcMar>
              <w:top w:w="15" w:type="dxa"/>
              <w:left w:w="15" w:type="dxa"/>
              <w:bottom w:w="0" w:type="dxa"/>
              <w:right w:w="15" w:type="dxa"/>
            </w:tcMar>
            <w:vAlign w:val="center"/>
          </w:tcPr>
          <w:p w14:paraId="45EC3FCB">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748" w:type="dxa"/>
            <w:tcBorders>
              <w:top w:val="nil"/>
              <w:left w:val="nil"/>
              <w:bottom w:val="nil"/>
              <w:right w:val="nil"/>
            </w:tcBorders>
            <w:shd w:val="clear" w:color="000000" w:fill="FFFFFF"/>
            <w:noWrap/>
            <w:tcMar>
              <w:top w:w="15" w:type="dxa"/>
              <w:left w:w="15" w:type="dxa"/>
              <w:bottom w:w="0" w:type="dxa"/>
              <w:right w:w="15" w:type="dxa"/>
            </w:tcMar>
            <w:vAlign w:val="center"/>
          </w:tcPr>
          <w:p w14:paraId="25D161B3">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485" w:type="dxa"/>
            <w:tcBorders>
              <w:top w:val="nil"/>
              <w:left w:val="nil"/>
              <w:bottom w:val="nil"/>
              <w:right w:val="nil"/>
            </w:tcBorders>
            <w:shd w:val="clear" w:color="000000" w:fill="FFFFFF"/>
            <w:noWrap/>
            <w:tcMar>
              <w:top w:w="15" w:type="dxa"/>
              <w:left w:w="15" w:type="dxa"/>
              <w:bottom w:w="0" w:type="dxa"/>
              <w:right w:w="15" w:type="dxa"/>
            </w:tcMar>
            <w:vAlign w:val="center"/>
          </w:tcPr>
          <w:p w14:paraId="4857659F">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151" w:type="dxa"/>
            <w:tcBorders>
              <w:top w:val="nil"/>
              <w:left w:val="nil"/>
              <w:bottom w:val="nil"/>
              <w:right w:val="nil"/>
            </w:tcBorders>
            <w:shd w:val="clear" w:color="000000" w:fill="FFFFFF"/>
            <w:noWrap/>
            <w:tcMar>
              <w:top w:w="15" w:type="dxa"/>
              <w:left w:w="15" w:type="dxa"/>
              <w:bottom w:w="0" w:type="dxa"/>
              <w:right w:w="15" w:type="dxa"/>
            </w:tcMar>
            <w:vAlign w:val="center"/>
          </w:tcPr>
          <w:p w14:paraId="4D2C871A">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034" w:type="dxa"/>
            <w:tcBorders>
              <w:top w:val="nil"/>
              <w:left w:val="nil"/>
              <w:bottom w:val="nil"/>
              <w:right w:val="nil"/>
            </w:tcBorders>
            <w:shd w:val="clear" w:color="000000" w:fill="FFFFFF"/>
            <w:noWrap/>
            <w:tcMar>
              <w:top w:w="15" w:type="dxa"/>
              <w:left w:w="15" w:type="dxa"/>
              <w:bottom w:w="0" w:type="dxa"/>
              <w:right w:w="15" w:type="dxa"/>
            </w:tcMar>
            <w:vAlign w:val="center"/>
          </w:tcPr>
          <w:p w14:paraId="487C2D8A">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937" w:type="dxa"/>
            <w:tcBorders>
              <w:top w:val="nil"/>
              <w:left w:val="nil"/>
              <w:bottom w:val="nil"/>
              <w:right w:val="nil"/>
            </w:tcBorders>
            <w:shd w:val="clear" w:color="000000" w:fill="FFFFFF"/>
            <w:noWrap/>
            <w:tcMar>
              <w:top w:w="15" w:type="dxa"/>
              <w:left w:w="15" w:type="dxa"/>
              <w:bottom w:w="0" w:type="dxa"/>
              <w:right w:w="15" w:type="dxa"/>
            </w:tcMar>
            <w:vAlign w:val="center"/>
          </w:tcPr>
          <w:p w14:paraId="3427C081">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338C087A">
            <w:pPr>
              <w:jc w:val="right"/>
              <w:rPr>
                <w:rFonts w:hint="default" w:ascii="Times New Roman" w:hAnsi="Times New Roman" w:eastAsia="仿宋_GB2312" w:cs="Times New Roman"/>
                <w:i w:val="0"/>
                <w:iCs w:val="0"/>
                <w:color w:val="000000"/>
                <w:sz w:val="21"/>
                <w:szCs w:val="21"/>
              </w:rPr>
            </w:pPr>
            <w:r>
              <w:rPr>
                <w:rFonts w:hint="default" w:ascii="Times New Roman" w:hAnsi="Times New Roman" w:eastAsia="仿宋_GB2312" w:cs="Times New Roman"/>
                <w:i w:val="0"/>
                <w:iCs w:val="0"/>
                <w:color w:val="000000"/>
                <w:sz w:val="21"/>
                <w:szCs w:val="21"/>
              </w:rPr>
              <w:t>公开02表</w:t>
            </w:r>
          </w:p>
        </w:tc>
      </w:tr>
      <w:tr w14:paraId="323576D2">
        <w:tblPrEx>
          <w:tblCellMar>
            <w:top w:w="0" w:type="dxa"/>
            <w:left w:w="0" w:type="dxa"/>
            <w:bottom w:w="0" w:type="dxa"/>
            <w:right w:w="0" w:type="dxa"/>
          </w:tblCellMar>
        </w:tblPrEx>
        <w:trPr>
          <w:trHeight w:val="285" w:hRule="atLeast"/>
        </w:trPr>
        <w:tc>
          <w:tcPr>
            <w:tcW w:w="80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C3BAC6A">
            <w:pPr>
              <w:rPr>
                <w:rFonts w:hint="default" w:ascii="Times New Roman" w:hAnsi="Times New Roman" w:eastAsia="仿宋_GB2312" w:cs="Times New Roman"/>
                <w:i w:val="0"/>
                <w:iCs w:val="0"/>
                <w:color w:val="000000"/>
                <w:sz w:val="21"/>
                <w:szCs w:val="21"/>
                <w:lang w:eastAsia="zh-CN"/>
              </w:rPr>
            </w:pPr>
            <w:r>
              <w:rPr>
                <w:rFonts w:hint="default" w:ascii="Times New Roman" w:hAnsi="Times New Roman" w:eastAsia="仿宋_GB2312" w:cs="Times New Roman"/>
                <w:i w:val="0"/>
                <w:iCs w:val="0"/>
                <w:color w:val="000000"/>
                <w:sz w:val="21"/>
                <w:szCs w:val="21"/>
              </w:rPr>
              <w:t>部门：</w:t>
            </w:r>
          </w:p>
        </w:tc>
        <w:tc>
          <w:tcPr>
            <w:tcW w:w="3766" w:type="dxa"/>
            <w:tcBorders>
              <w:top w:val="nil"/>
              <w:left w:val="nil"/>
              <w:bottom w:val="nil"/>
              <w:right w:val="nil"/>
            </w:tcBorders>
            <w:shd w:val="clear" w:color="000000" w:fill="FFFFFF"/>
            <w:noWrap/>
            <w:tcMar>
              <w:top w:w="15" w:type="dxa"/>
              <w:left w:w="15" w:type="dxa"/>
              <w:bottom w:w="0" w:type="dxa"/>
              <w:right w:w="15" w:type="dxa"/>
            </w:tcMar>
            <w:vAlign w:val="center"/>
          </w:tcPr>
          <w:p w14:paraId="451D0035">
            <w:pPr>
              <w:jc w:val="left"/>
              <w:rPr>
                <w:rFonts w:hint="default" w:ascii="Times New Roman" w:hAnsi="Times New Roman" w:eastAsia="仿宋_GB2312" w:cs="Times New Roman"/>
                <w:i w:val="0"/>
                <w:iCs w:val="0"/>
                <w:sz w:val="21"/>
                <w:szCs w:val="21"/>
                <w:lang w:eastAsia="zh-CN"/>
              </w:rPr>
            </w:pPr>
            <w:r>
              <w:rPr>
                <w:rFonts w:hint="eastAsia" w:ascii="Times New Roman" w:hAnsi="Times New Roman" w:eastAsia="仿宋_GB2312" w:cs="Times New Roman"/>
                <w:i w:val="0"/>
                <w:iCs w:val="0"/>
                <w:sz w:val="21"/>
                <w:szCs w:val="21"/>
                <w:lang w:eastAsia="zh-CN"/>
              </w:rPr>
              <w:t>原</w:t>
            </w:r>
            <w:r>
              <w:rPr>
                <w:rFonts w:hint="default" w:ascii="Times New Roman" w:hAnsi="Times New Roman" w:eastAsia="仿宋_GB2312" w:cs="Times New Roman"/>
                <w:i w:val="0"/>
                <w:iCs w:val="0"/>
                <w:sz w:val="21"/>
                <w:szCs w:val="21"/>
                <w:lang w:eastAsia="zh-CN"/>
              </w:rPr>
              <w:t>湖南省长株潭两型社会建设服务中心</w:t>
            </w:r>
          </w:p>
        </w:tc>
        <w:tc>
          <w:tcPr>
            <w:tcW w:w="1704" w:type="dxa"/>
            <w:tcBorders>
              <w:top w:val="nil"/>
              <w:left w:val="nil"/>
              <w:bottom w:val="nil"/>
              <w:right w:val="nil"/>
            </w:tcBorders>
            <w:shd w:val="clear" w:color="000000" w:fill="FFFFFF"/>
            <w:noWrap/>
            <w:tcMar>
              <w:top w:w="15" w:type="dxa"/>
              <w:left w:w="15" w:type="dxa"/>
              <w:bottom w:w="0" w:type="dxa"/>
              <w:right w:w="15" w:type="dxa"/>
            </w:tcMar>
            <w:vAlign w:val="center"/>
          </w:tcPr>
          <w:p w14:paraId="57CA4A17">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748" w:type="dxa"/>
            <w:tcBorders>
              <w:top w:val="nil"/>
              <w:left w:val="nil"/>
              <w:bottom w:val="nil"/>
              <w:right w:val="nil"/>
            </w:tcBorders>
            <w:shd w:val="clear" w:color="000000" w:fill="FFFFFF"/>
            <w:noWrap/>
            <w:tcMar>
              <w:top w:w="15" w:type="dxa"/>
              <w:left w:w="15" w:type="dxa"/>
              <w:bottom w:w="0" w:type="dxa"/>
              <w:right w:w="15" w:type="dxa"/>
            </w:tcMar>
            <w:vAlign w:val="center"/>
          </w:tcPr>
          <w:p w14:paraId="73361E32">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485" w:type="dxa"/>
            <w:tcBorders>
              <w:top w:val="nil"/>
              <w:left w:val="nil"/>
              <w:bottom w:val="nil"/>
              <w:right w:val="nil"/>
            </w:tcBorders>
            <w:shd w:val="clear" w:color="000000" w:fill="FFFFFF"/>
            <w:noWrap/>
            <w:tcMar>
              <w:top w:w="15" w:type="dxa"/>
              <w:left w:w="15" w:type="dxa"/>
              <w:bottom w:w="0" w:type="dxa"/>
              <w:right w:w="15" w:type="dxa"/>
            </w:tcMar>
            <w:vAlign w:val="center"/>
          </w:tcPr>
          <w:p w14:paraId="243C44FD">
            <w:pPr>
              <w:jc w:val="center"/>
              <w:rPr>
                <w:rFonts w:hint="default" w:ascii="Times New Roman" w:hAnsi="Times New Roman" w:eastAsia="仿宋_GB2312" w:cs="Times New Roman"/>
                <w:i w:val="0"/>
                <w:iCs w:val="0"/>
                <w:color w:val="000000"/>
                <w:sz w:val="21"/>
                <w:szCs w:val="21"/>
              </w:rPr>
            </w:pPr>
            <w:r>
              <w:rPr>
                <w:rFonts w:hint="default" w:ascii="Times New Roman" w:hAnsi="Times New Roman" w:eastAsia="仿宋_GB2312" w:cs="Times New Roman"/>
                <w:i w:val="0"/>
                <w:iCs w:val="0"/>
                <w:color w:val="000000"/>
                <w:sz w:val="21"/>
                <w:szCs w:val="21"/>
              </w:rPr>
              <w:t>　</w:t>
            </w:r>
          </w:p>
        </w:tc>
        <w:tc>
          <w:tcPr>
            <w:tcW w:w="1151" w:type="dxa"/>
            <w:tcBorders>
              <w:top w:val="nil"/>
              <w:left w:val="nil"/>
              <w:bottom w:val="nil"/>
              <w:right w:val="nil"/>
            </w:tcBorders>
            <w:shd w:val="clear" w:color="000000" w:fill="FFFFFF"/>
            <w:noWrap/>
            <w:tcMar>
              <w:top w:w="15" w:type="dxa"/>
              <w:left w:w="15" w:type="dxa"/>
              <w:bottom w:w="0" w:type="dxa"/>
              <w:right w:w="15" w:type="dxa"/>
            </w:tcMar>
            <w:vAlign w:val="center"/>
          </w:tcPr>
          <w:p w14:paraId="201CB402">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034" w:type="dxa"/>
            <w:tcBorders>
              <w:top w:val="nil"/>
              <w:left w:val="nil"/>
              <w:bottom w:val="nil"/>
              <w:right w:val="nil"/>
            </w:tcBorders>
            <w:shd w:val="clear" w:color="000000" w:fill="FFFFFF"/>
            <w:noWrap/>
            <w:tcMar>
              <w:top w:w="15" w:type="dxa"/>
              <w:left w:w="15" w:type="dxa"/>
              <w:bottom w:w="0" w:type="dxa"/>
              <w:right w:w="15" w:type="dxa"/>
            </w:tcMar>
            <w:vAlign w:val="center"/>
          </w:tcPr>
          <w:p w14:paraId="6446ACAB">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937" w:type="dxa"/>
            <w:tcBorders>
              <w:top w:val="nil"/>
              <w:left w:val="nil"/>
              <w:bottom w:val="nil"/>
              <w:right w:val="nil"/>
            </w:tcBorders>
            <w:shd w:val="clear" w:color="000000" w:fill="FFFFFF"/>
            <w:noWrap/>
            <w:tcMar>
              <w:top w:w="15" w:type="dxa"/>
              <w:left w:w="15" w:type="dxa"/>
              <w:bottom w:w="0" w:type="dxa"/>
              <w:right w:w="15" w:type="dxa"/>
            </w:tcMar>
            <w:vAlign w:val="center"/>
          </w:tcPr>
          <w:p w14:paraId="6CEB93BB">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6351999E">
            <w:pPr>
              <w:jc w:val="right"/>
              <w:rPr>
                <w:rFonts w:hint="default" w:ascii="Times New Roman" w:hAnsi="Times New Roman" w:eastAsia="仿宋_GB2312" w:cs="Times New Roman"/>
                <w:i w:val="0"/>
                <w:iCs w:val="0"/>
                <w:color w:val="000000"/>
                <w:sz w:val="21"/>
                <w:szCs w:val="21"/>
              </w:rPr>
            </w:pPr>
            <w:r>
              <w:rPr>
                <w:rFonts w:hint="default" w:ascii="Times New Roman" w:hAnsi="Times New Roman" w:eastAsia="仿宋_GB2312" w:cs="Times New Roman"/>
                <w:i w:val="0"/>
                <w:iCs w:val="0"/>
                <w:color w:val="000000"/>
                <w:sz w:val="21"/>
                <w:szCs w:val="21"/>
              </w:rPr>
              <w:t>单位：万元</w:t>
            </w:r>
          </w:p>
        </w:tc>
      </w:tr>
      <w:tr w14:paraId="2E48FE58">
        <w:tblPrEx>
          <w:tblCellMar>
            <w:top w:w="0" w:type="dxa"/>
            <w:left w:w="0" w:type="dxa"/>
            <w:bottom w:w="0" w:type="dxa"/>
            <w:right w:w="0" w:type="dxa"/>
          </w:tblCellMar>
        </w:tblPrEx>
        <w:trPr>
          <w:trHeight w:val="450" w:hRule="atLeast"/>
        </w:trPr>
        <w:tc>
          <w:tcPr>
            <w:tcW w:w="456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539C1A">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项    目</w:t>
            </w:r>
          </w:p>
        </w:tc>
        <w:tc>
          <w:tcPr>
            <w:tcW w:w="170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1B03F0">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本年收入合计</w:t>
            </w:r>
          </w:p>
        </w:tc>
        <w:tc>
          <w:tcPr>
            <w:tcW w:w="174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12FA35">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财政拨款收入</w:t>
            </w:r>
          </w:p>
        </w:tc>
        <w:tc>
          <w:tcPr>
            <w:tcW w:w="14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E838AE">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上级补助收入</w:t>
            </w:r>
          </w:p>
        </w:tc>
        <w:tc>
          <w:tcPr>
            <w:tcW w:w="115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C95457">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事业收入</w:t>
            </w:r>
          </w:p>
        </w:tc>
        <w:tc>
          <w:tcPr>
            <w:tcW w:w="103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C25264">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经营收入</w:t>
            </w:r>
          </w:p>
        </w:tc>
        <w:tc>
          <w:tcPr>
            <w:tcW w:w="193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7B2E11C">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附属单位上缴收入</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0C49F8">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其他收入</w:t>
            </w:r>
          </w:p>
        </w:tc>
      </w:tr>
      <w:tr w14:paraId="099D676F">
        <w:tblPrEx>
          <w:tblCellMar>
            <w:top w:w="0" w:type="dxa"/>
            <w:left w:w="0" w:type="dxa"/>
            <w:bottom w:w="0" w:type="dxa"/>
            <w:right w:w="0" w:type="dxa"/>
          </w:tblCellMar>
        </w:tblPrEx>
        <w:trPr>
          <w:trHeight w:val="450" w:hRule="atLeast"/>
        </w:trPr>
        <w:tc>
          <w:tcPr>
            <w:tcW w:w="80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2A5BD2">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功能分类科目编码</w:t>
            </w:r>
          </w:p>
        </w:tc>
        <w:tc>
          <w:tcPr>
            <w:tcW w:w="376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F0BAC4">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科目名称</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14:paraId="61163D49">
            <w:pPr>
              <w:rPr>
                <w:rFonts w:hint="default" w:ascii="Times New Roman" w:hAnsi="Times New Roman" w:eastAsia="仿宋_GB2312" w:cs="Times New Roman"/>
                <w:i w:val="0"/>
                <w:iCs w:val="0"/>
                <w:sz w:val="21"/>
                <w:szCs w:val="21"/>
              </w:rPr>
            </w:pP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4F7C6098">
            <w:pPr>
              <w:rPr>
                <w:rFonts w:hint="default" w:ascii="Times New Roman" w:hAnsi="Times New Roman" w:eastAsia="仿宋_GB2312" w:cs="Times New Roman"/>
                <w:i w:val="0"/>
                <w:iCs w:val="0"/>
                <w:sz w:val="21"/>
                <w:szCs w:val="21"/>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2F728F10">
            <w:pPr>
              <w:rPr>
                <w:rFonts w:hint="default" w:ascii="Times New Roman" w:hAnsi="Times New Roman" w:eastAsia="仿宋_GB2312" w:cs="Times New Roman"/>
                <w:i w:val="0"/>
                <w:iCs w:val="0"/>
                <w:sz w:val="21"/>
                <w:szCs w:val="21"/>
              </w:rPr>
            </w:pPr>
          </w:p>
        </w:tc>
        <w:tc>
          <w:tcPr>
            <w:tcW w:w="1151" w:type="dxa"/>
            <w:vMerge w:val="continue"/>
            <w:tcBorders>
              <w:top w:val="single" w:color="auto" w:sz="4" w:space="0"/>
              <w:left w:val="single" w:color="auto" w:sz="4" w:space="0"/>
              <w:bottom w:val="single" w:color="auto" w:sz="4" w:space="0"/>
              <w:right w:val="single" w:color="auto" w:sz="4" w:space="0"/>
            </w:tcBorders>
            <w:vAlign w:val="center"/>
          </w:tcPr>
          <w:p w14:paraId="6C401334">
            <w:pPr>
              <w:rPr>
                <w:rFonts w:hint="default" w:ascii="Times New Roman" w:hAnsi="Times New Roman" w:eastAsia="仿宋_GB2312" w:cs="Times New Roman"/>
                <w:i w:val="0"/>
                <w:iCs w:val="0"/>
                <w:sz w:val="21"/>
                <w:szCs w:val="21"/>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570DA605">
            <w:pPr>
              <w:rPr>
                <w:rFonts w:hint="default" w:ascii="Times New Roman" w:hAnsi="Times New Roman" w:eastAsia="仿宋_GB2312" w:cs="Times New Roman"/>
                <w:i w:val="0"/>
                <w:iCs w:val="0"/>
                <w:sz w:val="21"/>
                <w:szCs w:val="21"/>
              </w:rPr>
            </w:pPr>
          </w:p>
        </w:tc>
        <w:tc>
          <w:tcPr>
            <w:tcW w:w="1937" w:type="dxa"/>
            <w:vMerge w:val="continue"/>
            <w:tcBorders>
              <w:top w:val="single" w:color="auto" w:sz="4" w:space="0"/>
              <w:left w:val="single" w:color="auto" w:sz="4" w:space="0"/>
              <w:bottom w:val="single" w:color="auto" w:sz="4" w:space="0"/>
              <w:right w:val="single" w:color="auto" w:sz="4" w:space="0"/>
            </w:tcBorders>
            <w:vAlign w:val="center"/>
          </w:tcPr>
          <w:p w14:paraId="3B7E7C9C">
            <w:pPr>
              <w:rPr>
                <w:rFonts w:hint="default" w:ascii="Times New Roman" w:hAnsi="Times New Roman" w:eastAsia="仿宋_GB2312" w:cs="Times New Roman"/>
                <w:i w:val="0"/>
                <w:iCs w:val="0"/>
                <w:sz w:val="21"/>
                <w:szCs w:val="21"/>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6FECDE9B">
            <w:pPr>
              <w:rPr>
                <w:rFonts w:hint="default" w:ascii="Times New Roman" w:hAnsi="Times New Roman" w:eastAsia="仿宋_GB2312" w:cs="Times New Roman"/>
                <w:i w:val="0"/>
                <w:iCs w:val="0"/>
                <w:sz w:val="21"/>
                <w:szCs w:val="21"/>
              </w:rPr>
            </w:pPr>
          </w:p>
        </w:tc>
      </w:tr>
      <w:tr w14:paraId="4564F651">
        <w:tblPrEx>
          <w:tblCellMar>
            <w:top w:w="0" w:type="dxa"/>
            <w:left w:w="0" w:type="dxa"/>
            <w:bottom w:w="0" w:type="dxa"/>
            <w:right w:w="0" w:type="dxa"/>
          </w:tblCellMar>
        </w:tblPrEx>
        <w:trPr>
          <w:trHeight w:val="450" w:hRule="atLeast"/>
        </w:trPr>
        <w:tc>
          <w:tcPr>
            <w:tcW w:w="803" w:type="dxa"/>
            <w:gridSpan w:val="2"/>
            <w:vMerge w:val="continue"/>
            <w:tcBorders>
              <w:top w:val="single" w:color="auto" w:sz="4" w:space="0"/>
              <w:left w:val="single" w:color="auto" w:sz="4" w:space="0"/>
              <w:bottom w:val="single" w:color="auto" w:sz="4" w:space="0"/>
              <w:right w:val="single" w:color="auto" w:sz="4" w:space="0"/>
            </w:tcBorders>
            <w:vAlign w:val="center"/>
          </w:tcPr>
          <w:p w14:paraId="5031A3D4">
            <w:pPr>
              <w:rPr>
                <w:rFonts w:hint="default" w:ascii="Times New Roman" w:hAnsi="Times New Roman" w:eastAsia="仿宋_GB2312" w:cs="Times New Roman"/>
                <w:i w:val="0"/>
                <w:iCs w:val="0"/>
                <w:sz w:val="21"/>
                <w:szCs w:val="21"/>
              </w:rPr>
            </w:pPr>
          </w:p>
        </w:tc>
        <w:tc>
          <w:tcPr>
            <w:tcW w:w="3766" w:type="dxa"/>
            <w:vMerge w:val="continue"/>
            <w:tcBorders>
              <w:top w:val="nil"/>
              <w:left w:val="single" w:color="auto" w:sz="4" w:space="0"/>
              <w:bottom w:val="single" w:color="auto" w:sz="4" w:space="0"/>
              <w:right w:val="single" w:color="auto" w:sz="4" w:space="0"/>
            </w:tcBorders>
            <w:vAlign w:val="center"/>
          </w:tcPr>
          <w:p w14:paraId="35782591">
            <w:pPr>
              <w:rPr>
                <w:rFonts w:hint="default" w:ascii="Times New Roman" w:hAnsi="Times New Roman" w:eastAsia="仿宋_GB2312" w:cs="Times New Roman"/>
                <w:i w:val="0"/>
                <w:iCs w:val="0"/>
                <w:sz w:val="21"/>
                <w:szCs w:val="21"/>
              </w:rPr>
            </w:pPr>
          </w:p>
        </w:tc>
        <w:tc>
          <w:tcPr>
            <w:tcW w:w="1704" w:type="dxa"/>
            <w:vMerge w:val="continue"/>
            <w:tcBorders>
              <w:top w:val="single" w:color="auto" w:sz="4" w:space="0"/>
              <w:left w:val="single" w:color="auto" w:sz="4" w:space="0"/>
              <w:bottom w:val="single" w:color="auto" w:sz="4" w:space="0"/>
              <w:right w:val="single" w:color="auto" w:sz="4" w:space="0"/>
            </w:tcBorders>
            <w:vAlign w:val="center"/>
          </w:tcPr>
          <w:p w14:paraId="37A4B82F">
            <w:pPr>
              <w:rPr>
                <w:rFonts w:hint="default" w:ascii="Times New Roman" w:hAnsi="Times New Roman" w:eastAsia="仿宋_GB2312" w:cs="Times New Roman"/>
                <w:i w:val="0"/>
                <w:iCs w:val="0"/>
                <w:sz w:val="21"/>
                <w:szCs w:val="21"/>
              </w:rPr>
            </w:pP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45803534">
            <w:pPr>
              <w:rPr>
                <w:rFonts w:hint="default" w:ascii="Times New Roman" w:hAnsi="Times New Roman" w:eastAsia="仿宋_GB2312" w:cs="Times New Roman"/>
                <w:i w:val="0"/>
                <w:iCs w:val="0"/>
                <w:sz w:val="21"/>
                <w:szCs w:val="21"/>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4B1A9981">
            <w:pPr>
              <w:rPr>
                <w:rFonts w:hint="default" w:ascii="Times New Roman" w:hAnsi="Times New Roman" w:eastAsia="仿宋_GB2312" w:cs="Times New Roman"/>
                <w:i w:val="0"/>
                <w:iCs w:val="0"/>
                <w:sz w:val="21"/>
                <w:szCs w:val="21"/>
              </w:rPr>
            </w:pPr>
          </w:p>
        </w:tc>
        <w:tc>
          <w:tcPr>
            <w:tcW w:w="1151" w:type="dxa"/>
            <w:vMerge w:val="continue"/>
            <w:tcBorders>
              <w:top w:val="single" w:color="auto" w:sz="4" w:space="0"/>
              <w:left w:val="single" w:color="auto" w:sz="4" w:space="0"/>
              <w:bottom w:val="single" w:color="auto" w:sz="4" w:space="0"/>
              <w:right w:val="single" w:color="auto" w:sz="4" w:space="0"/>
            </w:tcBorders>
            <w:vAlign w:val="center"/>
          </w:tcPr>
          <w:p w14:paraId="52FE0430">
            <w:pPr>
              <w:rPr>
                <w:rFonts w:hint="default" w:ascii="Times New Roman" w:hAnsi="Times New Roman" w:eastAsia="仿宋_GB2312" w:cs="Times New Roman"/>
                <w:i w:val="0"/>
                <w:iCs w:val="0"/>
                <w:sz w:val="21"/>
                <w:szCs w:val="21"/>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1F120556">
            <w:pPr>
              <w:rPr>
                <w:rFonts w:hint="default" w:ascii="Times New Roman" w:hAnsi="Times New Roman" w:eastAsia="仿宋_GB2312" w:cs="Times New Roman"/>
                <w:i w:val="0"/>
                <w:iCs w:val="0"/>
                <w:sz w:val="21"/>
                <w:szCs w:val="21"/>
              </w:rPr>
            </w:pPr>
          </w:p>
        </w:tc>
        <w:tc>
          <w:tcPr>
            <w:tcW w:w="1937" w:type="dxa"/>
            <w:vMerge w:val="continue"/>
            <w:tcBorders>
              <w:top w:val="single" w:color="auto" w:sz="4" w:space="0"/>
              <w:left w:val="single" w:color="auto" w:sz="4" w:space="0"/>
              <w:bottom w:val="single" w:color="auto" w:sz="4" w:space="0"/>
              <w:right w:val="single" w:color="auto" w:sz="4" w:space="0"/>
            </w:tcBorders>
            <w:vAlign w:val="center"/>
          </w:tcPr>
          <w:p w14:paraId="724920F5">
            <w:pPr>
              <w:rPr>
                <w:rFonts w:hint="default" w:ascii="Times New Roman" w:hAnsi="Times New Roman" w:eastAsia="仿宋_GB2312" w:cs="Times New Roman"/>
                <w:i w:val="0"/>
                <w:iCs w:val="0"/>
                <w:sz w:val="21"/>
                <w:szCs w:val="21"/>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67551D1D">
            <w:pPr>
              <w:rPr>
                <w:rFonts w:hint="default" w:ascii="Times New Roman" w:hAnsi="Times New Roman" w:eastAsia="仿宋_GB2312" w:cs="Times New Roman"/>
                <w:i w:val="0"/>
                <w:iCs w:val="0"/>
                <w:sz w:val="21"/>
                <w:szCs w:val="21"/>
              </w:rPr>
            </w:pPr>
          </w:p>
        </w:tc>
      </w:tr>
      <w:tr w14:paraId="66036741">
        <w:tblPrEx>
          <w:tblCellMar>
            <w:top w:w="0" w:type="dxa"/>
            <w:left w:w="0" w:type="dxa"/>
            <w:bottom w:w="0" w:type="dxa"/>
            <w:right w:w="0" w:type="dxa"/>
          </w:tblCellMar>
        </w:tblPrEx>
        <w:trPr>
          <w:trHeight w:val="450" w:hRule="atLeast"/>
        </w:trPr>
        <w:tc>
          <w:tcPr>
            <w:tcW w:w="456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0ADD1D">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栏次</w:t>
            </w:r>
          </w:p>
        </w:tc>
        <w:tc>
          <w:tcPr>
            <w:tcW w:w="17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7A4440">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1</w:t>
            </w:r>
          </w:p>
        </w:tc>
        <w:tc>
          <w:tcPr>
            <w:tcW w:w="17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9C90F4">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2</w:t>
            </w:r>
          </w:p>
        </w:tc>
        <w:tc>
          <w:tcPr>
            <w:tcW w:w="14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EE596B">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3</w:t>
            </w:r>
          </w:p>
        </w:tc>
        <w:tc>
          <w:tcPr>
            <w:tcW w:w="11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5B224F">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4</w:t>
            </w:r>
          </w:p>
        </w:tc>
        <w:tc>
          <w:tcPr>
            <w:tcW w:w="10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43D3E6">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5</w:t>
            </w:r>
          </w:p>
        </w:tc>
        <w:tc>
          <w:tcPr>
            <w:tcW w:w="193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61B4EF">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6</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CFF633">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7</w:t>
            </w:r>
          </w:p>
        </w:tc>
      </w:tr>
      <w:tr w14:paraId="7B0B6479">
        <w:tblPrEx>
          <w:tblCellMar>
            <w:top w:w="0" w:type="dxa"/>
            <w:left w:w="0" w:type="dxa"/>
            <w:bottom w:w="0" w:type="dxa"/>
            <w:right w:w="0" w:type="dxa"/>
          </w:tblCellMar>
        </w:tblPrEx>
        <w:trPr>
          <w:trHeight w:val="450" w:hRule="atLeast"/>
        </w:trPr>
        <w:tc>
          <w:tcPr>
            <w:tcW w:w="456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5C135F">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合计</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4E426">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lang w:val="en-US" w:eastAsia="zh-CN"/>
              </w:rPr>
              <w:t>1908.35</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C80EDA">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sz w:val="21"/>
                <w:szCs w:val="21"/>
                <w:lang w:val="en-US" w:eastAsia="zh-CN"/>
              </w:rPr>
              <w:t>1908.35</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E7C2EB">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715C4">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9D6290">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9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0F505">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0B31D">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r>
      <w:tr w14:paraId="6F87DB70">
        <w:tblPrEx>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08BD85">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201</w:t>
            </w:r>
          </w:p>
        </w:tc>
        <w:tc>
          <w:tcPr>
            <w:tcW w:w="37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967194">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一般公共服务支出</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BF68D">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sz w:val="21"/>
                <w:szCs w:val="21"/>
                <w:lang w:val="en-US" w:eastAsia="zh-CN"/>
              </w:rPr>
              <w:t>1705.71</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C93676">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sz w:val="21"/>
                <w:szCs w:val="21"/>
                <w:lang w:val="en-US" w:eastAsia="zh-CN"/>
              </w:rPr>
              <w:t>1705.71</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86E64">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258FF3">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83AC0">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9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44916">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CC3F6">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r>
      <w:tr w14:paraId="3B083D8E">
        <w:tblPrEx>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CECD66">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20104</w:t>
            </w:r>
          </w:p>
        </w:tc>
        <w:tc>
          <w:tcPr>
            <w:tcW w:w="37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E8D8BF">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发展与改革事务</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71EA8A">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sz w:val="21"/>
                <w:szCs w:val="21"/>
                <w:lang w:val="en-US" w:eastAsia="zh-CN"/>
              </w:rPr>
              <w:t>1640.13</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1CD55A">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sz w:val="21"/>
                <w:szCs w:val="21"/>
                <w:lang w:val="en-US" w:eastAsia="zh-CN"/>
              </w:rPr>
              <w:t>1640.13</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9D1E7A">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E8EA2">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2CC885">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9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C5144">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DD5F2">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r>
      <w:tr w14:paraId="34F5F5CC">
        <w:tblPrEx>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A78471">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2010401</w:t>
            </w:r>
          </w:p>
        </w:tc>
        <w:tc>
          <w:tcPr>
            <w:tcW w:w="37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C10E75">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 xml:space="preserve">  行政运行</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0C493">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sz w:val="21"/>
                <w:szCs w:val="21"/>
                <w:lang w:val="en-US" w:eastAsia="zh-CN"/>
              </w:rPr>
              <w:t>997.33</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92F01">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sz w:val="21"/>
                <w:szCs w:val="21"/>
                <w:lang w:val="en-US" w:eastAsia="zh-CN"/>
              </w:rPr>
              <w:t>997.33</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37B44">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859E6">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9EA47">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9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E7951A">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1FF41A">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r>
      <w:tr w14:paraId="35E3C587">
        <w:tblPrEx>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8F3553">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2010499</w:t>
            </w:r>
          </w:p>
        </w:tc>
        <w:tc>
          <w:tcPr>
            <w:tcW w:w="37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974CE7">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 xml:space="preserve">  其他发展与改革事务支出</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24465">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sz w:val="21"/>
                <w:szCs w:val="21"/>
                <w:lang w:val="en-US" w:eastAsia="zh-CN"/>
              </w:rPr>
              <w:t>642.8</w:t>
            </w:r>
            <w:r>
              <w:rPr>
                <w:rFonts w:hint="eastAsia" w:ascii="Times New Roman" w:hAnsi="Times New Roman" w:eastAsia="仿宋_GB2312" w:cs="Times New Roman"/>
                <w:i w:val="0"/>
                <w:iCs w:val="0"/>
                <w:sz w:val="21"/>
                <w:szCs w:val="21"/>
                <w:lang w:val="en-US" w:eastAsia="zh-CN"/>
              </w:rPr>
              <w:t>0</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775CD">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sz w:val="21"/>
                <w:szCs w:val="21"/>
                <w:lang w:val="en-US" w:eastAsia="zh-CN"/>
              </w:rPr>
              <w:t>642.8</w:t>
            </w:r>
            <w:r>
              <w:rPr>
                <w:rFonts w:hint="eastAsia" w:ascii="Times New Roman" w:hAnsi="Times New Roman" w:eastAsia="仿宋_GB2312" w:cs="Times New Roman"/>
                <w:i w:val="0"/>
                <w:iCs w:val="0"/>
                <w:sz w:val="21"/>
                <w:szCs w:val="21"/>
                <w:lang w:val="en-US" w:eastAsia="zh-CN"/>
              </w:rPr>
              <w:t>0</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3DD1C">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5416D">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B2AE2">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9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A22BD">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BB651">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r>
      <w:tr w14:paraId="0D62364F">
        <w:tblPrEx>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B8B326">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20106</w:t>
            </w:r>
          </w:p>
        </w:tc>
        <w:tc>
          <w:tcPr>
            <w:tcW w:w="37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97A958">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财政事务</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DC85F">
            <w:pPr>
              <w:jc w:val="right"/>
              <w:rPr>
                <w:rFonts w:hint="default" w:ascii="Times New Roman" w:hAnsi="Times New Roman" w:eastAsia="仿宋_GB2312" w:cs="Times New Roman"/>
                <w:i w:val="0"/>
                <w:iCs w:val="0"/>
                <w:kern w:val="2"/>
                <w:sz w:val="21"/>
                <w:szCs w:val="21"/>
                <w:lang w:val="en-US" w:eastAsia="zh-CN" w:bidi="ar-SA"/>
              </w:rPr>
            </w:pPr>
            <w:r>
              <w:rPr>
                <w:rFonts w:hint="eastAsia" w:ascii="Times New Roman" w:hAnsi="Times New Roman" w:eastAsia="仿宋_GB2312" w:cs="Times New Roman"/>
                <w:i w:val="0"/>
                <w:iCs w:val="0"/>
                <w:sz w:val="21"/>
                <w:szCs w:val="21"/>
                <w:lang w:val="en-US" w:eastAsia="zh-CN"/>
              </w:rPr>
              <w:t>2</w:t>
            </w:r>
            <w:r>
              <w:rPr>
                <w:rFonts w:hint="default" w:ascii="Times New Roman" w:hAnsi="Times New Roman" w:eastAsia="仿宋_GB2312" w:cs="Times New Roman"/>
                <w:i w:val="0"/>
                <w:iCs w:val="0"/>
                <w:sz w:val="21"/>
                <w:szCs w:val="21"/>
                <w:lang w:val="en-US" w:eastAsia="zh-CN"/>
              </w:rPr>
              <w:t>0.00</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79F0F">
            <w:pPr>
              <w:jc w:val="right"/>
              <w:rPr>
                <w:rFonts w:hint="default" w:ascii="Times New Roman" w:hAnsi="Times New Roman" w:eastAsia="仿宋_GB2312" w:cs="Times New Roman"/>
                <w:i w:val="0"/>
                <w:iCs w:val="0"/>
                <w:kern w:val="2"/>
                <w:sz w:val="21"/>
                <w:szCs w:val="21"/>
                <w:lang w:val="en-US" w:eastAsia="zh-CN" w:bidi="ar-SA"/>
              </w:rPr>
            </w:pPr>
            <w:r>
              <w:rPr>
                <w:rFonts w:hint="eastAsia" w:ascii="Times New Roman" w:hAnsi="Times New Roman" w:eastAsia="仿宋_GB2312" w:cs="Times New Roman"/>
                <w:i w:val="0"/>
                <w:iCs w:val="0"/>
                <w:sz w:val="21"/>
                <w:szCs w:val="21"/>
                <w:lang w:val="en-US" w:eastAsia="zh-CN"/>
              </w:rPr>
              <w:t>2</w:t>
            </w:r>
            <w:r>
              <w:rPr>
                <w:rFonts w:hint="default" w:ascii="Times New Roman" w:hAnsi="Times New Roman" w:eastAsia="仿宋_GB2312" w:cs="Times New Roman"/>
                <w:i w:val="0"/>
                <w:iCs w:val="0"/>
                <w:sz w:val="21"/>
                <w:szCs w:val="21"/>
                <w:lang w:val="en-US" w:eastAsia="zh-CN"/>
              </w:rPr>
              <w:t>0.00</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5ADA1">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AC6639">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48CB6">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9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6C3CF4">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5319D">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r>
      <w:tr w14:paraId="73B828C5">
        <w:tblPrEx>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C5BBE3">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2010699</w:t>
            </w:r>
          </w:p>
        </w:tc>
        <w:tc>
          <w:tcPr>
            <w:tcW w:w="37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4B3FAB">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 xml:space="preserve">  其他财政事务支出</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5F887">
            <w:pPr>
              <w:jc w:val="right"/>
              <w:rPr>
                <w:rFonts w:hint="default" w:ascii="Times New Roman" w:hAnsi="Times New Roman" w:eastAsia="仿宋_GB2312" w:cs="Times New Roman"/>
                <w:i w:val="0"/>
                <w:iCs w:val="0"/>
                <w:kern w:val="2"/>
                <w:sz w:val="21"/>
                <w:szCs w:val="21"/>
                <w:lang w:val="en-US" w:eastAsia="zh-CN" w:bidi="ar-SA"/>
              </w:rPr>
            </w:pPr>
            <w:r>
              <w:rPr>
                <w:rFonts w:hint="eastAsia" w:ascii="Times New Roman" w:hAnsi="Times New Roman" w:eastAsia="仿宋_GB2312" w:cs="Times New Roman"/>
                <w:i w:val="0"/>
                <w:iCs w:val="0"/>
                <w:sz w:val="21"/>
                <w:szCs w:val="21"/>
                <w:lang w:val="en-US" w:eastAsia="zh-CN"/>
              </w:rPr>
              <w:t>2</w:t>
            </w:r>
            <w:r>
              <w:rPr>
                <w:rFonts w:hint="default" w:ascii="Times New Roman" w:hAnsi="Times New Roman" w:eastAsia="仿宋_GB2312" w:cs="Times New Roman"/>
                <w:i w:val="0"/>
                <w:iCs w:val="0"/>
                <w:sz w:val="21"/>
                <w:szCs w:val="21"/>
                <w:lang w:val="en-US" w:eastAsia="zh-CN"/>
              </w:rPr>
              <w:t>0.00</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20D66A">
            <w:pPr>
              <w:jc w:val="right"/>
              <w:rPr>
                <w:rFonts w:hint="default" w:ascii="Times New Roman" w:hAnsi="Times New Roman" w:eastAsia="仿宋_GB2312" w:cs="Times New Roman"/>
                <w:i w:val="0"/>
                <w:iCs w:val="0"/>
                <w:kern w:val="2"/>
                <w:sz w:val="21"/>
                <w:szCs w:val="21"/>
                <w:lang w:val="en-US" w:eastAsia="zh-CN" w:bidi="ar-SA"/>
              </w:rPr>
            </w:pPr>
            <w:r>
              <w:rPr>
                <w:rFonts w:hint="eastAsia" w:ascii="Times New Roman" w:hAnsi="Times New Roman" w:eastAsia="仿宋_GB2312" w:cs="Times New Roman"/>
                <w:i w:val="0"/>
                <w:iCs w:val="0"/>
                <w:sz w:val="21"/>
                <w:szCs w:val="21"/>
                <w:lang w:val="en-US" w:eastAsia="zh-CN"/>
              </w:rPr>
              <w:t>2</w:t>
            </w:r>
            <w:r>
              <w:rPr>
                <w:rFonts w:hint="default" w:ascii="Times New Roman" w:hAnsi="Times New Roman" w:eastAsia="仿宋_GB2312" w:cs="Times New Roman"/>
                <w:i w:val="0"/>
                <w:iCs w:val="0"/>
                <w:sz w:val="21"/>
                <w:szCs w:val="21"/>
                <w:lang w:val="en-US" w:eastAsia="zh-CN"/>
              </w:rPr>
              <w:t>0.00</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78873">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2F04E">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1BC05">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9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2EF5DE">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0F9C2C">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r>
      <w:tr w14:paraId="5FA5B48C">
        <w:tblPrEx>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E998B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20199</w:t>
            </w:r>
          </w:p>
        </w:tc>
        <w:tc>
          <w:tcPr>
            <w:tcW w:w="37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1A0B45">
            <w:pPr>
              <w:widowControl/>
              <w:jc w:val="left"/>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lang w:eastAsia="zh-CN"/>
              </w:rPr>
              <w:t>其他一般公共服务支出</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E8EC4">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45.58</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858A6">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45.58</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25900D">
            <w:pPr>
              <w:jc w:val="right"/>
              <w:rPr>
                <w:rFonts w:hint="default" w:ascii="Times New Roman" w:hAnsi="Times New Roman" w:eastAsia="仿宋_GB2312" w:cs="Times New Roman"/>
                <w:i w:val="0"/>
                <w:iCs w:val="0"/>
                <w:sz w:val="21"/>
                <w:szCs w:val="21"/>
              </w:rPr>
            </w:pPr>
          </w:p>
        </w:tc>
        <w:tc>
          <w:tcPr>
            <w:tcW w:w="1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112A9">
            <w:pPr>
              <w:jc w:val="right"/>
              <w:rPr>
                <w:rFonts w:hint="default" w:ascii="Times New Roman" w:hAnsi="Times New Roman" w:eastAsia="仿宋_GB2312" w:cs="Times New Roman"/>
                <w:i w:val="0"/>
                <w:iCs w:val="0"/>
                <w:sz w:val="21"/>
                <w:szCs w:val="21"/>
              </w:rPr>
            </w:pP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9F693">
            <w:pPr>
              <w:jc w:val="right"/>
              <w:rPr>
                <w:rFonts w:hint="default" w:ascii="Times New Roman" w:hAnsi="Times New Roman" w:eastAsia="仿宋_GB2312" w:cs="Times New Roman"/>
                <w:i w:val="0"/>
                <w:iCs w:val="0"/>
                <w:sz w:val="21"/>
                <w:szCs w:val="21"/>
              </w:rPr>
            </w:pPr>
          </w:p>
        </w:tc>
        <w:tc>
          <w:tcPr>
            <w:tcW w:w="19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ACDEE1">
            <w:pPr>
              <w:jc w:val="right"/>
              <w:rPr>
                <w:rFonts w:hint="default" w:ascii="Times New Roman" w:hAnsi="Times New Roman" w:eastAsia="仿宋_GB2312" w:cs="Times New Roman"/>
                <w:i w:val="0"/>
                <w:iCs w:val="0"/>
                <w:sz w:val="21"/>
                <w:szCs w:val="21"/>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3758F">
            <w:pPr>
              <w:jc w:val="right"/>
              <w:rPr>
                <w:rFonts w:hint="default" w:ascii="Times New Roman" w:hAnsi="Times New Roman" w:eastAsia="仿宋_GB2312" w:cs="Times New Roman"/>
                <w:i w:val="0"/>
                <w:iCs w:val="0"/>
                <w:sz w:val="21"/>
                <w:szCs w:val="21"/>
              </w:rPr>
            </w:pPr>
          </w:p>
        </w:tc>
      </w:tr>
      <w:tr w14:paraId="6FF7EABE">
        <w:tblPrEx>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51A04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2019999</w:t>
            </w:r>
          </w:p>
        </w:tc>
        <w:tc>
          <w:tcPr>
            <w:tcW w:w="37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BE5ED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其他一般公共服务支出</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92DC1">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45.58</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049A4">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45.58</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53E9E">
            <w:pPr>
              <w:jc w:val="right"/>
              <w:rPr>
                <w:rFonts w:hint="default" w:ascii="Times New Roman" w:hAnsi="Times New Roman" w:eastAsia="仿宋_GB2312" w:cs="Times New Roman"/>
                <w:i w:val="0"/>
                <w:iCs w:val="0"/>
                <w:sz w:val="21"/>
                <w:szCs w:val="21"/>
              </w:rPr>
            </w:pPr>
          </w:p>
        </w:tc>
        <w:tc>
          <w:tcPr>
            <w:tcW w:w="1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A0EA2">
            <w:pPr>
              <w:jc w:val="right"/>
              <w:rPr>
                <w:rFonts w:hint="default" w:ascii="Times New Roman" w:hAnsi="Times New Roman" w:eastAsia="仿宋_GB2312" w:cs="Times New Roman"/>
                <w:i w:val="0"/>
                <w:iCs w:val="0"/>
                <w:sz w:val="21"/>
                <w:szCs w:val="21"/>
              </w:rPr>
            </w:pP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DBC64">
            <w:pPr>
              <w:jc w:val="right"/>
              <w:rPr>
                <w:rFonts w:hint="default" w:ascii="Times New Roman" w:hAnsi="Times New Roman" w:eastAsia="仿宋_GB2312" w:cs="Times New Roman"/>
                <w:i w:val="0"/>
                <w:iCs w:val="0"/>
                <w:sz w:val="21"/>
                <w:szCs w:val="21"/>
              </w:rPr>
            </w:pPr>
          </w:p>
        </w:tc>
        <w:tc>
          <w:tcPr>
            <w:tcW w:w="19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28CD5A">
            <w:pPr>
              <w:jc w:val="right"/>
              <w:rPr>
                <w:rFonts w:hint="default" w:ascii="Times New Roman" w:hAnsi="Times New Roman" w:eastAsia="仿宋_GB2312" w:cs="Times New Roman"/>
                <w:i w:val="0"/>
                <w:iCs w:val="0"/>
                <w:sz w:val="21"/>
                <w:szCs w:val="21"/>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1E615">
            <w:pPr>
              <w:jc w:val="right"/>
              <w:rPr>
                <w:rFonts w:hint="default" w:ascii="Times New Roman" w:hAnsi="Times New Roman" w:eastAsia="仿宋_GB2312" w:cs="Times New Roman"/>
                <w:i w:val="0"/>
                <w:iCs w:val="0"/>
                <w:sz w:val="21"/>
                <w:szCs w:val="21"/>
              </w:rPr>
            </w:pPr>
          </w:p>
        </w:tc>
      </w:tr>
      <w:tr w14:paraId="67DA7904">
        <w:tblPrEx>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3CDD15">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208</w:t>
            </w:r>
          </w:p>
        </w:tc>
        <w:tc>
          <w:tcPr>
            <w:tcW w:w="37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03384C">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社会保障和就业支出</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70FC6">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57</w:t>
            </w:r>
            <w:r>
              <w:rPr>
                <w:rFonts w:hint="eastAsia" w:ascii="Times New Roman" w:hAnsi="Times New Roman" w:eastAsia="仿宋_GB2312" w:cs="Times New Roman"/>
                <w:i w:val="0"/>
                <w:iCs w:val="0"/>
                <w:kern w:val="2"/>
                <w:sz w:val="21"/>
                <w:szCs w:val="21"/>
                <w:lang w:val="en-US" w:eastAsia="zh-CN" w:bidi="ar-SA"/>
              </w:rPr>
              <w:t>.00</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3008FF">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57</w:t>
            </w:r>
            <w:r>
              <w:rPr>
                <w:rFonts w:hint="eastAsia" w:ascii="Times New Roman" w:hAnsi="Times New Roman" w:eastAsia="仿宋_GB2312" w:cs="Times New Roman"/>
                <w:i w:val="0"/>
                <w:iCs w:val="0"/>
                <w:kern w:val="2"/>
                <w:sz w:val="21"/>
                <w:szCs w:val="21"/>
                <w:lang w:val="en-US" w:eastAsia="zh-CN" w:bidi="ar-SA"/>
              </w:rPr>
              <w:t>.00</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CCF613">
            <w:pPr>
              <w:jc w:val="right"/>
              <w:rPr>
                <w:rFonts w:hint="default" w:ascii="Times New Roman" w:hAnsi="Times New Roman" w:eastAsia="仿宋_GB2312" w:cs="Times New Roman"/>
                <w:i w:val="0"/>
                <w:iCs w:val="0"/>
                <w:sz w:val="21"/>
                <w:szCs w:val="21"/>
              </w:rPr>
            </w:pPr>
          </w:p>
        </w:tc>
        <w:tc>
          <w:tcPr>
            <w:tcW w:w="1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5BE65">
            <w:pPr>
              <w:jc w:val="right"/>
              <w:rPr>
                <w:rFonts w:hint="default" w:ascii="Times New Roman" w:hAnsi="Times New Roman" w:eastAsia="仿宋_GB2312" w:cs="Times New Roman"/>
                <w:i w:val="0"/>
                <w:iCs w:val="0"/>
                <w:sz w:val="21"/>
                <w:szCs w:val="21"/>
              </w:rPr>
            </w:pP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835211">
            <w:pPr>
              <w:jc w:val="right"/>
              <w:rPr>
                <w:rFonts w:hint="default" w:ascii="Times New Roman" w:hAnsi="Times New Roman" w:eastAsia="仿宋_GB2312" w:cs="Times New Roman"/>
                <w:i w:val="0"/>
                <w:iCs w:val="0"/>
                <w:sz w:val="21"/>
                <w:szCs w:val="21"/>
              </w:rPr>
            </w:pPr>
          </w:p>
        </w:tc>
        <w:tc>
          <w:tcPr>
            <w:tcW w:w="19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6675E">
            <w:pPr>
              <w:jc w:val="right"/>
              <w:rPr>
                <w:rFonts w:hint="default" w:ascii="Times New Roman" w:hAnsi="Times New Roman" w:eastAsia="仿宋_GB2312" w:cs="Times New Roman"/>
                <w:i w:val="0"/>
                <w:iCs w:val="0"/>
                <w:sz w:val="21"/>
                <w:szCs w:val="21"/>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16785">
            <w:pPr>
              <w:jc w:val="right"/>
              <w:rPr>
                <w:rFonts w:hint="default" w:ascii="Times New Roman" w:hAnsi="Times New Roman" w:eastAsia="仿宋_GB2312" w:cs="Times New Roman"/>
                <w:i w:val="0"/>
                <w:iCs w:val="0"/>
                <w:sz w:val="21"/>
                <w:szCs w:val="21"/>
              </w:rPr>
            </w:pPr>
          </w:p>
        </w:tc>
      </w:tr>
      <w:tr w14:paraId="7EE9E008">
        <w:tblPrEx>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295E7C">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20805</w:t>
            </w:r>
          </w:p>
        </w:tc>
        <w:tc>
          <w:tcPr>
            <w:tcW w:w="37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380E3B">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行政事业单位</w:t>
            </w:r>
            <w:r>
              <w:rPr>
                <w:rFonts w:hint="default" w:ascii="Times New Roman" w:hAnsi="Times New Roman" w:eastAsia="仿宋_GB2312" w:cs="Times New Roman"/>
                <w:kern w:val="0"/>
                <w:szCs w:val="21"/>
                <w:lang w:eastAsia="zh-CN"/>
              </w:rPr>
              <w:t>养老支出</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7D4D8">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57</w:t>
            </w:r>
            <w:r>
              <w:rPr>
                <w:rFonts w:hint="eastAsia" w:ascii="Times New Roman" w:hAnsi="Times New Roman" w:eastAsia="仿宋_GB2312" w:cs="Times New Roman"/>
                <w:i w:val="0"/>
                <w:iCs w:val="0"/>
                <w:kern w:val="2"/>
                <w:sz w:val="21"/>
                <w:szCs w:val="21"/>
                <w:lang w:val="en-US" w:eastAsia="zh-CN" w:bidi="ar-SA"/>
              </w:rPr>
              <w:t>.00</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6D04A">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57</w:t>
            </w:r>
            <w:r>
              <w:rPr>
                <w:rFonts w:hint="eastAsia" w:ascii="Times New Roman" w:hAnsi="Times New Roman" w:eastAsia="仿宋_GB2312" w:cs="Times New Roman"/>
                <w:i w:val="0"/>
                <w:iCs w:val="0"/>
                <w:kern w:val="2"/>
                <w:sz w:val="21"/>
                <w:szCs w:val="21"/>
                <w:lang w:val="en-US" w:eastAsia="zh-CN" w:bidi="ar-SA"/>
              </w:rPr>
              <w:t>.00</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6ECD1">
            <w:pPr>
              <w:jc w:val="right"/>
              <w:rPr>
                <w:rFonts w:hint="default" w:ascii="Times New Roman" w:hAnsi="Times New Roman" w:eastAsia="仿宋_GB2312" w:cs="Times New Roman"/>
                <w:i w:val="0"/>
                <w:iCs w:val="0"/>
                <w:sz w:val="21"/>
                <w:szCs w:val="21"/>
              </w:rPr>
            </w:pPr>
          </w:p>
        </w:tc>
        <w:tc>
          <w:tcPr>
            <w:tcW w:w="1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79D2D7">
            <w:pPr>
              <w:jc w:val="right"/>
              <w:rPr>
                <w:rFonts w:hint="default" w:ascii="Times New Roman" w:hAnsi="Times New Roman" w:eastAsia="仿宋_GB2312" w:cs="Times New Roman"/>
                <w:i w:val="0"/>
                <w:iCs w:val="0"/>
                <w:sz w:val="21"/>
                <w:szCs w:val="21"/>
              </w:rPr>
            </w:pP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5489BD">
            <w:pPr>
              <w:jc w:val="right"/>
              <w:rPr>
                <w:rFonts w:hint="default" w:ascii="Times New Roman" w:hAnsi="Times New Roman" w:eastAsia="仿宋_GB2312" w:cs="Times New Roman"/>
                <w:i w:val="0"/>
                <w:iCs w:val="0"/>
                <w:sz w:val="21"/>
                <w:szCs w:val="21"/>
              </w:rPr>
            </w:pPr>
          </w:p>
        </w:tc>
        <w:tc>
          <w:tcPr>
            <w:tcW w:w="19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135D2">
            <w:pPr>
              <w:jc w:val="right"/>
              <w:rPr>
                <w:rFonts w:hint="default" w:ascii="Times New Roman" w:hAnsi="Times New Roman" w:eastAsia="仿宋_GB2312" w:cs="Times New Roman"/>
                <w:i w:val="0"/>
                <w:iCs w:val="0"/>
                <w:sz w:val="21"/>
                <w:szCs w:val="21"/>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E807A8">
            <w:pPr>
              <w:jc w:val="right"/>
              <w:rPr>
                <w:rFonts w:hint="default" w:ascii="Times New Roman" w:hAnsi="Times New Roman" w:eastAsia="仿宋_GB2312" w:cs="Times New Roman"/>
                <w:i w:val="0"/>
                <w:iCs w:val="0"/>
                <w:sz w:val="21"/>
                <w:szCs w:val="21"/>
              </w:rPr>
            </w:pPr>
          </w:p>
        </w:tc>
      </w:tr>
      <w:tr w14:paraId="341AEB37">
        <w:tblPrEx>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E73B90">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2080505</w:t>
            </w:r>
          </w:p>
        </w:tc>
        <w:tc>
          <w:tcPr>
            <w:tcW w:w="37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023404">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 xml:space="preserve">  机关事业单位基本养老保险缴费支出</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B9DAE">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57</w:t>
            </w:r>
            <w:r>
              <w:rPr>
                <w:rFonts w:hint="eastAsia" w:ascii="Times New Roman" w:hAnsi="Times New Roman" w:eastAsia="仿宋_GB2312" w:cs="Times New Roman"/>
                <w:i w:val="0"/>
                <w:iCs w:val="0"/>
                <w:kern w:val="2"/>
                <w:sz w:val="21"/>
                <w:szCs w:val="21"/>
                <w:lang w:val="en-US" w:eastAsia="zh-CN" w:bidi="ar-SA"/>
              </w:rPr>
              <w:t>.00</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6AD6E">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57</w:t>
            </w:r>
            <w:r>
              <w:rPr>
                <w:rFonts w:hint="eastAsia" w:ascii="Times New Roman" w:hAnsi="Times New Roman" w:eastAsia="仿宋_GB2312" w:cs="Times New Roman"/>
                <w:i w:val="0"/>
                <w:iCs w:val="0"/>
                <w:kern w:val="2"/>
                <w:sz w:val="21"/>
                <w:szCs w:val="21"/>
                <w:lang w:val="en-US" w:eastAsia="zh-CN" w:bidi="ar-SA"/>
              </w:rPr>
              <w:t>.00</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D547C7">
            <w:pPr>
              <w:jc w:val="right"/>
              <w:rPr>
                <w:rFonts w:hint="default" w:ascii="Times New Roman" w:hAnsi="Times New Roman" w:eastAsia="仿宋_GB2312" w:cs="Times New Roman"/>
                <w:i w:val="0"/>
                <w:iCs w:val="0"/>
                <w:sz w:val="21"/>
                <w:szCs w:val="21"/>
              </w:rPr>
            </w:pPr>
          </w:p>
        </w:tc>
        <w:tc>
          <w:tcPr>
            <w:tcW w:w="1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4D442">
            <w:pPr>
              <w:jc w:val="right"/>
              <w:rPr>
                <w:rFonts w:hint="default" w:ascii="Times New Roman" w:hAnsi="Times New Roman" w:eastAsia="仿宋_GB2312" w:cs="Times New Roman"/>
                <w:i w:val="0"/>
                <w:iCs w:val="0"/>
                <w:sz w:val="21"/>
                <w:szCs w:val="21"/>
              </w:rPr>
            </w:pP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6BAEE">
            <w:pPr>
              <w:jc w:val="right"/>
              <w:rPr>
                <w:rFonts w:hint="default" w:ascii="Times New Roman" w:hAnsi="Times New Roman" w:eastAsia="仿宋_GB2312" w:cs="Times New Roman"/>
                <w:i w:val="0"/>
                <w:iCs w:val="0"/>
                <w:sz w:val="21"/>
                <w:szCs w:val="21"/>
              </w:rPr>
            </w:pPr>
          </w:p>
        </w:tc>
        <w:tc>
          <w:tcPr>
            <w:tcW w:w="19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7ACBE">
            <w:pPr>
              <w:jc w:val="right"/>
              <w:rPr>
                <w:rFonts w:hint="default" w:ascii="Times New Roman" w:hAnsi="Times New Roman" w:eastAsia="仿宋_GB2312" w:cs="Times New Roman"/>
                <w:i w:val="0"/>
                <w:iCs w:val="0"/>
                <w:sz w:val="21"/>
                <w:szCs w:val="21"/>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2FF0F8">
            <w:pPr>
              <w:jc w:val="right"/>
              <w:rPr>
                <w:rFonts w:hint="default" w:ascii="Times New Roman" w:hAnsi="Times New Roman" w:eastAsia="仿宋_GB2312" w:cs="Times New Roman"/>
                <w:i w:val="0"/>
                <w:iCs w:val="0"/>
                <w:sz w:val="21"/>
                <w:szCs w:val="21"/>
              </w:rPr>
            </w:pPr>
          </w:p>
        </w:tc>
      </w:tr>
      <w:tr w14:paraId="7ADDFA52">
        <w:tblPrEx>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859AE7">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211</w:t>
            </w:r>
          </w:p>
        </w:tc>
        <w:tc>
          <w:tcPr>
            <w:tcW w:w="37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2BD4F9">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rPr>
              <w:t>节能环保支出</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4D77DD">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65.64</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3DD301">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65.64</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EA20E7">
            <w:pPr>
              <w:jc w:val="right"/>
              <w:rPr>
                <w:rFonts w:hint="default" w:ascii="Times New Roman" w:hAnsi="Times New Roman" w:eastAsia="仿宋_GB2312" w:cs="Times New Roman"/>
                <w:i w:val="0"/>
                <w:iCs w:val="0"/>
                <w:sz w:val="21"/>
                <w:szCs w:val="21"/>
              </w:rPr>
            </w:pPr>
          </w:p>
        </w:tc>
        <w:tc>
          <w:tcPr>
            <w:tcW w:w="1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10A01">
            <w:pPr>
              <w:jc w:val="right"/>
              <w:rPr>
                <w:rFonts w:hint="default" w:ascii="Times New Roman" w:hAnsi="Times New Roman" w:eastAsia="仿宋_GB2312" w:cs="Times New Roman"/>
                <w:i w:val="0"/>
                <w:iCs w:val="0"/>
                <w:sz w:val="21"/>
                <w:szCs w:val="21"/>
              </w:rPr>
            </w:pP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3597F">
            <w:pPr>
              <w:jc w:val="right"/>
              <w:rPr>
                <w:rFonts w:hint="default" w:ascii="Times New Roman" w:hAnsi="Times New Roman" w:eastAsia="仿宋_GB2312" w:cs="Times New Roman"/>
                <w:i w:val="0"/>
                <w:iCs w:val="0"/>
                <w:sz w:val="21"/>
                <w:szCs w:val="21"/>
              </w:rPr>
            </w:pPr>
          </w:p>
        </w:tc>
        <w:tc>
          <w:tcPr>
            <w:tcW w:w="19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4659FB">
            <w:pPr>
              <w:jc w:val="right"/>
              <w:rPr>
                <w:rFonts w:hint="default" w:ascii="Times New Roman" w:hAnsi="Times New Roman" w:eastAsia="仿宋_GB2312" w:cs="Times New Roman"/>
                <w:i w:val="0"/>
                <w:iCs w:val="0"/>
                <w:sz w:val="21"/>
                <w:szCs w:val="21"/>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F6425">
            <w:pPr>
              <w:jc w:val="right"/>
              <w:rPr>
                <w:rFonts w:hint="default" w:ascii="Times New Roman" w:hAnsi="Times New Roman" w:eastAsia="仿宋_GB2312" w:cs="Times New Roman"/>
                <w:i w:val="0"/>
                <w:iCs w:val="0"/>
                <w:sz w:val="21"/>
                <w:szCs w:val="21"/>
              </w:rPr>
            </w:pPr>
          </w:p>
        </w:tc>
      </w:tr>
      <w:tr w14:paraId="792E82EC">
        <w:tblPrEx>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E7306A">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21199</w:t>
            </w:r>
          </w:p>
        </w:tc>
        <w:tc>
          <w:tcPr>
            <w:tcW w:w="37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71D16E">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其他节能环保支出</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F556F">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65.64</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720B0">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65.64</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093C5F">
            <w:pPr>
              <w:jc w:val="right"/>
              <w:rPr>
                <w:rFonts w:hint="default" w:ascii="Times New Roman" w:hAnsi="Times New Roman" w:eastAsia="仿宋_GB2312" w:cs="Times New Roman"/>
                <w:i w:val="0"/>
                <w:iCs w:val="0"/>
                <w:sz w:val="21"/>
                <w:szCs w:val="21"/>
              </w:rPr>
            </w:pPr>
          </w:p>
        </w:tc>
        <w:tc>
          <w:tcPr>
            <w:tcW w:w="1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21A07C">
            <w:pPr>
              <w:jc w:val="right"/>
              <w:rPr>
                <w:rFonts w:hint="default" w:ascii="Times New Roman" w:hAnsi="Times New Roman" w:eastAsia="仿宋_GB2312" w:cs="Times New Roman"/>
                <w:i w:val="0"/>
                <w:iCs w:val="0"/>
                <w:sz w:val="21"/>
                <w:szCs w:val="21"/>
              </w:rPr>
            </w:pP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6A7B6">
            <w:pPr>
              <w:jc w:val="right"/>
              <w:rPr>
                <w:rFonts w:hint="default" w:ascii="Times New Roman" w:hAnsi="Times New Roman" w:eastAsia="仿宋_GB2312" w:cs="Times New Roman"/>
                <w:i w:val="0"/>
                <w:iCs w:val="0"/>
                <w:sz w:val="21"/>
                <w:szCs w:val="21"/>
              </w:rPr>
            </w:pPr>
          </w:p>
        </w:tc>
        <w:tc>
          <w:tcPr>
            <w:tcW w:w="19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8F9E8">
            <w:pPr>
              <w:jc w:val="right"/>
              <w:rPr>
                <w:rFonts w:hint="default" w:ascii="Times New Roman" w:hAnsi="Times New Roman" w:eastAsia="仿宋_GB2312" w:cs="Times New Roman"/>
                <w:i w:val="0"/>
                <w:iCs w:val="0"/>
                <w:sz w:val="21"/>
                <w:szCs w:val="21"/>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E7A4D4">
            <w:pPr>
              <w:jc w:val="right"/>
              <w:rPr>
                <w:rFonts w:hint="default" w:ascii="Times New Roman" w:hAnsi="Times New Roman" w:eastAsia="仿宋_GB2312" w:cs="Times New Roman"/>
                <w:i w:val="0"/>
                <w:iCs w:val="0"/>
                <w:sz w:val="21"/>
                <w:szCs w:val="21"/>
              </w:rPr>
            </w:pPr>
          </w:p>
        </w:tc>
      </w:tr>
      <w:tr w14:paraId="44A33503">
        <w:tblPrEx>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015F6C">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21199</w:t>
            </w:r>
            <w:r>
              <w:rPr>
                <w:rFonts w:hint="eastAsia" w:ascii="Times New Roman" w:hAnsi="Times New Roman" w:eastAsia="仿宋_GB2312" w:cs="Times New Roman"/>
                <w:kern w:val="0"/>
                <w:szCs w:val="21"/>
                <w:lang w:val="en-US" w:eastAsia="zh-CN"/>
              </w:rPr>
              <w:t>99</w:t>
            </w:r>
          </w:p>
        </w:tc>
        <w:tc>
          <w:tcPr>
            <w:tcW w:w="3766"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6AB678">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 xml:space="preserve">  其他节能环保支出</w:t>
            </w:r>
          </w:p>
        </w:tc>
        <w:tc>
          <w:tcPr>
            <w:tcW w:w="170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440F45">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65.64</w:t>
            </w:r>
          </w:p>
        </w:tc>
        <w:tc>
          <w:tcPr>
            <w:tcW w:w="174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4F1CE">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65.64</w:t>
            </w:r>
          </w:p>
        </w:tc>
        <w:tc>
          <w:tcPr>
            <w:tcW w:w="148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8194B">
            <w:pPr>
              <w:jc w:val="right"/>
              <w:rPr>
                <w:rFonts w:hint="default" w:ascii="Times New Roman" w:hAnsi="Times New Roman" w:eastAsia="仿宋_GB2312" w:cs="Times New Roman"/>
                <w:i w:val="0"/>
                <w:iCs w:val="0"/>
                <w:sz w:val="21"/>
                <w:szCs w:val="21"/>
              </w:rPr>
            </w:pPr>
          </w:p>
        </w:tc>
        <w:tc>
          <w:tcPr>
            <w:tcW w:w="115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A2888B">
            <w:pPr>
              <w:jc w:val="right"/>
              <w:rPr>
                <w:rFonts w:hint="default" w:ascii="Times New Roman" w:hAnsi="Times New Roman" w:eastAsia="仿宋_GB2312" w:cs="Times New Roman"/>
                <w:i w:val="0"/>
                <w:iCs w:val="0"/>
                <w:sz w:val="21"/>
                <w:szCs w:val="21"/>
              </w:rPr>
            </w:pPr>
          </w:p>
        </w:tc>
        <w:tc>
          <w:tcPr>
            <w:tcW w:w="103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4D332">
            <w:pPr>
              <w:jc w:val="right"/>
              <w:rPr>
                <w:rFonts w:hint="default" w:ascii="Times New Roman" w:hAnsi="Times New Roman" w:eastAsia="仿宋_GB2312" w:cs="Times New Roman"/>
                <w:i w:val="0"/>
                <w:iCs w:val="0"/>
                <w:sz w:val="21"/>
                <w:szCs w:val="21"/>
              </w:rPr>
            </w:pPr>
          </w:p>
        </w:tc>
        <w:tc>
          <w:tcPr>
            <w:tcW w:w="193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1EBEA7">
            <w:pPr>
              <w:jc w:val="right"/>
              <w:rPr>
                <w:rFonts w:hint="default" w:ascii="Times New Roman" w:hAnsi="Times New Roman" w:eastAsia="仿宋_GB2312" w:cs="Times New Roman"/>
                <w:i w:val="0"/>
                <w:iCs w:val="0"/>
                <w:sz w:val="21"/>
                <w:szCs w:val="21"/>
              </w:rPr>
            </w:pPr>
          </w:p>
        </w:tc>
        <w:tc>
          <w:tcPr>
            <w:tcW w:w="18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ABB9E">
            <w:pPr>
              <w:jc w:val="right"/>
              <w:rPr>
                <w:rFonts w:hint="default" w:ascii="Times New Roman" w:hAnsi="Times New Roman" w:eastAsia="仿宋_GB2312" w:cs="Times New Roman"/>
                <w:i w:val="0"/>
                <w:iCs w:val="0"/>
                <w:sz w:val="21"/>
                <w:szCs w:val="21"/>
              </w:rPr>
            </w:pPr>
          </w:p>
        </w:tc>
      </w:tr>
      <w:tr w14:paraId="0958D66F">
        <w:tblPrEx>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DF5048">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221</w:t>
            </w:r>
          </w:p>
        </w:tc>
        <w:tc>
          <w:tcPr>
            <w:tcW w:w="37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44A280">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住房保障支出</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26C807">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80</w:t>
            </w:r>
            <w:r>
              <w:rPr>
                <w:rFonts w:hint="eastAsia" w:ascii="Times New Roman" w:hAnsi="Times New Roman" w:eastAsia="仿宋_GB2312" w:cs="Times New Roman"/>
                <w:i w:val="0"/>
                <w:iCs w:val="0"/>
                <w:kern w:val="2"/>
                <w:sz w:val="21"/>
                <w:szCs w:val="21"/>
                <w:lang w:val="en-US" w:eastAsia="zh-CN" w:bidi="ar-SA"/>
              </w:rPr>
              <w:t>.00</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82ED5">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80</w:t>
            </w:r>
            <w:r>
              <w:rPr>
                <w:rFonts w:hint="eastAsia" w:ascii="Times New Roman" w:hAnsi="Times New Roman" w:eastAsia="仿宋_GB2312" w:cs="Times New Roman"/>
                <w:i w:val="0"/>
                <w:iCs w:val="0"/>
                <w:kern w:val="2"/>
                <w:sz w:val="21"/>
                <w:szCs w:val="21"/>
                <w:lang w:val="en-US" w:eastAsia="zh-CN" w:bidi="ar-SA"/>
              </w:rPr>
              <w:t>.00</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B277F4">
            <w:pPr>
              <w:jc w:val="right"/>
              <w:rPr>
                <w:rFonts w:hint="default" w:ascii="Times New Roman" w:hAnsi="Times New Roman" w:eastAsia="仿宋_GB2312" w:cs="Times New Roman"/>
                <w:i w:val="0"/>
                <w:iCs w:val="0"/>
                <w:sz w:val="21"/>
                <w:szCs w:val="21"/>
              </w:rPr>
            </w:pPr>
          </w:p>
        </w:tc>
        <w:tc>
          <w:tcPr>
            <w:tcW w:w="1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B5ED6">
            <w:pPr>
              <w:jc w:val="right"/>
              <w:rPr>
                <w:rFonts w:hint="default" w:ascii="Times New Roman" w:hAnsi="Times New Roman" w:eastAsia="仿宋_GB2312" w:cs="Times New Roman"/>
                <w:i w:val="0"/>
                <w:iCs w:val="0"/>
                <w:sz w:val="21"/>
                <w:szCs w:val="21"/>
              </w:rPr>
            </w:pP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F6CCE">
            <w:pPr>
              <w:jc w:val="right"/>
              <w:rPr>
                <w:rFonts w:hint="default" w:ascii="Times New Roman" w:hAnsi="Times New Roman" w:eastAsia="仿宋_GB2312" w:cs="Times New Roman"/>
                <w:i w:val="0"/>
                <w:iCs w:val="0"/>
                <w:sz w:val="21"/>
                <w:szCs w:val="21"/>
              </w:rPr>
            </w:pPr>
          </w:p>
        </w:tc>
        <w:tc>
          <w:tcPr>
            <w:tcW w:w="19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F2032">
            <w:pPr>
              <w:jc w:val="right"/>
              <w:rPr>
                <w:rFonts w:hint="default" w:ascii="Times New Roman" w:hAnsi="Times New Roman" w:eastAsia="仿宋_GB2312" w:cs="Times New Roman"/>
                <w:i w:val="0"/>
                <w:iCs w:val="0"/>
                <w:sz w:val="21"/>
                <w:szCs w:val="21"/>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906D8">
            <w:pPr>
              <w:jc w:val="right"/>
              <w:rPr>
                <w:rFonts w:hint="default" w:ascii="Times New Roman" w:hAnsi="Times New Roman" w:eastAsia="仿宋_GB2312" w:cs="Times New Roman"/>
                <w:i w:val="0"/>
                <w:iCs w:val="0"/>
                <w:sz w:val="21"/>
                <w:szCs w:val="21"/>
              </w:rPr>
            </w:pPr>
          </w:p>
        </w:tc>
      </w:tr>
      <w:tr w14:paraId="6271084C">
        <w:tblPrEx>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2EC007">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22102</w:t>
            </w:r>
          </w:p>
        </w:tc>
        <w:tc>
          <w:tcPr>
            <w:tcW w:w="37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D8DB30">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住房改革支出</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5A6DC">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80</w:t>
            </w:r>
            <w:r>
              <w:rPr>
                <w:rFonts w:hint="eastAsia" w:ascii="Times New Roman" w:hAnsi="Times New Roman" w:eastAsia="仿宋_GB2312" w:cs="Times New Roman"/>
                <w:i w:val="0"/>
                <w:iCs w:val="0"/>
                <w:kern w:val="2"/>
                <w:sz w:val="21"/>
                <w:szCs w:val="21"/>
                <w:lang w:val="en-US" w:eastAsia="zh-CN" w:bidi="ar-SA"/>
              </w:rPr>
              <w:t>.00</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4127E">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80</w:t>
            </w:r>
            <w:r>
              <w:rPr>
                <w:rFonts w:hint="eastAsia" w:ascii="Times New Roman" w:hAnsi="Times New Roman" w:eastAsia="仿宋_GB2312" w:cs="Times New Roman"/>
                <w:i w:val="0"/>
                <w:iCs w:val="0"/>
                <w:kern w:val="2"/>
                <w:sz w:val="21"/>
                <w:szCs w:val="21"/>
                <w:lang w:val="en-US" w:eastAsia="zh-CN" w:bidi="ar-SA"/>
              </w:rPr>
              <w:t>.00</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178F98">
            <w:pPr>
              <w:jc w:val="right"/>
              <w:rPr>
                <w:rFonts w:hint="default" w:ascii="Times New Roman" w:hAnsi="Times New Roman" w:eastAsia="仿宋_GB2312" w:cs="Times New Roman"/>
                <w:i w:val="0"/>
                <w:iCs w:val="0"/>
                <w:sz w:val="21"/>
                <w:szCs w:val="21"/>
              </w:rPr>
            </w:pPr>
          </w:p>
        </w:tc>
        <w:tc>
          <w:tcPr>
            <w:tcW w:w="1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8A0567">
            <w:pPr>
              <w:jc w:val="right"/>
              <w:rPr>
                <w:rFonts w:hint="default" w:ascii="Times New Roman" w:hAnsi="Times New Roman" w:eastAsia="仿宋_GB2312" w:cs="Times New Roman"/>
                <w:i w:val="0"/>
                <w:iCs w:val="0"/>
                <w:sz w:val="21"/>
                <w:szCs w:val="21"/>
              </w:rPr>
            </w:pP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D3E48">
            <w:pPr>
              <w:jc w:val="right"/>
              <w:rPr>
                <w:rFonts w:hint="default" w:ascii="Times New Roman" w:hAnsi="Times New Roman" w:eastAsia="仿宋_GB2312" w:cs="Times New Roman"/>
                <w:i w:val="0"/>
                <w:iCs w:val="0"/>
                <w:sz w:val="21"/>
                <w:szCs w:val="21"/>
              </w:rPr>
            </w:pPr>
          </w:p>
        </w:tc>
        <w:tc>
          <w:tcPr>
            <w:tcW w:w="19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CEF30">
            <w:pPr>
              <w:jc w:val="right"/>
              <w:rPr>
                <w:rFonts w:hint="default" w:ascii="Times New Roman" w:hAnsi="Times New Roman" w:eastAsia="仿宋_GB2312" w:cs="Times New Roman"/>
                <w:i w:val="0"/>
                <w:iCs w:val="0"/>
                <w:sz w:val="21"/>
                <w:szCs w:val="21"/>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60D0F4">
            <w:pPr>
              <w:jc w:val="right"/>
              <w:rPr>
                <w:rFonts w:hint="default" w:ascii="Times New Roman" w:hAnsi="Times New Roman" w:eastAsia="仿宋_GB2312" w:cs="Times New Roman"/>
                <w:i w:val="0"/>
                <w:iCs w:val="0"/>
                <w:sz w:val="21"/>
                <w:szCs w:val="21"/>
              </w:rPr>
            </w:pPr>
          </w:p>
        </w:tc>
      </w:tr>
      <w:tr w14:paraId="7A2FB6C7">
        <w:tblPrEx>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546328">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2210201</w:t>
            </w:r>
          </w:p>
        </w:tc>
        <w:tc>
          <w:tcPr>
            <w:tcW w:w="37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809B69">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 xml:space="preserve">  住房公积金</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C7E1D0">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80</w:t>
            </w:r>
            <w:r>
              <w:rPr>
                <w:rFonts w:hint="eastAsia" w:ascii="Times New Roman" w:hAnsi="Times New Roman" w:eastAsia="仿宋_GB2312" w:cs="Times New Roman"/>
                <w:i w:val="0"/>
                <w:iCs w:val="0"/>
                <w:kern w:val="2"/>
                <w:sz w:val="21"/>
                <w:szCs w:val="21"/>
                <w:lang w:val="en-US" w:eastAsia="zh-CN" w:bidi="ar-SA"/>
              </w:rPr>
              <w:t>.00</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FFBC8">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80</w:t>
            </w:r>
            <w:r>
              <w:rPr>
                <w:rFonts w:hint="eastAsia" w:ascii="Times New Roman" w:hAnsi="Times New Roman" w:eastAsia="仿宋_GB2312" w:cs="Times New Roman"/>
                <w:i w:val="0"/>
                <w:iCs w:val="0"/>
                <w:kern w:val="2"/>
                <w:sz w:val="21"/>
                <w:szCs w:val="21"/>
                <w:lang w:val="en-US" w:eastAsia="zh-CN" w:bidi="ar-SA"/>
              </w:rPr>
              <w:t>.00</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D03AC">
            <w:pPr>
              <w:jc w:val="right"/>
              <w:rPr>
                <w:rFonts w:hint="default" w:ascii="Times New Roman" w:hAnsi="Times New Roman" w:eastAsia="仿宋_GB2312" w:cs="Times New Roman"/>
                <w:i w:val="0"/>
                <w:iCs w:val="0"/>
                <w:sz w:val="21"/>
                <w:szCs w:val="21"/>
              </w:rPr>
            </w:pPr>
          </w:p>
        </w:tc>
        <w:tc>
          <w:tcPr>
            <w:tcW w:w="11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CFF533">
            <w:pPr>
              <w:jc w:val="right"/>
              <w:rPr>
                <w:rFonts w:hint="default" w:ascii="Times New Roman" w:hAnsi="Times New Roman" w:eastAsia="仿宋_GB2312" w:cs="Times New Roman"/>
                <w:i w:val="0"/>
                <w:iCs w:val="0"/>
                <w:sz w:val="21"/>
                <w:szCs w:val="21"/>
              </w:rPr>
            </w:pP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ECC97B">
            <w:pPr>
              <w:jc w:val="right"/>
              <w:rPr>
                <w:rFonts w:hint="default" w:ascii="Times New Roman" w:hAnsi="Times New Roman" w:eastAsia="仿宋_GB2312" w:cs="Times New Roman"/>
                <w:i w:val="0"/>
                <w:iCs w:val="0"/>
                <w:sz w:val="21"/>
                <w:szCs w:val="21"/>
              </w:rPr>
            </w:pPr>
          </w:p>
        </w:tc>
        <w:tc>
          <w:tcPr>
            <w:tcW w:w="19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F1453">
            <w:pPr>
              <w:jc w:val="right"/>
              <w:rPr>
                <w:rFonts w:hint="default" w:ascii="Times New Roman" w:hAnsi="Times New Roman" w:eastAsia="仿宋_GB2312" w:cs="Times New Roman"/>
                <w:i w:val="0"/>
                <w:iCs w:val="0"/>
                <w:sz w:val="21"/>
                <w:szCs w:val="21"/>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277AD">
            <w:pPr>
              <w:jc w:val="right"/>
              <w:rPr>
                <w:rFonts w:hint="default" w:ascii="Times New Roman" w:hAnsi="Times New Roman" w:eastAsia="仿宋_GB2312" w:cs="Times New Roman"/>
                <w:i w:val="0"/>
                <w:iCs w:val="0"/>
                <w:sz w:val="21"/>
                <w:szCs w:val="21"/>
              </w:rPr>
            </w:pPr>
          </w:p>
        </w:tc>
      </w:tr>
      <w:tr w14:paraId="5E1B2A43">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944D39B">
            <w:pP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注：本表反映部门本年度取得的各项收入情况。</w:t>
            </w:r>
          </w:p>
        </w:tc>
      </w:tr>
    </w:tbl>
    <w:p w14:paraId="352153D3">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2C8E4CB">
      <w:pPr>
        <w:widowControl/>
        <w:rPr>
          <w:rFonts w:ascii="Times New Roman" w:hAnsi="Times New Roman" w:eastAsia="方正小标宋_GBK" w:cs="Times New Roman"/>
          <w:color w:val="000000"/>
          <w:kern w:val="0"/>
          <w:sz w:val="36"/>
          <w:szCs w:val="36"/>
        </w:rPr>
      </w:pPr>
    </w:p>
    <w:tbl>
      <w:tblPr>
        <w:tblStyle w:val="7"/>
        <w:tblW w:w="15273" w:type="dxa"/>
        <w:tblInd w:w="93" w:type="dxa"/>
        <w:tblLayout w:type="fixed"/>
        <w:tblCellMar>
          <w:top w:w="0" w:type="dxa"/>
          <w:left w:w="108" w:type="dxa"/>
          <w:bottom w:w="0" w:type="dxa"/>
          <w:right w:w="108" w:type="dxa"/>
        </w:tblCellMar>
      </w:tblPr>
      <w:tblGrid>
        <w:gridCol w:w="1042"/>
        <w:gridCol w:w="240"/>
        <w:gridCol w:w="2516"/>
        <w:gridCol w:w="1631"/>
        <w:gridCol w:w="1441"/>
        <w:gridCol w:w="1457"/>
        <w:gridCol w:w="1485"/>
        <w:gridCol w:w="1238"/>
        <w:gridCol w:w="4223"/>
      </w:tblGrid>
      <w:tr w14:paraId="0A40CD5F">
        <w:tblPrEx>
          <w:tblCellMar>
            <w:top w:w="0" w:type="dxa"/>
            <w:left w:w="108" w:type="dxa"/>
            <w:bottom w:w="0" w:type="dxa"/>
            <w:right w:w="108" w:type="dxa"/>
          </w:tblCellMar>
        </w:tblPrEx>
        <w:trPr>
          <w:trHeight w:val="435" w:hRule="atLeast"/>
        </w:trPr>
        <w:tc>
          <w:tcPr>
            <w:tcW w:w="15273" w:type="dxa"/>
            <w:gridSpan w:val="9"/>
            <w:tcBorders>
              <w:top w:val="nil"/>
              <w:left w:val="nil"/>
              <w:bottom w:val="nil"/>
              <w:right w:val="nil"/>
            </w:tcBorders>
            <w:shd w:val="clear" w:color="auto" w:fill="auto"/>
            <w:noWrap/>
            <w:vAlign w:val="center"/>
          </w:tcPr>
          <w:p w14:paraId="75BBAB36">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方正小标宋_GBK" w:cs="Times New Roman"/>
                <w:color w:val="000000"/>
                <w:kern w:val="0"/>
                <w:sz w:val="36"/>
                <w:szCs w:val="36"/>
              </w:rPr>
              <w:t>支出决算表</w:t>
            </w:r>
          </w:p>
        </w:tc>
      </w:tr>
      <w:tr w14:paraId="044EA6B3">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46A2372A">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240" w:type="dxa"/>
            <w:tcBorders>
              <w:top w:val="nil"/>
              <w:left w:val="nil"/>
              <w:bottom w:val="nil"/>
              <w:right w:val="nil"/>
            </w:tcBorders>
            <w:shd w:val="clear" w:color="000000" w:fill="FFFFFF"/>
            <w:noWrap/>
            <w:vAlign w:val="center"/>
          </w:tcPr>
          <w:p w14:paraId="474A7507">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2516" w:type="dxa"/>
            <w:tcBorders>
              <w:top w:val="nil"/>
              <w:left w:val="nil"/>
              <w:bottom w:val="nil"/>
              <w:right w:val="nil"/>
            </w:tcBorders>
            <w:shd w:val="clear" w:color="000000" w:fill="FFFFFF"/>
            <w:noWrap/>
            <w:vAlign w:val="center"/>
          </w:tcPr>
          <w:p w14:paraId="38FDB069">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631" w:type="dxa"/>
            <w:tcBorders>
              <w:top w:val="nil"/>
              <w:left w:val="nil"/>
              <w:bottom w:val="nil"/>
              <w:right w:val="nil"/>
            </w:tcBorders>
            <w:shd w:val="clear" w:color="000000" w:fill="FFFFFF"/>
            <w:noWrap/>
            <w:vAlign w:val="center"/>
          </w:tcPr>
          <w:p w14:paraId="5E2AA5BB">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441" w:type="dxa"/>
            <w:tcBorders>
              <w:top w:val="nil"/>
              <w:left w:val="nil"/>
              <w:bottom w:val="nil"/>
              <w:right w:val="nil"/>
            </w:tcBorders>
            <w:shd w:val="clear" w:color="000000" w:fill="FFFFFF"/>
            <w:noWrap/>
            <w:vAlign w:val="center"/>
          </w:tcPr>
          <w:p w14:paraId="19372192">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457" w:type="dxa"/>
            <w:tcBorders>
              <w:top w:val="nil"/>
              <w:left w:val="nil"/>
              <w:bottom w:val="nil"/>
              <w:right w:val="nil"/>
            </w:tcBorders>
            <w:shd w:val="clear" w:color="000000" w:fill="FFFFFF"/>
            <w:noWrap/>
            <w:vAlign w:val="center"/>
          </w:tcPr>
          <w:p w14:paraId="471F21E2">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485" w:type="dxa"/>
            <w:tcBorders>
              <w:top w:val="nil"/>
              <w:left w:val="nil"/>
              <w:bottom w:val="nil"/>
              <w:right w:val="nil"/>
            </w:tcBorders>
            <w:shd w:val="clear" w:color="000000" w:fill="FFFFFF"/>
            <w:noWrap/>
            <w:vAlign w:val="center"/>
          </w:tcPr>
          <w:p w14:paraId="7DB6CAFF">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238" w:type="dxa"/>
            <w:tcBorders>
              <w:top w:val="nil"/>
              <w:left w:val="nil"/>
              <w:bottom w:val="nil"/>
              <w:right w:val="nil"/>
            </w:tcBorders>
            <w:shd w:val="clear" w:color="000000" w:fill="FFFFFF"/>
            <w:noWrap/>
            <w:vAlign w:val="center"/>
          </w:tcPr>
          <w:p w14:paraId="6B41DDCD">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223" w:type="dxa"/>
            <w:tcBorders>
              <w:top w:val="nil"/>
              <w:left w:val="nil"/>
              <w:bottom w:val="nil"/>
              <w:right w:val="nil"/>
            </w:tcBorders>
            <w:shd w:val="clear" w:color="000000" w:fill="FFFFFF"/>
            <w:noWrap/>
            <w:vAlign w:val="center"/>
          </w:tcPr>
          <w:p w14:paraId="19206918">
            <w:pPr>
              <w:widowControl/>
              <w:jc w:val="righ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公开03表</w:t>
            </w:r>
          </w:p>
        </w:tc>
      </w:tr>
      <w:tr w14:paraId="086AA752">
        <w:tblPrEx>
          <w:tblCellMar>
            <w:top w:w="0" w:type="dxa"/>
            <w:left w:w="108" w:type="dxa"/>
            <w:bottom w:w="0" w:type="dxa"/>
            <w:right w:w="108" w:type="dxa"/>
          </w:tblCellMar>
        </w:tblPrEx>
        <w:trPr>
          <w:trHeight w:val="285" w:hRule="atLeast"/>
        </w:trPr>
        <w:tc>
          <w:tcPr>
            <w:tcW w:w="5429" w:type="dxa"/>
            <w:gridSpan w:val="4"/>
            <w:tcBorders>
              <w:top w:val="nil"/>
              <w:left w:val="nil"/>
              <w:bottom w:val="nil"/>
              <w:right w:val="nil"/>
            </w:tcBorders>
            <w:shd w:val="clear" w:color="000000" w:fill="FFFFFF"/>
            <w:noWrap/>
            <w:vAlign w:val="center"/>
          </w:tcPr>
          <w:p w14:paraId="61D9A185">
            <w:pPr>
              <w:widowControl/>
              <w:jc w:val="left"/>
              <w:rPr>
                <w:rFonts w:hint="default" w:ascii="Times New Roman" w:hAnsi="Times New Roman" w:eastAsia="仿宋_GB2312" w:cs="Times New Roman"/>
                <w:kern w:val="0"/>
                <w:sz w:val="21"/>
                <w:szCs w:val="21"/>
                <w:lang w:eastAsia="zh-CN"/>
              </w:rPr>
            </w:pPr>
            <w:r>
              <w:rPr>
                <w:rFonts w:hint="default" w:ascii="Times New Roman" w:hAnsi="Times New Roman" w:eastAsia="仿宋_GB2312" w:cs="Times New Roman"/>
                <w:color w:val="000000"/>
                <w:kern w:val="0"/>
                <w:sz w:val="21"/>
                <w:szCs w:val="21"/>
              </w:rPr>
              <w:t>部门：</w:t>
            </w:r>
            <w:r>
              <w:rPr>
                <w:rFonts w:hint="eastAsia" w:ascii="Times New Roman" w:hAnsi="Times New Roman" w:eastAsia="仿宋_GB2312" w:cs="Times New Roman"/>
                <w:color w:val="000000"/>
                <w:kern w:val="0"/>
                <w:sz w:val="21"/>
                <w:szCs w:val="21"/>
                <w:lang w:eastAsia="zh-CN"/>
              </w:rPr>
              <w:t>原</w:t>
            </w:r>
            <w:r>
              <w:rPr>
                <w:rFonts w:hint="default" w:ascii="Times New Roman" w:hAnsi="Times New Roman" w:eastAsia="仿宋_GB2312" w:cs="Times New Roman"/>
                <w:color w:val="000000"/>
                <w:kern w:val="0"/>
                <w:sz w:val="21"/>
                <w:szCs w:val="21"/>
                <w:lang w:eastAsia="zh-CN"/>
              </w:rPr>
              <w:t>湖南省长株潭两型社会建设服务中心</w:t>
            </w:r>
          </w:p>
        </w:tc>
        <w:tc>
          <w:tcPr>
            <w:tcW w:w="1441" w:type="dxa"/>
            <w:tcBorders>
              <w:top w:val="nil"/>
              <w:left w:val="nil"/>
              <w:bottom w:val="nil"/>
              <w:right w:val="nil"/>
            </w:tcBorders>
            <w:shd w:val="clear" w:color="000000" w:fill="FFFFFF"/>
            <w:noWrap/>
            <w:vAlign w:val="center"/>
          </w:tcPr>
          <w:p w14:paraId="2B23F18A">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457" w:type="dxa"/>
            <w:tcBorders>
              <w:top w:val="nil"/>
              <w:left w:val="nil"/>
              <w:bottom w:val="nil"/>
              <w:right w:val="nil"/>
            </w:tcBorders>
            <w:shd w:val="clear" w:color="000000" w:fill="FFFFFF"/>
            <w:noWrap/>
            <w:vAlign w:val="center"/>
          </w:tcPr>
          <w:p w14:paraId="4DDAB011">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485" w:type="dxa"/>
            <w:tcBorders>
              <w:top w:val="nil"/>
              <w:left w:val="nil"/>
              <w:bottom w:val="nil"/>
              <w:right w:val="nil"/>
            </w:tcBorders>
            <w:shd w:val="clear" w:color="000000" w:fill="FFFFFF"/>
            <w:noWrap/>
            <w:vAlign w:val="center"/>
          </w:tcPr>
          <w:p w14:paraId="5D0E4162">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238" w:type="dxa"/>
            <w:tcBorders>
              <w:top w:val="nil"/>
              <w:left w:val="nil"/>
              <w:bottom w:val="nil"/>
              <w:right w:val="nil"/>
            </w:tcBorders>
            <w:shd w:val="clear" w:color="000000" w:fill="FFFFFF"/>
            <w:noWrap/>
            <w:vAlign w:val="center"/>
          </w:tcPr>
          <w:p w14:paraId="0FEEC868">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223" w:type="dxa"/>
            <w:tcBorders>
              <w:top w:val="nil"/>
              <w:left w:val="nil"/>
              <w:bottom w:val="nil"/>
              <w:right w:val="nil"/>
            </w:tcBorders>
            <w:shd w:val="clear" w:color="000000" w:fill="FFFFFF"/>
            <w:noWrap/>
            <w:vAlign w:val="center"/>
          </w:tcPr>
          <w:p w14:paraId="0A99824A">
            <w:pPr>
              <w:widowControl/>
              <w:jc w:val="righ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单位：万元</w:t>
            </w:r>
          </w:p>
        </w:tc>
      </w:tr>
      <w:tr w14:paraId="69D31C20">
        <w:tblPrEx>
          <w:tblCellMar>
            <w:top w:w="0" w:type="dxa"/>
            <w:left w:w="108" w:type="dxa"/>
            <w:bottom w:w="0" w:type="dxa"/>
            <w:right w:w="108" w:type="dxa"/>
          </w:tblCellMar>
        </w:tblPrEx>
        <w:trPr>
          <w:trHeight w:val="450" w:hRule="atLeast"/>
        </w:trPr>
        <w:tc>
          <w:tcPr>
            <w:tcW w:w="379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4423C38">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项    目</w:t>
            </w:r>
          </w:p>
        </w:tc>
        <w:tc>
          <w:tcPr>
            <w:tcW w:w="163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3DB017">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本年支出合计</w:t>
            </w:r>
          </w:p>
        </w:tc>
        <w:tc>
          <w:tcPr>
            <w:tcW w:w="144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72F43A">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基本支出</w:t>
            </w:r>
          </w:p>
        </w:tc>
        <w:tc>
          <w:tcPr>
            <w:tcW w:w="145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8990B4">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项目支出</w:t>
            </w:r>
          </w:p>
        </w:tc>
        <w:tc>
          <w:tcPr>
            <w:tcW w:w="14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010791">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上缴上级支出</w:t>
            </w:r>
          </w:p>
        </w:tc>
        <w:tc>
          <w:tcPr>
            <w:tcW w:w="123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7C05D16">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经营支出</w:t>
            </w:r>
          </w:p>
        </w:tc>
        <w:tc>
          <w:tcPr>
            <w:tcW w:w="422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04F05CC">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对附属单位补助支出</w:t>
            </w:r>
          </w:p>
        </w:tc>
      </w:tr>
      <w:tr w14:paraId="2C160C54">
        <w:tblPrEx>
          <w:tblCellMar>
            <w:top w:w="0" w:type="dxa"/>
            <w:left w:w="108" w:type="dxa"/>
            <w:bottom w:w="0" w:type="dxa"/>
            <w:right w:w="108" w:type="dxa"/>
          </w:tblCellMar>
        </w:tblPrEx>
        <w:trPr>
          <w:trHeight w:val="450" w:hRule="atLeast"/>
        </w:trPr>
        <w:tc>
          <w:tcPr>
            <w:tcW w:w="128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32833D">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功能分类科目编码</w:t>
            </w:r>
          </w:p>
        </w:tc>
        <w:tc>
          <w:tcPr>
            <w:tcW w:w="2516" w:type="dxa"/>
            <w:vMerge w:val="restart"/>
            <w:tcBorders>
              <w:top w:val="nil"/>
              <w:left w:val="single" w:color="auto" w:sz="4" w:space="0"/>
              <w:bottom w:val="single" w:color="auto" w:sz="4" w:space="0"/>
              <w:right w:val="single" w:color="auto" w:sz="4" w:space="0"/>
            </w:tcBorders>
            <w:shd w:val="clear" w:color="000000" w:fill="FFFFFF"/>
            <w:vAlign w:val="center"/>
          </w:tcPr>
          <w:p w14:paraId="465AF77B">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科目名称</w:t>
            </w:r>
          </w:p>
        </w:tc>
        <w:tc>
          <w:tcPr>
            <w:tcW w:w="1631" w:type="dxa"/>
            <w:vMerge w:val="continue"/>
            <w:tcBorders>
              <w:top w:val="single" w:color="auto" w:sz="4" w:space="0"/>
              <w:left w:val="single" w:color="auto" w:sz="4" w:space="0"/>
              <w:bottom w:val="single" w:color="auto" w:sz="4" w:space="0"/>
              <w:right w:val="single" w:color="auto" w:sz="4" w:space="0"/>
            </w:tcBorders>
            <w:vAlign w:val="center"/>
          </w:tcPr>
          <w:p w14:paraId="470D6E22">
            <w:pPr>
              <w:widowControl/>
              <w:jc w:val="left"/>
              <w:rPr>
                <w:rFonts w:hint="default" w:ascii="Times New Roman" w:hAnsi="Times New Roman" w:eastAsia="仿宋_GB2312" w:cs="Times New Roman"/>
                <w:kern w:val="0"/>
                <w:sz w:val="21"/>
                <w:szCs w:val="21"/>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14:paraId="4C0F9330">
            <w:pPr>
              <w:widowControl/>
              <w:jc w:val="left"/>
              <w:rPr>
                <w:rFonts w:hint="default" w:ascii="Times New Roman" w:hAnsi="Times New Roman" w:eastAsia="仿宋_GB2312" w:cs="Times New Roman"/>
                <w:kern w:val="0"/>
                <w:sz w:val="21"/>
                <w:szCs w:val="21"/>
              </w:rPr>
            </w:pPr>
          </w:p>
        </w:tc>
        <w:tc>
          <w:tcPr>
            <w:tcW w:w="1457" w:type="dxa"/>
            <w:vMerge w:val="continue"/>
            <w:tcBorders>
              <w:top w:val="single" w:color="auto" w:sz="4" w:space="0"/>
              <w:left w:val="single" w:color="auto" w:sz="4" w:space="0"/>
              <w:bottom w:val="single" w:color="auto" w:sz="4" w:space="0"/>
              <w:right w:val="single" w:color="auto" w:sz="4" w:space="0"/>
            </w:tcBorders>
            <w:vAlign w:val="center"/>
          </w:tcPr>
          <w:p w14:paraId="3AF6BA01">
            <w:pPr>
              <w:widowControl/>
              <w:jc w:val="left"/>
              <w:rPr>
                <w:rFonts w:hint="default" w:ascii="Times New Roman" w:hAnsi="Times New Roman" w:eastAsia="仿宋_GB2312" w:cs="Times New Roman"/>
                <w:kern w:val="0"/>
                <w:sz w:val="21"/>
                <w:szCs w:val="21"/>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618820D2">
            <w:pPr>
              <w:widowControl/>
              <w:jc w:val="left"/>
              <w:rPr>
                <w:rFonts w:hint="default" w:ascii="Times New Roman" w:hAnsi="Times New Roman" w:eastAsia="仿宋_GB2312" w:cs="Times New Roman"/>
                <w:kern w:val="0"/>
                <w:sz w:val="21"/>
                <w:szCs w:val="21"/>
              </w:rPr>
            </w:pPr>
          </w:p>
        </w:tc>
        <w:tc>
          <w:tcPr>
            <w:tcW w:w="1238" w:type="dxa"/>
            <w:vMerge w:val="continue"/>
            <w:tcBorders>
              <w:top w:val="single" w:color="auto" w:sz="4" w:space="0"/>
              <w:left w:val="single" w:color="auto" w:sz="4" w:space="0"/>
              <w:bottom w:val="single" w:color="auto" w:sz="4" w:space="0"/>
              <w:right w:val="single" w:color="auto" w:sz="4" w:space="0"/>
            </w:tcBorders>
            <w:vAlign w:val="center"/>
          </w:tcPr>
          <w:p w14:paraId="46F520F8">
            <w:pPr>
              <w:widowControl/>
              <w:jc w:val="left"/>
              <w:rPr>
                <w:rFonts w:hint="default" w:ascii="Times New Roman" w:hAnsi="Times New Roman" w:eastAsia="仿宋_GB2312" w:cs="Times New Roman"/>
                <w:kern w:val="0"/>
                <w:sz w:val="21"/>
                <w:szCs w:val="21"/>
              </w:rPr>
            </w:pPr>
          </w:p>
        </w:tc>
        <w:tc>
          <w:tcPr>
            <w:tcW w:w="4223" w:type="dxa"/>
            <w:vMerge w:val="continue"/>
            <w:tcBorders>
              <w:top w:val="single" w:color="auto" w:sz="4" w:space="0"/>
              <w:left w:val="single" w:color="auto" w:sz="4" w:space="0"/>
              <w:bottom w:val="single" w:color="auto" w:sz="4" w:space="0"/>
              <w:right w:val="single" w:color="auto" w:sz="4" w:space="0"/>
            </w:tcBorders>
            <w:vAlign w:val="center"/>
          </w:tcPr>
          <w:p w14:paraId="2778568F">
            <w:pPr>
              <w:widowControl/>
              <w:jc w:val="left"/>
              <w:rPr>
                <w:rFonts w:hint="default" w:ascii="Times New Roman" w:hAnsi="Times New Roman" w:eastAsia="仿宋_GB2312" w:cs="Times New Roman"/>
                <w:kern w:val="0"/>
                <w:sz w:val="21"/>
                <w:szCs w:val="21"/>
              </w:rPr>
            </w:pPr>
          </w:p>
        </w:tc>
      </w:tr>
      <w:tr w14:paraId="14F60664">
        <w:tblPrEx>
          <w:tblCellMar>
            <w:top w:w="0" w:type="dxa"/>
            <w:left w:w="108" w:type="dxa"/>
            <w:bottom w:w="0" w:type="dxa"/>
            <w:right w:w="108" w:type="dxa"/>
          </w:tblCellMar>
        </w:tblPrEx>
        <w:trPr>
          <w:trHeight w:val="450" w:hRule="atLeast"/>
        </w:trPr>
        <w:tc>
          <w:tcPr>
            <w:tcW w:w="1282" w:type="dxa"/>
            <w:gridSpan w:val="2"/>
            <w:vMerge w:val="continue"/>
            <w:tcBorders>
              <w:top w:val="single" w:color="auto" w:sz="4" w:space="0"/>
              <w:left w:val="single" w:color="auto" w:sz="4" w:space="0"/>
              <w:bottom w:val="single" w:color="auto" w:sz="4" w:space="0"/>
              <w:right w:val="single" w:color="auto" w:sz="4" w:space="0"/>
            </w:tcBorders>
            <w:vAlign w:val="center"/>
          </w:tcPr>
          <w:p w14:paraId="13D8FA50">
            <w:pPr>
              <w:widowControl/>
              <w:jc w:val="left"/>
              <w:rPr>
                <w:rFonts w:hint="default" w:ascii="Times New Roman" w:hAnsi="Times New Roman" w:eastAsia="仿宋_GB2312" w:cs="Times New Roman"/>
                <w:kern w:val="0"/>
                <w:sz w:val="21"/>
                <w:szCs w:val="21"/>
              </w:rPr>
            </w:pPr>
          </w:p>
        </w:tc>
        <w:tc>
          <w:tcPr>
            <w:tcW w:w="2516" w:type="dxa"/>
            <w:vMerge w:val="continue"/>
            <w:tcBorders>
              <w:top w:val="nil"/>
              <w:left w:val="single" w:color="auto" w:sz="4" w:space="0"/>
              <w:bottom w:val="single" w:color="auto" w:sz="4" w:space="0"/>
              <w:right w:val="single" w:color="auto" w:sz="4" w:space="0"/>
            </w:tcBorders>
            <w:vAlign w:val="center"/>
          </w:tcPr>
          <w:p w14:paraId="09482586">
            <w:pPr>
              <w:widowControl/>
              <w:jc w:val="left"/>
              <w:rPr>
                <w:rFonts w:hint="default" w:ascii="Times New Roman" w:hAnsi="Times New Roman" w:eastAsia="仿宋_GB2312" w:cs="Times New Roman"/>
                <w:kern w:val="0"/>
                <w:sz w:val="21"/>
                <w:szCs w:val="21"/>
              </w:rPr>
            </w:pPr>
          </w:p>
        </w:tc>
        <w:tc>
          <w:tcPr>
            <w:tcW w:w="1631" w:type="dxa"/>
            <w:vMerge w:val="continue"/>
            <w:tcBorders>
              <w:top w:val="single" w:color="auto" w:sz="4" w:space="0"/>
              <w:left w:val="single" w:color="auto" w:sz="4" w:space="0"/>
              <w:bottom w:val="single" w:color="auto" w:sz="4" w:space="0"/>
              <w:right w:val="single" w:color="auto" w:sz="4" w:space="0"/>
            </w:tcBorders>
            <w:vAlign w:val="center"/>
          </w:tcPr>
          <w:p w14:paraId="0ACC213F">
            <w:pPr>
              <w:widowControl/>
              <w:jc w:val="left"/>
              <w:rPr>
                <w:rFonts w:hint="default" w:ascii="Times New Roman" w:hAnsi="Times New Roman" w:eastAsia="仿宋_GB2312" w:cs="Times New Roman"/>
                <w:kern w:val="0"/>
                <w:sz w:val="21"/>
                <w:szCs w:val="21"/>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14:paraId="007953FE">
            <w:pPr>
              <w:widowControl/>
              <w:jc w:val="left"/>
              <w:rPr>
                <w:rFonts w:hint="default" w:ascii="Times New Roman" w:hAnsi="Times New Roman" w:eastAsia="仿宋_GB2312" w:cs="Times New Roman"/>
                <w:kern w:val="0"/>
                <w:sz w:val="21"/>
                <w:szCs w:val="21"/>
              </w:rPr>
            </w:pPr>
          </w:p>
        </w:tc>
        <w:tc>
          <w:tcPr>
            <w:tcW w:w="1457" w:type="dxa"/>
            <w:vMerge w:val="continue"/>
            <w:tcBorders>
              <w:top w:val="single" w:color="auto" w:sz="4" w:space="0"/>
              <w:left w:val="single" w:color="auto" w:sz="4" w:space="0"/>
              <w:bottom w:val="single" w:color="auto" w:sz="4" w:space="0"/>
              <w:right w:val="single" w:color="auto" w:sz="4" w:space="0"/>
            </w:tcBorders>
            <w:vAlign w:val="center"/>
          </w:tcPr>
          <w:p w14:paraId="4C2A3C5A">
            <w:pPr>
              <w:widowControl/>
              <w:jc w:val="left"/>
              <w:rPr>
                <w:rFonts w:hint="default" w:ascii="Times New Roman" w:hAnsi="Times New Roman" w:eastAsia="仿宋_GB2312" w:cs="Times New Roman"/>
                <w:kern w:val="0"/>
                <w:sz w:val="21"/>
                <w:szCs w:val="21"/>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3CD4D93B">
            <w:pPr>
              <w:widowControl/>
              <w:jc w:val="left"/>
              <w:rPr>
                <w:rFonts w:hint="default" w:ascii="Times New Roman" w:hAnsi="Times New Roman" w:eastAsia="仿宋_GB2312" w:cs="Times New Roman"/>
                <w:kern w:val="0"/>
                <w:sz w:val="21"/>
                <w:szCs w:val="21"/>
              </w:rPr>
            </w:pPr>
          </w:p>
        </w:tc>
        <w:tc>
          <w:tcPr>
            <w:tcW w:w="1238" w:type="dxa"/>
            <w:vMerge w:val="continue"/>
            <w:tcBorders>
              <w:top w:val="single" w:color="auto" w:sz="4" w:space="0"/>
              <w:left w:val="single" w:color="auto" w:sz="4" w:space="0"/>
              <w:bottom w:val="single" w:color="auto" w:sz="4" w:space="0"/>
              <w:right w:val="single" w:color="auto" w:sz="4" w:space="0"/>
            </w:tcBorders>
            <w:vAlign w:val="center"/>
          </w:tcPr>
          <w:p w14:paraId="437E6F83">
            <w:pPr>
              <w:widowControl/>
              <w:jc w:val="left"/>
              <w:rPr>
                <w:rFonts w:hint="default" w:ascii="Times New Roman" w:hAnsi="Times New Roman" w:eastAsia="仿宋_GB2312" w:cs="Times New Roman"/>
                <w:kern w:val="0"/>
                <w:sz w:val="21"/>
                <w:szCs w:val="21"/>
              </w:rPr>
            </w:pPr>
          </w:p>
        </w:tc>
        <w:tc>
          <w:tcPr>
            <w:tcW w:w="4223" w:type="dxa"/>
            <w:vMerge w:val="continue"/>
            <w:tcBorders>
              <w:top w:val="single" w:color="auto" w:sz="4" w:space="0"/>
              <w:left w:val="single" w:color="auto" w:sz="4" w:space="0"/>
              <w:bottom w:val="single" w:color="auto" w:sz="4" w:space="0"/>
              <w:right w:val="single" w:color="auto" w:sz="4" w:space="0"/>
            </w:tcBorders>
            <w:vAlign w:val="center"/>
          </w:tcPr>
          <w:p w14:paraId="2A91134D">
            <w:pPr>
              <w:widowControl/>
              <w:jc w:val="left"/>
              <w:rPr>
                <w:rFonts w:hint="default" w:ascii="Times New Roman" w:hAnsi="Times New Roman" w:eastAsia="仿宋_GB2312" w:cs="Times New Roman"/>
                <w:kern w:val="0"/>
                <w:sz w:val="21"/>
                <w:szCs w:val="21"/>
              </w:rPr>
            </w:pPr>
          </w:p>
        </w:tc>
      </w:tr>
      <w:tr w14:paraId="2314F156">
        <w:tblPrEx>
          <w:tblCellMar>
            <w:top w:w="0" w:type="dxa"/>
            <w:left w:w="108" w:type="dxa"/>
            <w:bottom w:w="0" w:type="dxa"/>
            <w:right w:w="108" w:type="dxa"/>
          </w:tblCellMar>
        </w:tblPrEx>
        <w:trPr>
          <w:trHeight w:val="450" w:hRule="atLeast"/>
        </w:trPr>
        <w:tc>
          <w:tcPr>
            <w:tcW w:w="379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3E8DDF1">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栏次</w:t>
            </w:r>
          </w:p>
        </w:tc>
        <w:tc>
          <w:tcPr>
            <w:tcW w:w="1631" w:type="dxa"/>
            <w:tcBorders>
              <w:top w:val="nil"/>
              <w:left w:val="nil"/>
              <w:bottom w:val="single" w:color="auto" w:sz="4" w:space="0"/>
              <w:right w:val="single" w:color="auto" w:sz="4" w:space="0"/>
            </w:tcBorders>
            <w:shd w:val="clear" w:color="000000" w:fill="FFFFFF"/>
            <w:noWrap/>
            <w:vAlign w:val="center"/>
          </w:tcPr>
          <w:p w14:paraId="24CFD3EB">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w:t>
            </w:r>
          </w:p>
        </w:tc>
        <w:tc>
          <w:tcPr>
            <w:tcW w:w="1441" w:type="dxa"/>
            <w:tcBorders>
              <w:top w:val="nil"/>
              <w:left w:val="nil"/>
              <w:bottom w:val="single" w:color="auto" w:sz="4" w:space="0"/>
              <w:right w:val="single" w:color="auto" w:sz="4" w:space="0"/>
            </w:tcBorders>
            <w:shd w:val="clear" w:color="000000" w:fill="FFFFFF"/>
            <w:noWrap/>
            <w:vAlign w:val="center"/>
          </w:tcPr>
          <w:p w14:paraId="730B151D">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w:t>
            </w:r>
          </w:p>
        </w:tc>
        <w:tc>
          <w:tcPr>
            <w:tcW w:w="1457" w:type="dxa"/>
            <w:tcBorders>
              <w:top w:val="nil"/>
              <w:left w:val="nil"/>
              <w:bottom w:val="single" w:color="auto" w:sz="4" w:space="0"/>
              <w:right w:val="single" w:color="auto" w:sz="4" w:space="0"/>
            </w:tcBorders>
            <w:shd w:val="clear" w:color="000000" w:fill="FFFFFF"/>
            <w:noWrap/>
            <w:vAlign w:val="center"/>
          </w:tcPr>
          <w:p w14:paraId="293A3E3C">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w:t>
            </w:r>
          </w:p>
        </w:tc>
        <w:tc>
          <w:tcPr>
            <w:tcW w:w="1485" w:type="dxa"/>
            <w:tcBorders>
              <w:top w:val="nil"/>
              <w:left w:val="nil"/>
              <w:bottom w:val="single" w:color="auto" w:sz="4" w:space="0"/>
              <w:right w:val="single" w:color="auto" w:sz="4" w:space="0"/>
            </w:tcBorders>
            <w:shd w:val="clear" w:color="000000" w:fill="FFFFFF"/>
            <w:noWrap/>
            <w:vAlign w:val="center"/>
          </w:tcPr>
          <w:p w14:paraId="1C3BEFBE">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w:t>
            </w:r>
          </w:p>
        </w:tc>
        <w:tc>
          <w:tcPr>
            <w:tcW w:w="1238" w:type="dxa"/>
            <w:tcBorders>
              <w:top w:val="nil"/>
              <w:left w:val="nil"/>
              <w:bottom w:val="single" w:color="auto" w:sz="4" w:space="0"/>
              <w:right w:val="single" w:color="auto" w:sz="4" w:space="0"/>
            </w:tcBorders>
            <w:shd w:val="clear" w:color="000000" w:fill="FFFFFF"/>
            <w:noWrap/>
            <w:vAlign w:val="center"/>
          </w:tcPr>
          <w:p w14:paraId="6BE529D9">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w:t>
            </w:r>
          </w:p>
        </w:tc>
        <w:tc>
          <w:tcPr>
            <w:tcW w:w="4223" w:type="dxa"/>
            <w:tcBorders>
              <w:top w:val="nil"/>
              <w:left w:val="nil"/>
              <w:bottom w:val="single" w:color="auto" w:sz="4" w:space="0"/>
              <w:right w:val="single" w:color="auto" w:sz="4" w:space="0"/>
            </w:tcBorders>
            <w:shd w:val="clear" w:color="000000" w:fill="FFFFFF"/>
            <w:noWrap/>
            <w:vAlign w:val="center"/>
          </w:tcPr>
          <w:p w14:paraId="33FAB7E9">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w:t>
            </w:r>
          </w:p>
        </w:tc>
      </w:tr>
      <w:tr w14:paraId="6E727FA5">
        <w:tblPrEx>
          <w:tblCellMar>
            <w:top w:w="0" w:type="dxa"/>
            <w:left w:w="108" w:type="dxa"/>
            <w:bottom w:w="0" w:type="dxa"/>
            <w:right w:w="108" w:type="dxa"/>
          </w:tblCellMar>
        </w:tblPrEx>
        <w:trPr>
          <w:trHeight w:val="450" w:hRule="atLeast"/>
        </w:trPr>
        <w:tc>
          <w:tcPr>
            <w:tcW w:w="379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0D8C702">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合计</w:t>
            </w:r>
          </w:p>
        </w:tc>
        <w:tc>
          <w:tcPr>
            <w:tcW w:w="1631" w:type="dxa"/>
            <w:tcBorders>
              <w:top w:val="nil"/>
              <w:left w:val="nil"/>
              <w:bottom w:val="single" w:color="auto" w:sz="4" w:space="0"/>
              <w:right w:val="single" w:color="auto" w:sz="4" w:space="0"/>
            </w:tcBorders>
            <w:shd w:val="clear" w:color="auto" w:fill="auto"/>
            <w:noWrap/>
            <w:vAlign w:val="center"/>
          </w:tcPr>
          <w:p w14:paraId="0B8CA2E2">
            <w:pPr>
              <w:widowControl/>
              <w:jc w:val="right"/>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1787.96</w:t>
            </w:r>
          </w:p>
        </w:tc>
        <w:tc>
          <w:tcPr>
            <w:tcW w:w="1441" w:type="dxa"/>
            <w:tcBorders>
              <w:top w:val="nil"/>
              <w:left w:val="nil"/>
              <w:bottom w:val="single" w:color="auto" w:sz="4" w:space="0"/>
              <w:right w:val="single" w:color="auto" w:sz="4" w:space="0"/>
            </w:tcBorders>
            <w:shd w:val="clear" w:color="auto" w:fill="auto"/>
            <w:noWrap/>
            <w:vAlign w:val="center"/>
          </w:tcPr>
          <w:p w14:paraId="2DC135EE">
            <w:pPr>
              <w:widowControl/>
              <w:jc w:val="right"/>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979.93</w:t>
            </w:r>
          </w:p>
        </w:tc>
        <w:tc>
          <w:tcPr>
            <w:tcW w:w="1457" w:type="dxa"/>
            <w:tcBorders>
              <w:top w:val="nil"/>
              <w:left w:val="nil"/>
              <w:bottom w:val="single" w:color="auto" w:sz="4" w:space="0"/>
              <w:right w:val="single" w:color="auto" w:sz="4" w:space="0"/>
            </w:tcBorders>
            <w:shd w:val="clear" w:color="auto" w:fill="auto"/>
            <w:noWrap/>
            <w:vAlign w:val="center"/>
          </w:tcPr>
          <w:p w14:paraId="6C6D0182">
            <w:pPr>
              <w:widowControl/>
              <w:jc w:val="right"/>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808.03</w:t>
            </w:r>
          </w:p>
        </w:tc>
        <w:tc>
          <w:tcPr>
            <w:tcW w:w="1485" w:type="dxa"/>
            <w:tcBorders>
              <w:top w:val="nil"/>
              <w:left w:val="nil"/>
              <w:bottom w:val="single" w:color="auto" w:sz="4" w:space="0"/>
              <w:right w:val="single" w:color="auto" w:sz="4" w:space="0"/>
            </w:tcBorders>
            <w:shd w:val="clear" w:color="auto" w:fill="auto"/>
            <w:noWrap/>
            <w:vAlign w:val="center"/>
          </w:tcPr>
          <w:p w14:paraId="2532099E">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238" w:type="dxa"/>
            <w:tcBorders>
              <w:top w:val="nil"/>
              <w:left w:val="nil"/>
              <w:bottom w:val="single" w:color="auto" w:sz="4" w:space="0"/>
              <w:right w:val="single" w:color="auto" w:sz="4" w:space="0"/>
            </w:tcBorders>
            <w:shd w:val="clear" w:color="auto" w:fill="auto"/>
            <w:noWrap/>
            <w:vAlign w:val="center"/>
          </w:tcPr>
          <w:p w14:paraId="78AFE925">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223" w:type="dxa"/>
            <w:tcBorders>
              <w:top w:val="nil"/>
              <w:left w:val="nil"/>
              <w:bottom w:val="single" w:color="auto" w:sz="4" w:space="0"/>
              <w:right w:val="single" w:color="auto" w:sz="4" w:space="0"/>
            </w:tcBorders>
            <w:shd w:val="clear" w:color="auto" w:fill="auto"/>
            <w:noWrap/>
            <w:vAlign w:val="center"/>
          </w:tcPr>
          <w:p w14:paraId="0AD587E3">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2A3BA8AD">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34EAF5">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w:t>
            </w:r>
          </w:p>
        </w:tc>
        <w:tc>
          <w:tcPr>
            <w:tcW w:w="2516" w:type="dxa"/>
            <w:tcBorders>
              <w:top w:val="nil"/>
              <w:left w:val="nil"/>
              <w:bottom w:val="single" w:color="auto" w:sz="4" w:space="0"/>
              <w:right w:val="single" w:color="auto" w:sz="4" w:space="0"/>
            </w:tcBorders>
            <w:shd w:val="clear" w:color="000000" w:fill="FFFFFF"/>
            <w:noWrap/>
            <w:vAlign w:val="center"/>
          </w:tcPr>
          <w:p w14:paraId="0315AF06">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一般公共服务支出</w:t>
            </w:r>
          </w:p>
        </w:tc>
        <w:tc>
          <w:tcPr>
            <w:tcW w:w="1631" w:type="dxa"/>
            <w:tcBorders>
              <w:top w:val="nil"/>
              <w:left w:val="nil"/>
              <w:bottom w:val="single" w:color="auto" w:sz="4" w:space="0"/>
              <w:right w:val="single" w:color="auto" w:sz="4" w:space="0"/>
            </w:tcBorders>
            <w:shd w:val="clear" w:color="auto" w:fill="auto"/>
            <w:noWrap/>
            <w:vAlign w:val="center"/>
          </w:tcPr>
          <w:p w14:paraId="79378D7B">
            <w:pPr>
              <w:widowControl/>
              <w:jc w:val="right"/>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1427.99</w:t>
            </w:r>
          </w:p>
        </w:tc>
        <w:tc>
          <w:tcPr>
            <w:tcW w:w="1441" w:type="dxa"/>
            <w:tcBorders>
              <w:top w:val="nil"/>
              <w:left w:val="nil"/>
              <w:bottom w:val="single" w:color="auto" w:sz="4" w:space="0"/>
              <w:right w:val="single" w:color="auto" w:sz="4" w:space="0"/>
            </w:tcBorders>
            <w:shd w:val="clear" w:color="auto" w:fill="auto"/>
            <w:noWrap/>
            <w:vAlign w:val="center"/>
          </w:tcPr>
          <w:p w14:paraId="0DC4876A">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845.09</w:t>
            </w:r>
          </w:p>
        </w:tc>
        <w:tc>
          <w:tcPr>
            <w:tcW w:w="1457" w:type="dxa"/>
            <w:tcBorders>
              <w:top w:val="nil"/>
              <w:left w:val="nil"/>
              <w:bottom w:val="single" w:color="auto" w:sz="4" w:space="0"/>
              <w:right w:val="single" w:color="auto" w:sz="4" w:space="0"/>
            </w:tcBorders>
            <w:shd w:val="clear" w:color="auto" w:fill="auto"/>
            <w:noWrap/>
            <w:vAlign w:val="center"/>
          </w:tcPr>
          <w:p w14:paraId="4CF7FEAB">
            <w:pPr>
              <w:widowControl/>
              <w:jc w:val="right"/>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582.9</w:t>
            </w:r>
            <w:r>
              <w:rPr>
                <w:rFonts w:hint="eastAsia" w:ascii="Times New Roman" w:hAnsi="Times New Roman" w:eastAsia="仿宋_GB2312" w:cs="Times New Roman"/>
                <w:kern w:val="0"/>
                <w:sz w:val="21"/>
                <w:szCs w:val="21"/>
                <w:lang w:val="en-US" w:eastAsia="zh-CN"/>
              </w:rPr>
              <w:t>0</w:t>
            </w:r>
          </w:p>
        </w:tc>
        <w:tc>
          <w:tcPr>
            <w:tcW w:w="1485" w:type="dxa"/>
            <w:tcBorders>
              <w:top w:val="nil"/>
              <w:left w:val="nil"/>
              <w:bottom w:val="single" w:color="auto" w:sz="4" w:space="0"/>
              <w:right w:val="single" w:color="auto" w:sz="4" w:space="0"/>
            </w:tcBorders>
            <w:shd w:val="clear" w:color="auto" w:fill="auto"/>
            <w:noWrap/>
            <w:vAlign w:val="center"/>
          </w:tcPr>
          <w:p w14:paraId="6B1C3C36">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238" w:type="dxa"/>
            <w:tcBorders>
              <w:top w:val="nil"/>
              <w:left w:val="nil"/>
              <w:bottom w:val="single" w:color="auto" w:sz="4" w:space="0"/>
              <w:right w:val="single" w:color="auto" w:sz="4" w:space="0"/>
            </w:tcBorders>
            <w:shd w:val="clear" w:color="auto" w:fill="auto"/>
            <w:noWrap/>
            <w:vAlign w:val="center"/>
          </w:tcPr>
          <w:p w14:paraId="633A4258">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223" w:type="dxa"/>
            <w:tcBorders>
              <w:top w:val="nil"/>
              <w:left w:val="nil"/>
              <w:bottom w:val="single" w:color="auto" w:sz="4" w:space="0"/>
              <w:right w:val="single" w:color="auto" w:sz="4" w:space="0"/>
            </w:tcBorders>
            <w:shd w:val="clear" w:color="auto" w:fill="auto"/>
            <w:noWrap/>
            <w:vAlign w:val="center"/>
          </w:tcPr>
          <w:p w14:paraId="07D33DC0">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752C9B7D">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65149D">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20104</w:t>
            </w:r>
          </w:p>
        </w:tc>
        <w:tc>
          <w:tcPr>
            <w:tcW w:w="2516" w:type="dxa"/>
            <w:tcBorders>
              <w:top w:val="nil"/>
              <w:left w:val="nil"/>
              <w:bottom w:val="single" w:color="auto" w:sz="4" w:space="0"/>
              <w:right w:val="single" w:color="auto" w:sz="4" w:space="0"/>
            </w:tcBorders>
            <w:shd w:val="clear" w:color="000000" w:fill="FFFFFF"/>
            <w:noWrap/>
            <w:vAlign w:val="center"/>
          </w:tcPr>
          <w:p w14:paraId="7C35A9E9">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发展与改革事务</w:t>
            </w:r>
          </w:p>
        </w:tc>
        <w:tc>
          <w:tcPr>
            <w:tcW w:w="1631" w:type="dxa"/>
            <w:tcBorders>
              <w:top w:val="nil"/>
              <w:left w:val="nil"/>
              <w:bottom w:val="single" w:color="auto" w:sz="4" w:space="0"/>
              <w:right w:val="single" w:color="auto" w:sz="4" w:space="0"/>
            </w:tcBorders>
            <w:shd w:val="clear" w:color="auto" w:fill="auto"/>
            <w:noWrap/>
            <w:vAlign w:val="center"/>
          </w:tcPr>
          <w:p w14:paraId="5B31F331">
            <w:pPr>
              <w:widowControl/>
              <w:jc w:val="right"/>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1368.98</w:t>
            </w:r>
          </w:p>
        </w:tc>
        <w:tc>
          <w:tcPr>
            <w:tcW w:w="1441" w:type="dxa"/>
            <w:tcBorders>
              <w:top w:val="nil"/>
              <w:left w:val="nil"/>
              <w:bottom w:val="single" w:color="auto" w:sz="4" w:space="0"/>
              <w:right w:val="single" w:color="auto" w:sz="4" w:space="0"/>
            </w:tcBorders>
            <w:shd w:val="clear" w:color="auto" w:fill="auto"/>
            <w:noWrap/>
            <w:vAlign w:val="center"/>
          </w:tcPr>
          <w:p w14:paraId="2F4AC8E7">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845.09</w:t>
            </w:r>
          </w:p>
        </w:tc>
        <w:tc>
          <w:tcPr>
            <w:tcW w:w="1457" w:type="dxa"/>
            <w:tcBorders>
              <w:top w:val="nil"/>
              <w:left w:val="nil"/>
              <w:bottom w:val="single" w:color="auto" w:sz="4" w:space="0"/>
              <w:right w:val="single" w:color="auto" w:sz="4" w:space="0"/>
            </w:tcBorders>
            <w:shd w:val="clear" w:color="auto" w:fill="auto"/>
            <w:noWrap/>
            <w:vAlign w:val="center"/>
          </w:tcPr>
          <w:p w14:paraId="291471AE">
            <w:pPr>
              <w:widowControl/>
              <w:jc w:val="right"/>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523.89</w:t>
            </w:r>
          </w:p>
        </w:tc>
        <w:tc>
          <w:tcPr>
            <w:tcW w:w="1485" w:type="dxa"/>
            <w:tcBorders>
              <w:top w:val="nil"/>
              <w:left w:val="nil"/>
              <w:bottom w:val="single" w:color="auto" w:sz="4" w:space="0"/>
              <w:right w:val="single" w:color="auto" w:sz="4" w:space="0"/>
            </w:tcBorders>
            <w:shd w:val="clear" w:color="auto" w:fill="auto"/>
            <w:noWrap/>
            <w:vAlign w:val="center"/>
          </w:tcPr>
          <w:p w14:paraId="6CAB9683">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238" w:type="dxa"/>
            <w:tcBorders>
              <w:top w:val="nil"/>
              <w:left w:val="nil"/>
              <w:bottom w:val="single" w:color="auto" w:sz="4" w:space="0"/>
              <w:right w:val="single" w:color="auto" w:sz="4" w:space="0"/>
            </w:tcBorders>
            <w:shd w:val="clear" w:color="auto" w:fill="auto"/>
            <w:noWrap/>
            <w:vAlign w:val="center"/>
          </w:tcPr>
          <w:p w14:paraId="7DDC9948">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223" w:type="dxa"/>
            <w:tcBorders>
              <w:top w:val="nil"/>
              <w:left w:val="nil"/>
              <w:bottom w:val="single" w:color="auto" w:sz="4" w:space="0"/>
              <w:right w:val="single" w:color="auto" w:sz="4" w:space="0"/>
            </w:tcBorders>
            <w:shd w:val="clear" w:color="auto" w:fill="auto"/>
            <w:noWrap/>
            <w:vAlign w:val="center"/>
          </w:tcPr>
          <w:p w14:paraId="536C474A">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4E9739B7">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0B09A5">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2010401</w:t>
            </w:r>
          </w:p>
        </w:tc>
        <w:tc>
          <w:tcPr>
            <w:tcW w:w="2516" w:type="dxa"/>
            <w:tcBorders>
              <w:top w:val="nil"/>
              <w:left w:val="nil"/>
              <w:bottom w:val="single" w:color="auto" w:sz="4" w:space="0"/>
              <w:right w:val="single" w:color="auto" w:sz="4" w:space="0"/>
            </w:tcBorders>
            <w:shd w:val="clear" w:color="000000" w:fill="FFFFFF"/>
            <w:noWrap/>
            <w:vAlign w:val="center"/>
          </w:tcPr>
          <w:p w14:paraId="66A62C70">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行政运行</w:t>
            </w:r>
          </w:p>
        </w:tc>
        <w:tc>
          <w:tcPr>
            <w:tcW w:w="1631" w:type="dxa"/>
            <w:tcBorders>
              <w:top w:val="nil"/>
              <w:left w:val="nil"/>
              <w:bottom w:val="single" w:color="auto" w:sz="4" w:space="0"/>
              <w:right w:val="single" w:color="auto" w:sz="4" w:space="0"/>
            </w:tcBorders>
            <w:shd w:val="clear" w:color="auto" w:fill="auto"/>
            <w:noWrap/>
            <w:vAlign w:val="center"/>
          </w:tcPr>
          <w:p w14:paraId="572F7BA9">
            <w:pPr>
              <w:widowControl/>
              <w:jc w:val="right"/>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845.09</w:t>
            </w:r>
          </w:p>
        </w:tc>
        <w:tc>
          <w:tcPr>
            <w:tcW w:w="1441" w:type="dxa"/>
            <w:tcBorders>
              <w:top w:val="nil"/>
              <w:left w:val="nil"/>
              <w:bottom w:val="single" w:color="auto" w:sz="4" w:space="0"/>
              <w:right w:val="single" w:color="auto" w:sz="4" w:space="0"/>
            </w:tcBorders>
            <w:shd w:val="clear" w:color="auto" w:fill="auto"/>
            <w:noWrap/>
            <w:vAlign w:val="center"/>
          </w:tcPr>
          <w:p w14:paraId="515ED181">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845.09</w:t>
            </w:r>
          </w:p>
        </w:tc>
        <w:tc>
          <w:tcPr>
            <w:tcW w:w="1457" w:type="dxa"/>
            <w:tcBorders>
              <w:top w:val="nil"/>
              <w:left w:val="nil"/>
              <w:bottom w:val="single" w:color="auto" w:sz="4" w:space="0"/>
              <w:right w:val="single" w:color="auto" w:sz="4" w:space="0"/>
            </w:tcBorders>
            <w:shd w:val="clear" w:color="auto" w:fill="auto"/>
            <w:noWrap/>
            <w:vAlign w:val="center"/>
          </w:tcPr>
          <w:p w14:paraId="51FB69B9">
            <w:pPr>
              <w:widowControl/>
              <w:jc w:val="right"/>
              <w:rPr>
                <w:rFonts w:hint="default" w:ascii="Times New Roman" w:hAnsi="Times New Roman" w:eastAsia="仿宋_GB2312" w:cs="Times New Roman"/>
                <w:kern w:val="0"/>
                <w:sz w:val="21"/>
                <w:szCs w:val="21"/>
              </w:rPr>
            </w:pPr>
          </w:p>
        </w:tc>
        <w:tc>
          <w:tcPr>
            <w:tcW w:w="1485" w:type="dxa"/>
            <w:tcBorders>
              <w:top w:val="nil"/>
              <w:left w:val="nil"/>
              <w:bottom w:val="single" w:color="auto" w:sz="4" w:space="0"/>
              <w:right w:val="single" w:color="auto" w:sz="4" w:space="0"/>
            </w:tcBorders>
            <w:shd w:val="clear" w:color="auto" w:fill="auto"/>
            <w:noWrap/>
            <w:vAlign w:val="center"/>
          </w:tcPr>
          <w:p w14:paraId="2DCC25B4">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238" w:type="dxa"/>
            <w:tcBorders>
              <w:top w:val="nil"/>
              <w:left w:val="nil"/>
              <w:bottom w:val="single" w:color="auto" w:sz="4" w:space="0"/>
              <w:right w:val="single" w:color="auto" w:sz="4" w:space="0"/>
            </w:tcBorders>
            <w:shd w:val="clear" w:color="auto" w:fill="auto"/>
            <w:noWrap/>
            <w:vAlign w:val="center"/>
          </w:tcPr>
          <w:p w14:paraId="131A5CF8">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223" w:type="dxa"/>
            <w:tcBorders>
              <w:top w:val="nil"/>
              <w:left w:val="nil"/>
              <w:bottom w:val="single" w:color="auto" w:sz="4" w:space="0"/>
              <w:right w:val="single" w:color="auto" w:sz="4" w:space="0"/>
            </w:tcBorders>
            <w:shd w:val="clear" w:color="auto" w:fill="auto"/>
            <w:noWrap/>
            <w:vAlign w:val="center"/>
          </w:tcPr>
          <w:p w14:paraId="091954CA">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411187A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D256F1">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2010499</w:t>
            </w:r>
          </w:p>
        </w:tc>
        <w:tc>
          <w:tcPr>
            <w:tcW w:w="2516" w:type="dxa"/>
            <w:tcBorders>
              <w:top w:val="nil"/>
              <w:left w:val="nil"/>
              <w:bottom w:val="single" w:color="auto" w:sz="4" w:space="0"/>
              <w:right w:val="single" w:color="auto" w:sz="4" w:space="0"/>
            </w:tcBorders>
            <w:shd w:val="clear" w:color="000000" w:fill="FFFFFF"/>
            <w:noWrap/>
            <w:vAlign w:val="center"/>
          </w:tcPr>
          <w:p w14:paraId="75A14EEB">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其他发展与改革事务支出</w:t>
            </w:r>
          </w:p>
        </w:tc>
        <w:tc>
          <w:tcPr>
            <w:tcW w:w="1631" w:type="dxa"/>
            <w:tcBorders>
              <w:top w:val="nil"/>
              <w:left w:val="nil"/>
              <w:bottom w:val="single" w:color="auto" w:sz="4" w:space="0"/>
              <w:right w:val="single" w:color="auto" w:sz="4" w:space="0"/>
            </w:tcBorders>
            <w:shd w:val="clear" w:color="auto" w:fill="auto"/>
            <w:noWrap/>
            <w:vAlign w:val="center"/>
          </w:tcPr>
          <w:p w14:paraId="0BEA52B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523.89</w:t>
            </w:r>
          </w:p>
        </w:tc>
        <w:tc>
          <w:tcPr>
            <w:tcW w:w="1441" w:type="dxa"/>
            <w:tcBorders>
              <w:top w:val="nil"/>
              <w:left w:val="nil"/>
              <w:bottom w:val="single" w:color="auto" w:sz="4" w:space="0"/>
              <w:right w:val="single" w:color="auto" w:sz="4" w:space="0"/>
            </w:tcBorders>
            <w:shd w:val="clear" w:color="auto" w:fill="auto"/>
            <w:noWrap/>
            <w:vAlign w:val="center"/>
          </w:tcPr>
          <w:p w14:paraId="33D96136">
            <w:pPr>
              <w:widowControl/>
              <w:jc w:val="right"/>
              <w:rPr>
                <w:rFonts w:hint="default" w:ascii="Times New Roman" w:hAnsi="Times New Roman" w:eastAsia="仿宋_GB2312" w:cs="Times New Roman"/>
                <w:kern w:val="0"/>
                <w:sz w:val="21"/>
                <w:szCs w:val="21"/>
              </w:rPr>
            </w:pPr>
          </w:p>
        </w:tc>
        <w:tc>
          <w:tcPr>
            <w:tcW w:w="1457" w:type="dxa"/>
            <w:tcBorders>
              <w:top w:val="nil"/>
              <w:left w:val="nil"/>
              <w:bottom w:val="single" w:color="auto" w:sz="4" w:space="0"/>
              <w:right w:val="single" w:color="auto" w:sz="4" w:space="0"/>
            </w:tcBorders>
            <w:shd w:val="clear" w:color="auto" w:fill="auto"/>
            <w:noWrap/>
            <w:vAlign w:val="center"/>
          </w:tcPr>
          <w:p w14:paraId="0368E60E">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523.89</w:t>
            </w:r>
          </w:p>
        </w:tc>
        <w:tc>
          <w:tcPr>
            <w:tcW w:w="1485" w:type="dxa"/>
            <w:tcBorders>
              <w:top w:val="nil"/>
              <w:left w:val="nil"/>
              <w:bottom w:val="single" w:color="auto" w:sz="4" w:space="0"/>
              <w:right w:val="single" w:color="auto" w:sz="4" w:space="0"/>
            </w:tcBorders>
            <w:shd w:val="clear" w:color="auto" w:fill="auto"/>
            <w:noWrap/>
            <w:vAlign w:val="center"/>
          </w:tcPr>
          <w:p w14:paraId="5A038545">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238" w:type="dxa"/>
            <w:tcBorders>
              <w:top w:val="nil"/>
              <w:left w:val="nil"/>
              <w:bottom w:val="single" w:color="auto" w:sz="4" w:space="0"/>
              <w:right w:val="single" w:color="auto" w:sz="4" w:space="0"/>
            </w:tcBorders>
            <w:shd w:val="clear" w:color="auto" w:fill="auto"/>
            <w:noWrap/>
            <w:vAlign w:val="center"/>
          </w:tcPr>
          <w:p w14:paraId="7662F707">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223" w:type="dxa"/>
            <w:tcBorders>
              <w:top w:val="nil"/>
              <w:left w:val="nil"/>
              <w:bottom w:val="single" w:color="auto" w:sz="4" w:space="0"/>
              <w:right w:val="single" w:color="auto" w:sz="4" w:space="0"/>
            </w:tcBorders>
            <w:shd w:val="clear" w:color="auto" w:fill="auto"/>
            <w:noWrap/>
            <w:vAlign w:val="center"/>
          </w:tcPr>
          <w:p w14:paraId="217B2CDA">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7B745F54">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4E5A27">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20106</w:t>
            </w:r>
          </w:p>
        </w:tc>
        <w:tc>
          <w:tcPr>
            <w:tcW w:w="2516" w:type="dxa"/>
            <w:tcBorders>
              <w:top w:val="nil"/>
              <w:left w:val="nil"/>
              <w:bottom w:val="single" w:color="auto" w:sz="4" w:space="0"/>
              <w:right w:val="single" w:color="auto" w:sz="4" w:space="0"/>
            </w:tcBorders>
            <w:shd w:val="clear" w:color="000000" w:fill="FFFFFF"/>
            <w:noWrap/>
            <w:vAlign w:val="center"/>
          </w:tcPr>
          <w:p w14:paraId="0A112236">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财政事务</w:t>
            </w:r>
          </w:p>
        </w:tc>
        <w:tc>
          <w:tcPr>
            <w:tcW w:w="1631" w:type="dxa"/>
            <w:tcBorders>
              <w:top w:val="nil"/>
              <w:left w:val="nil"/>
              <w:bottom w:val="single" w:color="auto" w:sz="4" w:space="0"/>
              <w:right w:val="single" w:color="auto" w:sz="4" w:space="0"/>
            </w:tcBorders>
            <w:shd w:val="clear" w:color="auto" w:fill="auto"/>
            <w:noWrap/>
            <w:vAlign w:val="center"/>
          </w:tcPr>
          <w:p w14:paraId="71EA9787">
            <w:pPr>
              <w:widowControl/>
              <w:jc w:val="right"/>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13.43</w:t>
            </w:r>
          </w:p>
        </w:tc>
        <w:tc>
          <w:tcPr>
            <w:tcW w:w="1441" w:type="dxa"/>
            <w:tcBorders>
              <w:top w:val="nil"/>
              <w:left w:val="nil"/>
              <w:bottom w:val="single" w:color="auto" w:sz="4" w:space="0"/>
              <w:right w:val="single" w:color="auto" w:sz="4" w:space="0"/>
            </w:tcBorders>
            <w:shd w:val="clear" w:color="auto" w:fill="auto"/>
            <w:noWrap/>
            <w:vAlign w:val="center"/>
          </w:tcPr>
          <w:p w14:paraId="17E91CC7">
            <w:pPr>
              <w:widowControl/>
              <w:jc w:val="right"/>
              <w:rPr>
                <w:rFonts w:hint="default" w:ascii="Times New Roman" w:hAnsi="Times New Roman" w:eastAsia="仿宋_GB2312" w:cs="Times New Roman"/>
                <w:kern w:val="0"/>
                <w:sz w:val="21"/>
                <w:szCs w:val="21"/>
              </w:rPr>
            </w:pPr>
          </w:p>
        </w:tc>
        <w:tc>
          <w:tcPr>
            <w:tcW w:w="1457" w:type="dxa"/>
            <w:tcBorders>
              <w:top w:val="nil"/>
              <w:left w:val="nil"/>
              <w:bottom w:val="single" w:color="auto" w:sz="4" w:space="0"/>
              <w:right w:val="single" w:color="auto" w:sz="4" w:space="0"/>
            </w:tcBorders>
            <w:shd w:val="clear" w:color="auto" w:fill="auto"/>
            <w:noWrap/>
            <w:vAlign w:val="center"/>
          </w:tcPr>
          <w:p w14:paraId="0EF63039">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13.43</w:t>
            </w:r>
          </w:p>
        </w:tc>
        <w:tc>
          <w:tcPr>
            <w:tcW w:w="1485" w:type="dxa"/>
            <w:tcBorders>
              <w:top w:val="nil"/>
              <w:left w:val="nil"/>
              <w:bottom w:val="single" w:color="auto" w:sz="4" w:space="0"/>
              <w:right w:val="single" w:color="auto" w:sz="4" w:space="0"/>
            </w:tcBorders>
            <w:shd w:val="clear" w:color="auto" w:fill="auto"/>
            <w:noWrap/>
            <w:vAlign w:val="center"/>
          </w:tcPr>
          <w:p w14:paraId="68F3118B">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238" w:type="dxa"/>
            <w:tcBorders>
              <w:top w:val="nil"/>
              <w:left w:val="nil"/>
              <w:bottom w:val="single" w:color="auto" w:sz="4" w:space="0"/>
              <w:right w:val="single" w:color="auto" w:sz="4" w:space="0"/>
            </w:tcBorders>
            <w:shd w:val="clear" w:color="auto" w:fill="auto"/>
            <w:noWrap/>
            <w:vAlign w:val="center"/>
          </w:tcPr>
          <w:p w14:paraId="27CC5138">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223" w:type="dxa"/>
            <w:tcBorders>
              <w:top w:val="nil"/>
              <w:left w:val="nil"/>
              <w:bottom w:val="single" w:color="auto" w:sz="4" w:space="0"/>
              <w:right w:val="single" w:color="auto" w:sz="4" w:space="0"/>
            </w:tcBorders>
            <w:shd w:val="clear" w:color="auto" w:fill="auto"/>
            <w:noWrap/>
            <w:vAlign w:val="center"/>
          </w:tcPr>
          <w:p w14:paraId="08923143">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751C8199">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5A829F">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2010699</w:t>
            </w:r>
          </w:p>
        </w:tc>
        <w:tc>
          <w:tcPr>
            <w:tcW w:w="2516" w:type="dxa"/>
            <w:tcBorders>
              <w:top w:val="nil"/>
              <w:left w:val="nil"/>
              <w:bottom w:val="single" w:color="auto" w:sz="4" w:space="0"/>
              <w:right w:val="single" w:color="auto" w:sz="4" w:space="0"/>
            </w:tcBorders>
            <w:shd w:val="clear" w:color="000000" w:fill="FFFFFF"/>
            <w:noWrap/>
            <w:vAlign w:val="center"/>
          </w:tcPr>
          <w:p w14:paraId="055B8954">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其他财政事务支出</w:t>
            </w:r>
          </w:p>
        </w:tc>
        <w:tc>
          <w:tcPr>
            <w:tcW w:w="1631" w:type="dxa"/>
            <w:tcBorders>
              <w:top w:val="nil"/>
              <w:left w:val="nil"/>
              <w:bottom w:val="single" w:color="auto" w:sz="4" w:space="0"/>
              <w:right w:val="single" w:color="auto" w:sz="4" w:space="0"/>
            </w:tcBorders>
            <w:shd w:val="clear" w:color="auto" w:fill="auto"/>
            <w:noWrap/>
            <w:vAlign w:val="center"/>
          </w:tcPr>
          <w:p w14:paraId="755C4517">
            <w:pPr>
              <w:widowControl/>
              <w:jc w:val="right"/>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13.43</w:t>
            </w:r>
          </w:p>
        </w:tc>
        <w:tc>
          <w:tcPr>
            <w:tcW w:w="1441" w:type="dxa"/>
            <w:tcBorders>
              <w:top w:val="nil"/>
              <w:left w:val="nil"/>
              <w:bottom w:val="single" w:color="auto" w:sz="4" w:space="0"/>
              <w:right w:val="single" w:color="auto" w:sz="4" w:space="0"/>
            </w:tcBorders>
            <w:shd w:val="clear" w:color="auto" w:fill="auto"/>
            <w:noWrap/>
            <w:vAlign w:val="center"/>
          </w:tcPr>
          <w:p w14:paraId="05E547B8">
            <w:pPr>
              <w:widowControl/>
              <w:jc w:val="right"/>
              <w:rPr>
                <w:rFonts w:hint="default" w:ascii="Times New Roman" w:hAnsi="Times New Roman" w:eastAsia="仿宋_GB2312" w:cs="Times New Roman"/>
                <w:kern w:val="0"/>
                <w:sz w:val="21"/>
                <w:szCs w:val="21"/>
              </w:rPr>
            </w:pPr>
          </w:p>
        </w:tc>
        <w:tc>
          <w:tcPr>
            <w:tcW w:w="1457" w:type="dxa"/>
            <w:tcBorders>
              <w:top w:val="nil"/>
              <w:left w:val="nil"/>
              <w:bottom w:val="single" w:color="auto" w:sz="4" w:space="0"/>
              <w:right w:val="single" w:color="auto" w:sz="4" w:space="0"/>
            </w:tcBorders>
            <w:shd w:val="clear" w:color="auto" w:fill="auto"/>
            <w:noWrap/>
            <w:vAlign w:val="center"/>
          </w:tcPr>
          <w:p w14:paraId="70CC001A">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13.43</w:t>
            </w:r>
          </w:p>
        </w:tc>
        <w:tc>
          <w:tcPr>
            <w:tcW w:w="1485" w:type="dxa"/>
            <w:tcBorders>
              <w:top w:val="nil"/>
              <w:left w:val="nil"/>
              <w:bottom w:val="single" w:color="auto" w:sz="4" w:space="0"/>
              <w:right w:val="single" w:color="auto" w:sz="4" w:space="0"/>
            </w:tcBorders>
            <w:shd w:val="clear" w:color="auto" w:fill="auto"/>
            <w:noWrap/>
            <w:vAlign w:val="center"/>
          </w:tcPr>
          <w:p w14:paraId="432BDD21">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238" w:type="dxa"/>
            <w:tcBorders>
              <w:top w:val="nil"/>
              <w:left w:val="nil"/>
              <w:bottom w:val="single" w:color="auto" w:sz="4" w:space="0"/>
              <w:right w:val="single" w:color="auto" w:sz="4" w:space="0"/>
            </w:tcBorders>
            <w:shd w:val="clear" w:color="auto" w:fill="auto"/>
            <w:noWrap/>
            <w:vAlign w:val="center"/>
          </w:tcPr>
          <w:p w14:paraId="2238FEDE">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223" w:type="dxa"/>
            <w:tcBorders>
              <w:top w:val="nil"/>
              <w:left w:val="nil"/>
              <w:bottom w:val="single" w:color="auto" w:sz="4" w:space="0"/>
              <w:right w:val="single" w:color="auto" w:sz="4" w:space="0"/>
            </w:tcBorders>
            <w:shd w:val="clear" w:color="auto" w:fill="auto"/>
            <w:noWrap/>
            <w:vAlign w:val="center"/>
          </w:tcPr>
          <w:p w14:paraId="53B85442">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14:paraId="67F8E5B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B1F935">
            <w:pPr>
              <w:widowControl/>
              <w:jc w:val="left"/>
              <w:rPr>
                <w:rFonts w:hint="default" w:ascii="Times New Roman" w:hAnsi="Times New Roman" w:eastAsia="仿宋_GB2312" w:cs="Times New Roman"/>
                <w:i w:val="0"/>
                <w:iCs w:val="0"/>
                <w:kern w:val="0"/>
                <w:sz w:val="21"/>
                <w:szCs w:val="21"/>
                <w:lang w:val="en-US" w:eastAsia="zh-CN"/>
              </w:rPr>
            </w:pPr>
            <w:r>
              <w:rPr>
                <w:rFonts w:hint="eastAsia" w:ascii="Times New Roman" w:hAnsi="Times New Roman" w:eastAsia="仿宋_GB2312" w:cs="Times New Roman"/>
                <w:i w:val="0"/>
                <w:iCs w:val="0"/>
                <w:kern w:val="0"/>
                <w:sz w:val="21"/>
                <w:szCs w:val="21"/>
                <w:lang w:val="en-US" w:eastAsia="zh-CN"/>
              </w:rPr>
              <w:t>20199</w:t>
            </w:r>
          </w:p>
        </w:tc>
        <w:tc>
          <w:tcPr>
            <w:tcW w:w="2516" w:type="dxa"/>
            <w:tcBorders>
              <w:top w:val="nil"/>
              <w:left w:val="nil"/>
              <w:bottom w:val="single" w:color="auto" w:sz="4" w:space="0"/>
              <w:right w:val="single" w:color="auto" w:sz="4" w:space="0"/>
            </w:tcBorders>
            <w:shd w:val="clear" w:color="000000" w:fill="FFFFFF"/>
            <w:noWrap/>
            <w:vAlign w:val="center"/>
          </w:tcPr>
          <w:p w14:paraId="6A08A914">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其他一般公共服务支出</w:t>
            </w:r>
          </w:p>
        </w:tc>
        <w:tc>
          <w:tcPr>
            <w:tcW w:w="1631" w:type="dxa"/>
            <w:tcBorders>
              <w:top w:val="nil"/>
              <w:left w:val="nil"/>
              <w:bottom w:val="single" w:color="auto" w:sz="4" w:space="0"/>
              <w:right w:val="single" w:color="auto" w:sz="4" w:space="0"/>
            </w:tcBorders>
            <w:shd w:val="clear" w:color="auto" w:fill="auto"/>
            <w:noWrap/>
            <w:vAlign w:val="center"/>
          </w:tcPr>
          <w:p w14:paraId="5FD7F57E">
            <w:pPr>
              <w:widowControl/>
              <w:jc w:val="right"/>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45.58</w:t>
            </w:r>
          </w:p>
        </w:tc>
        <w:tc>
          <w:tcPr>
            <w:tcW w:w="1441" w:type="dxa"/>
            <w:tcBorders>
              <w:top w:val="nil"/>
              <w:left w:val="nil"/>
              <w:bottom w:val="single" w:color="auto" w:sz="4" w:space="0"/>
              <w:right w:val="single" w:color="auto" w:sz="4" w:space="0"/>
            </w:tcBorders>
            <w:shd w:val="clear" w:color="auto" w:fill="auto"/>
            <w:noWrap/>
            <w:vAlign w:val="center"/>
          </w:tcPr>
          <w:p w14:paraId="7E7E4B2F">
            <w:pPr>
              <w:widowControl/>
              <w:jc w:val="right"/>
              <w:rPr>
                <w:rFonts w:hint="default" w:ascii="Times New Roman" w:hAnsi="Times New Roman" w:eastAsia="仿宋_GB2312" w:cs="Times New Roman"/>
                <w:kern w:val="0"/>
                <w:sz w:val="21"/>
                <w:szCs w:val="21"/>
                <w:lang w:val="en-US" w:eastAsia="zh-CN"/>
              </w:rPr>
            </w:pPr>
          </w:p>
        </w:tc>
        <w:tc>
          <w:tcPr>
            <w:tcW w:w="1457" w:type="dxa"/>
            <w:tcBorders>
              <w:top w:val="nil"/>
              <w:left w:val="nil"/>
              <w:bottom w:val="single" w:color="auto" w:sz="4" w:space="0"/>
              <w:right w:val="single" w:color="auto" w:sz="4" w:space="0"/>
            </w:tcBorders>
            <w:shd w:val="clear" w:color="auto" w:fill="auto"/>
            <w:noWrap/>
            <w:vAlign w:val="center"/>
          </w:tcPr>
          <w:p w14:paraId="6CF9460B">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45.58</w:t>
            </w:r>
          </w:p>
        </w:tc>
        <w:tc>
          <w:tcPr>
            <w:tcW w:w="1485" w:type="dxa"/>
            <w:tcBorders>
              <w:top w:val="nil"/>
              <w:left w:val="nil"/>
              <w:bottom w:val="single" w:color="auto" w:sz="4" w:space="0"/>
              <w:right w:val="single" w:color="auto" w:sz="4" w:space="0"/>
            </w:tcBorders>
            <w:shd w:val="clear" w:color="auto" w:fill="auto"/>
            <w:noWrap/>
            <w:vAlign w:val="center"/>
          </w:tcPr>
          <w:p w14:paraId="3239BA36">
            <w:pPr>
              <w:widowControl/>
              <w:jc w:val="right"/>
              <w:rPr>
                <w:rFonts w:hint="default" w:ascii="Times New Roman" w:hAnsi="Times New Roman" w:eastAsia="仿宋_GB2312" w:cs="Times New Roman"/>
                <w:kern w:val="0"/>
                <w:sz w:val="21"/>
                <w:szCs w:val="21"/>
              </w:rPr>
            </w:pPr>
          </w:p>
        </w:tc>
        <w:tc>
          <w:tcPr>
            <w:tcW w:w="1238" w:type="dxa"/>
            <w:tcBorders>
              <w:top w:val="nil"/>
              <w:left w:val="nil"/>
              <w:bottom w:val="single" w:color="auto" w:sz="4" w:space="0"/>
              <w:right w:val="single" w:color="auto" w:sz="4" w:space="0"/>
            </w:tcBorders>
            <w:shd w:val="clear" w:color="auto" w:fill="auto"/>
            <w:noWrap/>
            <w:vAlign w:val="center"/>
          </w:tcPr>
          <w:p w14:paraId="1B2C88A5">
            <w:pPr>
              <w:widowControl/>
              <w:jc w:val="right"/>
              <w:rPr>
                <w:rFonts w:hint="default" w:ascii="Times New Roman" w:hAnsi="Times New Roman" w:eastAsia="仿宋_GB2312" w:cs="Times New Roman"/>
                <w:kern w:val="0"/>
                <w:sz w:val="21"/>
                <w:szCs w:val="21"/>
              </w:rPr>
            </w:pPr>
          </w:p>
        </w:tc>
        <w:tc>
          <w:tcPr>
            <w:tcW w:w="4223" w:type="dxa"/>
            <w:tcBorders>
              <w:top w:val="nil"/>
              <w:left w:val="nil"/>
              <w:bottom w:val="single" w:color="auto" w:sz="4" w:space="0"/>
              <w:right w:val="single" w:color="auto" w:sz="4" w:space="0"/>
            </w:tcBorders>
            <w:shd w:val="clear" w:color="auto" w:fill="auto"/>
            <w:noWrap/>
            <w:vAlign w:val="center"/>
          </w:tcPr>
          <w:p w14:paraId="5ABBF39D">
            <w:pPr>
              <w:widowControl/>
              <w:jc w:val="right"/>
              <w:rPr>
                <w:rFonts w:hint="default" w:ascii="Times New Roman" w:hAnsi="Times New Roman" w:eastAsia="仿宋_GB2312" w:cs="Times New Roman"/>
                <w:kern w:val="0"/>
                <w:sz w:val="21"/>
                <w:szCs w:val="21"/>
              </w:rPr>
            </w:pPr>
          </w:p>
        </w:tc>
      </w:tr>
      <w:tr w14:paraId="692C7473">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E78BF3">
            <w:pPr>
              <w:widowControl/>
              <w:jc w:val="left"/>
              <w:rPr>
                <w:rFonts w:hint="default" w:ascii="Times New Roman" w:hAnsi="Times New Roman" w:eastAsia="仿宋_GB2312" w:cs="Times New Roman"/>
                <w:i w:val="0"/>
                <w:iCs w:val="0"/>
                <w:kern w:val="0"/>
                <w:sz w:val="21"/>
                <w:szCs w:val="21"/>
                <w:lang w:val="en-US" w:eastAsia="zh-CN"/>
              </w:rPr>
            </w:pPr>
            <w:r>
              <w:rPr>
                <w:rFonts w:hint="eastAsia" w:ascii="Times New Roman" w:hAnsi="Times New Roman" w:eastAsia="仿宋_GB2312" w:cs="Times New Roman"/>
                <w:i w:val="0"/>
                <w:iCs w:val="0"/>
                <w:kern w:val="0"/>
                <w:sz w:val="21"/>
                <w:szCs w:val="21"/>
                <w:lang w:val="en-US" w:eastAsia="zh-CN"/>
              </w:rPr>
              <w:t>2019999</w:t>
            </w:r>
          </w:p>
        </w:tc>
        <w:tc>
          <w:tcPr>
            <w:tcW w:w="2516" w:type="dxa"/>
            <w:tcBorders>
              <w:top w:val="nil"/>
              <w:left w:val="nil"/>
              <w:bottom w:val="single" w:color="auto" w:sz="4" w:space="0"/>
              <w:right w:val="single" w:color="auto" w:sz="4" w:space="0"/>
            </w:tcBorders>
            <w:shd w:val="clear" w:color="000000" w:fill="FFFFFF"/>
            <w:noWrap/>
            <w:vAlign w:val="center"/>
          </w:tcPr>
          <w:p w14:paraId="2BFE8B21">
            <w:pPr>
              <w:widowControl/>
              <w:jc w:val="left"/>
              <w:rPr>
                <w:rFonts w:hint="default" w:ascii="Times New Roman" w:hAnsi="Times New Roman" w:eastAsia="仿宋_GB2312" w:cs="Times New Roman"/>
                <w:i w:val="0"/>
                <w:iCs w:val="0"/>
                <w:kern w:val="0"/>
                <w:sz w:val="21"/>
                <w:szCs w:val="21"/>
                <w:lang w:val="en-US" w:eastAsia="zh-CN"/>
              </w:rPr>
            </w:pPr>
            <w:r>
              <w:rPr>
                <w:rFonts w:hint="eastAsia" w:ascii="Times New Roman" w:hAnsi="Times New Roman" w:eastAsia="仿宋_GB2312" w:cs="Times New Roman"/>
                <w:i w:val="0"/>
                <w:iCs w:val="0"/>
                <w:kern w:val="0"/>
                <w:sz w:val="21"/>
                <w:szCs w:val="21"/>
                <w:lang w:val="en-US" w:eastAsia="zh-CN"/>
              </w:rPr>
              <w:t xml:space="preserve">  其他一般公共服务支出</w:t>
            </w:r>
          </w:p>
        </w:tc>
        <w:tc>
          <w:tcPr>
            <w:tcW w:w="1631" w:type="dxa"/>
            <w:tcBorders>
              <w:top w:val="nil"/>
              <w:left w:val="nil"/>
              <w:bottom w:val="single" w:color="auto" w:sz="4" w:space="0"/>
              <w:right w:val="single" w:color="auto" w:sz="4" w:space="0"/>
            </w:tcBorders>
            <w:shd w:val="clear" w:color="auto" w:fill="auto"/>
            <w:noWrap/>
            <w:vAlign w:val="center"/>
          </w:tcPr>
          <w:p w14:paraId="4071EF79">
            <w:pPr>
              <w:widowControl/>
              <w:jc w:val="right"/>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45.58</w:t>
            </w:r>
          </w:p>
        </w:tc>
        <w:tc>
          <w:tcPr>
            <w:tcW w:w="1441" w:type="dxa"/>
            <w:tcBorders>
              <w:top w:val="nil"/>
              <w:left w:val="nil"/>
              <w:bottom w:val="single" w:color="auto" w:sz="4" w:space="0"/>
              <w:right w:val="single" w:color="auto" w:sz="4" w:space="0"/>
            </w:tcBorders>
            <w:shd w:val="clear" w:color="auto" w:fill="auto"/>
            <w:noWrap/>
            <w:vAlign w:val="center"/>
          </w:tcPr>
          <w:p w14:paraId="1F7AD22D">
            <w:pPr>
              <w:widowControl/>
              <w:jc w:val="right"/>
              <w:rPr>
                <w:rFonts w:hint="default" w:ascii="Times New Roman" w:hAnsi="Times New Roman" w:eastAsia="仿宋_GB2312" w:cs="Times New Roman"/>
                <w:kern w:val="0"/>
                <w:sz w:val="21"/>
                <w:szCs w:val="21"/>
                <w:lang w:val="en-US" w:eastAsia="zh-CN"/>
              </w:rPr>
            </w:pPr>
          </w:p>
        </w:tc>
        <w:tc>
          <w:tcPr>
            <w:tcW w:w="1457" w:type="dxa"/>
            <w:tcBorders>
              <w:top w:val="nil"/>
              <w:left w:val="nil"/>
              <w:bottom w:val="single" w:color="auto" w:sz="4" w:space="0"/>
              <w:right w:val="single" w:color="auto" w:sz="4" w:space="0"/>
            </w:tcBorders>
            <w:shd w:val="clear" w:color="auto" w:fill="auto"/>
            <w:noWrap/>
            <w:vAlign w:val="center"/>
          </w:tcPr>
          <w:p w14:paraId="0802F9CA">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45.58</w:t>
            </w:r>
          </w:p>
        </w:tc>
        <w:tc>
          <w:tcPr>
            <w:tcW w:w="1485" w:type="dxa"/>
            <w:tcBorders>
              <w:top w:val="nil"/>
              <w:left w:val="nil"/>
              <w:bottom w:val="single" w:color="auto" w:sz="4" w:space="0"/>
              <w:right w:val="single" w:color="auto" w:sz="4" w:space="0"/>
            </w:tcBorders>
            <w:shd w:val="clear" w:color="auto" w:fill="auto"/>
            <w:noWrap/>
            <w:vAlign w:val="center"/>
          </w:tcPr>
          <w:p w14:paraId="31908572">
            <w:pPr>
              <w:widowControl/>
              <w:jc w:val="right"/>
              <w:rPr>
                <w:rFonts w:hint="default" w:ascii="Times New Roman" w:hAnsi="Times New Roman" w:eastAsia="仿宋_GB2312" w:cs="Times New Roman"/>
                <w:kern w:val="0"/>
                <w:sz w:val="21"/>
                <w:szCs w:val="21"/>
              </w:rPr>
            </w:pPr>
          </w:p>
        </w:tc>
        <w:tc>
          <w:tcPr>
            <w:tcW w:w="1238" w:type="dxa"/>
            <w:tcBorders>
              <w:top w:val="nil"/>
              <w:left w:val="nil"/>
              <w:bottom w:val="single" w:color="auto" w:sz="4" w:space="0"/>
              <w:right w:val="single" w:color="auto" w:sz="4" w:space="0"/>
            </w:tcBorders>
            <w:shd w:val="clear" w:color="auto" w:fill="auto"/>
            <w:noWrap/>
            <w:vAlign w:val="center"/>
          </w:tcPr>
          <w:p w14:paraId="306567F0">
            <w:pPr>
              <w:widowControl/>
              <w:jc w:val="right"/>
              <w:rPr>
                <w:rFonts w:hint="default" w:ascii="Times New Roman" w:hAnsi="Times New Roman" w:eastAsia="仿宋_GB2312" w:cs="Times New Roman"/>
                <w:kern w:val="0"/>
                <w:sz w:val="21"/>
                <w:szCs w:val="21"/>
              </w:rPr>
            </w:pPr>
          </w:p>
        </w:tc>
        <w:tc>
          <w:tcPr>
            <w:tcW w:w="4223" w:type="dxa"/>
            <w:tcBorders>
              <w:top w:val="nil"/>
              <w:left w:val="nil"/>
              <w:bottom w:val="single" w:color="auto" w:sz="4" w:space="0"/>
              <w:right w:val="single" w:color="auto" w:sz="4" w:space="0"/>
            </w:tcBorders>
            <w:shd w:val="clear" w:color="auto" w:fill="auto"/>
            <w:noWrap/>
            <w:vAlign w:val="center"/>
          </w:tcPr>
          <w:p w14:paraId="23A66B9A">
            <w:pPr>
              <w:widowControl/>
              <w:jc w:val="right"/>
              <w:rPr>
                <w:rFonts w:hint="default" w:ascii="Times New Roman" w:hAnsi="Times New Roman" w:eastAsia="仿宋_GB2312" w:cs="Times New Roman"/>
                <w:kern w:val="0"/>
                <w:sz w:val="21"/>
                <w:szCs w:val="21"/>
              </w:rPr>
            </w:pPr>
          </w:p>
        </w:tc>
      </w:tr>
      <w:tr w14:paraId="6243FBC3">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4B4835">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208</w:t>
            </w:r>
          </w:p>
        </w:tc>
        <w:tc>
          <w:tcPr>
            <w:tcW w:w="2516" w:type="dxa"/>
            <w:tcBorders>
              <w:top w:val="nil"/>
              <w:left w:val="nil"/>
              <w:bottom w:val="single" w:color="auto" w:sz="4" w:space="0"/>
              <w:right w:val="single" w:color="auto" w:sz="4" w:space="0"/>
            </w:tcBorders>
            <w:shd w:val="clear" w:color="000000" w:fill="FFFFFF"/>
            <w:noWrap/>
            <w:vAlign w:val="center"/>
          </w:tcPr>
          <w:p w14:paraId="33EFE433">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社会保障和就业支出</w:t>
            </w:r>
          </w:p>
        </w:tc>
        <w:tc>
          <w:tcPr>
            <w:tcW w:w="1631" w:type="dxa"/>
            <w:tcBorders>
              <w:top w:val="nil"/>
              <w:left w:val="nil"/>
              <w:bottom w:val="single" w:color="auto" w:sz="4" w:space="0"/>
              <w:right w:val="single" w:color="auto" w:sz="4" w:space="0"/>
            </w:tcBorders>
            <w:shd w:val="clear" w:color="auto" w:fill="auto"/>
            <w:noWrap/>
            <w:vAlign w:val="center"/>
          </w:tcPr>
          <w:p w14:paraId="10D5BE31">
            <w:pPr>
              <w:widowControl/>
              <w:jc w:val="right"/>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54.83</w:t>
            </w:r>
          </w:p>
        </w:tc>
        <w:tc>
          <w:tcPr>
            <w:tcW w:w="1441" w:type="dxa"/>
            <w:tcBorders>
              <w:top w:val="nil"/>
              <w:left w:val="nil"/>
              <w:bottom w:val="single" w:color="auto" w:sz="4" w:space="0"/>
              <w:right w:val="single" w:color="auto" w:sz="4" w:space="0"/>
            </w:tcBorders>
            <w:shd w:val="clear" w:color="auto" w:fill="auto"/>
            <w:noWrap/>
            <w:vAlign w:val="center"/>
          </w:tcPr>
          <w:p w14:paraId="705F562C">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54.83</w:t>
            </w:r>
          </w:p>
        </w:tc>
        <w:tc>
          <w:tcPr>
            <w:tcW w:w="1457" w:type="dxa"/>
            <w:tcBorders>
              <w:top w:val="nil"/>
              <w:left w:val="nil"/>
              <w:bottom w:val="single" w:color="auto" w:sz="4" w:space="0"/>
              <w:right w:val="single" w:color="auto" w:sz="4" w:space="0"/>
            </w:tcBorders>
            <w:shd w:val="clear" w:color="auto" w:fill="auto"/>
            <w:noWrap/>
            <w:vAlign w:val="center"/>
          </w:tcPr>
          <w:p w14:paraId="2B66A4E8">
            <w:pPr>
              <w:widowControl/>
              <w:jc w:val="right"/>
              <w:rPr>
                <w:rFonts w:hint="default" w:ascii="Times New Roman" w:hAnsi="Times New Roman" w:eastAsia="仿宋_GB2312" w:cs="Times New Roman"/>
                <w:kern w:val="0"/>
                <w:sz w:val="21"/>
                <w:szCs w:val="21"/>
              </w:rPr>
            </w:pPr>
          </w:p>
        </w:tc>
        <w:tc>
          <w:tcPr>
            <w:tcW w:w="1485" w:type="dxa"/>
            <w:tcBorders>
              <w:top w:val="nil"/>
              <w:left w:val="nil"/>
              <w:bottom w:val="single" w:color="auto" w:sz="4" w:space="0"/>
              <w:right w:val="single" w:color="auto" w:sz="4" w:space="0"/>
            </w:tcBorders>
            <w:shd w:val="clear" w:color="auto" w:fill="auto"/>
            <w:noWrap/>
            <w:vAlign w:val="center"/>
          </w:tcPr>
          <w:p w14:paraId="54455B94">
            <w:pPr>
              <w:widowControl/>
              <w:jc w:val="right"/>
              <w:rPr>
                <w:rFonts w:hint="default" w:ascii="Times New Roman" w:hAnsi="Times New Roman" w:eastAsia="仿宋_GB2312" w:cs="Times New Roman"/>
                <w:kern w:val="0"/>
                <w:sz w:val="21"/>
                <w:szCs w:val="21"/>
              </w:rPr>
            </w:pPr>
          </w:p>
        </w:tc>
        <w:tc>
          <w:tcPr>
            <w:tcW w:w="1238" w:type="dxa"/>
            <w:tcBorders>
              <w:top w:val="nil"/>
              <w:left w:val="nil"/>
              <w:bottom w:val="single" w:color="auto" w:sz="4" w:space="0"/>
              <w:right w:val="single" w:color="auto" w:sz="4" w:space="0"/>
            </w:tcBorders>
            <w:shd w:val="clear" w:color="auto" w:fill="auto"/>
            <w:noWrap/>
            <w:vAlign w:val="center"/>
          </w:tcPr>
          <w:p w14:paraId="785CFEE0">
            <w:pPr>
              <w:widowControl/>
              <w:jc w:val="right"/>
              <w:rPr>
                <w:rFonts w:hint="default" w:ascii="Times New Roman" w:hAnsi="Times New Roman" w:eastAsia="仿宋_GB2312" w:cs="Times New Roman"/>
                <w:kern w:val="0"/>
                <w:sz w:val="21"/>
                <w:szCs w:val="21"/>
              </w:rPr>
            </w:pPr>
          </w:p>
        </w:tc>
        <w:tc>
          <w:tcPr>
            <w:tcW w:w="4223" w:type="dxa"/>
            <w:tcBorders>
              <w:top w:val="nil"/>
              <w:left w:val="nil"/>
              <w:bottom w:val="single" w:color="auto" w:sz="4" w:space="0"/>
              <w:right w:val="single" w:color="auto" w:sz="4" w:space="0"/>
            </w:tcBorders>
            <w:shd w:val="clear" w:color="auto" w:fill="auto"/>
            <w:noWrap/>
            <w:vAlign w:val="center"/>
          </w:tcPr>
          <w:p w14:paraId="0E95785E">
            <w:pPr>
              <w:widowControl/>
              <w:jc w:val="right"/>
              <w:rPr>
                <w:rFonts w:hint="default" w:ascii="Times New Roman" w:hAnsi="Times New Roman" w:eastAsia="仿宋_GB2312" w:cs="Times New Roman"/>
                <w:kern w:val="0"/>
                <w:sz w:val="21"/>
                <w:szCs w:val="21"/>
              </w:rPr>
            </w:pPr>
          </w:p>
        </w:tc>
      </w:tr>
      <w:tr w14:paraId="023534FE">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A782C2">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20805</w:t>
            </w:r>
          </w:p>
        </w:tc>
        <w:tc>
          <w:tcPr>
            <w:tcW w:w="2516" w:type="dxa"/>
            <w:tcBorders>
              <w:top w:val="nil"/>
              <w:left w:val="nil"/>
              <w:bottom w:val="single" w:color="auto" w:sz="4" w:space="0"/>
              <w:right w:val="single" w:color="auto" w:sz="4" w:space="0"/>
            </w:tcBorders>
            <w:shd w:val="clear" w:color="000000" w:fill="FFFFFF"/>
            <w:noWrap/>
            <w:vAlign w:val="center"/>
          </w:tcPr>
          <w:p w14:paraId="00BECA28">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行政事业</w:t>
            </w:r>
            <w:r>
              <w:rPr>
                <w:rFonts w:hint="default" w:ascii="Times New Roman" w:hAnsi="Times New Roman" w:eastAsia="仿宋_GB2312" w:cs="Times New Roman"/>
                <w:i w:val="0"/>
                <w:iCs w:val="0"/>
                <w:kern w:val="0"/>
                <w:sz w:val="21"/>
                <w:szCs w:val="21"/>
                <w:lang w:eastAsia="zh-CN"/>
              </w:rPr>
              <w:t>单位养老支出</w:t>
            </w:r>
          </w:p>
        </w:tc>
        <w:tc>
          <w:tcPr>
            <w:tcW w:w="1631" w:type="dxa"/>
            <w:tcBorders>
              <w:top w:val="nil"/>
              <w:left w:val="nil"/>
              <w:bottom w:val="single" w:color="auto" w:sz="4" w:space="0"/>
              <w:right w:val="single" w:color="auto" w:sz="4" w:space="0"/>
            </w:tcBorders>
            <w:shd w:val="clear" w:color="auto" w:fill="auto"/>
            <w:noWrap/>
            <w:vAlign w:val="center"/>
          </w:tcPr>
          <w:p w14:paraId="3FCDB77F">
            <w:pPr>
              <w:widowControl/>
              <w:jc w:val="right"/>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54.83</w:t>
            </w:r>
          </w:p>
        </w:tc>
        <w:tc>
          <w:tcPr>
            <w:tcW w:w="1441" w:type="dxa"/>
            <w:tcBorders>
              <w:top w:val="nil"/>
              <w:left w:val="nil"/>
              <w:bottom w:val="single" w:color="auto" w:sz="4" w:space="0"/>
              <w:right w:val="single" w:color="auto" w:sz="4" w:space="0"/>
            </w:tcBorders>
            <w:shd w:val="clear" w:color="auto" w:fill="auto"/>
            <w:noWrap/>
            <w:vAlign w:val="center"/>
          </w:tcPr>
          <w:p w14:paraId="10826B04">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54.83</w:t>
            </w:r>
          </w:p>
        </w:tc>
        <w:tc>
          <w:tcPr>
            <w:tcW w:w="1457" w:type="dxa"/>
            <w:tcBorders>
              <w:top w:val="nil"/>
              <w:left w:val="nil"/>
              <w:bottom w:val="single" w:color="auto" w:sz="4" w:space="0"/>
              <w:right w:val="single" w:color="auto" w:sz="4" w:space="0"/>
            </w:tcBorders>
            <w:shd w:val="clear" w:color="auto" w:fill="auto"/>
            <w:noWrap/>
            <w:vAlign w:val="center"/>
          </w:tcPr>
          <w:p w14:paraId="57428ABE">
            <w:pPr>
              <w:widowControl/>
              <w:jc w:val="right"/>
              <w:rPr>
                <w:rFonts w:hint="default" w:ascii="Times New Roman" w:hAnsi="Times New Roman" w:eastAsia="仿宋_GB2312" w:cs="Times New Roman"/>
                <w:kern w:val="0"/>
                <w:sz w:val="21"/>
                <w:szCs w:val="21"/>
              </w:rPr>
            </w:pPr>
          </w:p>
        </w:tc>
        <w:tc>
          <w:tcPr>
            <w:tcW w:w="1485" w:type="dxa"/>
            <w:tcBorders>
              <w:top w:val="nil"/>
              <w:left w:val="nil"/>
              <w:bottom w:val="single" w:color="auto" w:sz="4" w:space="0"/>
              <w:right w:val="single" w:color="auto" w:sz="4" w:space="0"/>
            </w:tcBorders>
            <w:shd w:val="clear" w:color="auto" w:fill="auto"/>
            <w:noWrap/>
            <w:vAlign w:val="center"/>
          </w:tcPr>
          <w:p w14:paraId="40BD5B17">
            <w:pPr>
              <w:widowControl/>
              <w:jc w:val="right"/>
              <w:rPr>
                <w:rFonts w:hint="default" w:ascii="Times New Roman" w:hAnsi="Times New Roman" w:eastAsia="仿宋_GB2312" w:cs="Times New Roman"/>
                <w:kern w:val="0"/>
                <w:sz w:val="21"/>
                <w:szCs w:val="21"/>
              </w:rPr>
            </w:pPr>
          </w:p>
        </w:tc>
        <w:tc>
          <w:tcPr>
            <w:tcW w:w="1238" w:type="dxa"/>
            <w:tcBorders>
              <w:top w:val="nil"/>
              <w:left w:val="nil"/>
              <w:bottom w:val="single" w:color="auto" w:sz="4" w:space="0"/>
              <w:right w:val="single" w:color="auto" w:sz="4" w:space="0"/>
            </w:tcBorders>
            <w:shd w:val="clear" w:color="auto" w:fill="auto"/>
            <w:noWrap/>
            <w:vAlign w:val="center"/>
          </w:tcPr>
          <w:p w14:paraId="32E502EB">
            <w:pPr>
              <w:widowControl/>
              <w:jc w:val="right"/>
              <w:rPr>
                <w:rFonts w:hint="default" w:ascii="Times New Roman" w:hAnsi="Times New Roman" w:eastAsia="仿宋_GB2312" w:cs="Times New Roman"/>
                <w:kern w:val="0"/>
                <w:sz w:val="21"/>
                <w:szCs w:val="21"/>
              </w:rPr>
            </w:pPr>
          </w:p>
        </w:tc>
        <w:tc>
          <w:tcPr>
            <w:tcW w:w="4223" w:type="dxa"/>
            <w:tcBorders>
              <w:top w:val="nil"/>
              <w:left w:val="nil"/>
              <w:bottom w:val="single" w:color="auto" w:sz="4" w:space="0"/>
              <w:right w:val="single" w:color="auto" w:sz="4" w:space="0"/>
            </w:tcBorders>
            <w:shd w:val="clear" w:color="auto" w:fill="auto"/>
            <w:noWrap/>
            <w:vAlign w:val="center"/>
          </w:tcPr>
          <w:p w14:paraId="5DD6FB98">
            <w:pPr>
              <w:widowControl/>
              <w:jc w:val="right"/>
              <w:rPr>
                <w:rFonts w:hint="default" w:ascii="Times New Roman" w:hAnsi="Times New Roman" w:eastAsia="仿宋_GB2312" w:cs="Times New Roman"/>
                <w:kern w:val="0"/>
                <w:sz w:val="21"/>
                <w:szCs w:val="21"/>
              </w:rPr>
            </w:pPr>
          </w:p>
        </w:tc>
      </w:tr>
      <w:tr w14:paraId="6C58F387">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E01295">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2080505</w:t>
            </w:r>
          </w:p>
        </w:tc>
        <w:tc>
          <w:tcPr>
            <w:tcW w:w="2516" w:type="dxa"/>
            <w:tcBorders>
              <w:top w:val="nil"/>
              <w:left w:val="nil"/>
              <w:bottom w:val="single" w:color="auto" w:sz="4" w:space="0"/>
              <w:right w:val="single" w:color="auto" w:sz="4" w:space="0"/>
            </w:tcBorders>
            <w:shd w:val="clear" w:color="000000" w:fill="FFFFFF"/>
            <w:noWrap/>
            <w:vAlign w:val="center"/>
          </w:tcPr>
          <w:p w14:paraId="237FDFB7">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机关事业单位基本养老保险缴费支出</w:t>
            </w:r>
          </w:p>
        </w:tc>
        <w:tc>
          <w:tcPr>
            <w:tcW w:w="1631" w:type="dxa"/>
            <w:tcBorders>
              <w:top w:val="nil"/>
              <w:left w:val="nil"/>
              <w:bottom w:val="single" w:color="auto" w:sz="4" w:space="0"/>
              <w:right w:val="single" w:color="auto" w:sz="4" w:space="0"/>
            </w:tcBorders>
            <w:shd w:val="clear" w:color="auto" w:fill="auto"/>
            <w:noWrap/>
            <w:vAlign w:val="center"/>
          </w:tcPr>
          <w:p w14:paraId="2098636F">
            <w:pPr>
              <w:widowControl/>
              <w:jc w:val="right"/>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54.83</w:t>
            </w:r>
          </w:p>
        </w:tc>
        <w:tc>
          <w:tcPr>
            <w:tcW w:w="1441" w:type="dxa"/>
            <w:tcBorders>
              <w:top w:val="nil"/>
              <w:left w:val="nil"/>
              <w:bottom w:val="single" w:color="auto" w:sz="4" w:space="0"/>
              <w:right w:val="single" w:color="auto" w:sz="4" w:space="0"/>
            </w:tcBorders>
            <w:shd w:val="clear" w:color="auto" w:fill="auto"/>
            <w:noWrap/>
            <w:vAlign w:val="center"/>
          </w:tcPr>
          <w:p w14:paraId="3ABB2A20">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54.83</w:t>
            </w:r>
          </w:p>
        </w:tc>
        <w:tc>
          <w:tcPr>
            <w:tcW w:w="1457" w:type="dxa"/>
            <w:tcBorders>
              <w:top w:val="nil"/>
              <w:left w:val="nil"/>
              <w:bottom w:val="single" w:color="auto" w:sz="4" w:space="0"/>
              <w:right w:val="single" w:color="auto" w:sz="4" w:space="0"/>
            </w:tcBorders>
            <w:shd w:val="clear" w:color="auto" w:fill="auto"/>
            <w:noWrap/>
            <w:vAlign w:val="center"/>
          </w:tcPr>
          <w:p w14:paraId="7F070EB4">
            <w:pPr>
              <w:widowControl/>
              <w:jc w:val="right"/>
              <w:rPr>
                <w:rFonts w:hint="default" w:ascii="Times New Roman" w:hAnsi="Times New Roman" w:eastAsia="仿宋_GB2312" w:cs="Times New Roman"/>
                <w:kern w:val="0"/>
                <w:sz w:val="21"/>
                <w:szCs w:val="21"/>
              </w:rPr>
            </w:pPr>
          </w:p>
        </w:tc>
        <w:tc>
          <w:tcPr>
            <w:tcW w:w="1485" w:type="dxa"/>
            <w:tcBorders>
              <w:top w:val="nil"/>
              <w:left w:val="nil"/>
              <w:bottom w:val="single" w:color="auto" w:sz="4" w:space="0"/>
              <w:right w:val="single" w:color="auto" w:sz="4" w:space="0"/>
            </w:tcBorders>
            <w:shd w:val="clear" w:color="auto" w:fill="auto"/>
            <w:noWrap/>
            <w:vAlign w:val="center"/>
          </w:tcPr>
          <w:p w14:paraId="5FC6BFF5">
            <w:pPr>
              <w:widowControl/>
              <w:jc w:val="right"/>
              <w:rPr>
                <w:rFonts w:hint="default" w:ascii="Times New Roman" w:hAnsi="Times New Roman" w:eastAsia="仿宋_GB2312" w:cs="Times New Roman"/>
                <w:kern w:val="0"/>
                <w:sz w:val="21"/>
                <w:szCs w:val="21"/>
              </w:rPr>
            </w:pPr>
          </w:p>
        </w:tc>
        <w:tc>
          <w:tcPr>
            <w:tcW w:w="1238" w:type="dxa"/>
            <w:tcBorders>
              <w:top w:val="nil"/>
              <w:left w:val="nil"/>
              <w:bottom w:val="single" w:color="auto" w:sz="4" w:space="0"/>
              <w:right w:val="single" w:color="auto" w:sz="4" w:space="0"/>
            </w:tcBorders>
            <w:shd w:val="clear" w:color="auto" w:fill="auto"/>
            <w:noWrap/>
            <w:vAlign w:val="center"/>
          </w:tcPr>
          <w:p w14:paraId="70A9F197">
            <w:pPr>
              <w:widowControl/>
              <w:jc w:val="right"/>
              <w:rPr>
                <w:rFonts w:hint="default" w:ascii="Times New Roman" w:hAnsi="Times New Roman" w:eastAsia="仿宋_GB2312" w:cs="Times New Roman"/>
                <w:kern w:val="0"/>
                <w:sz w:val="21"/>
                <w:szCs w:val="21"/>
              </w:rPr>
            </w:pPr>
          </w:p>
        </w:tc>
        <w:tc>
          <w:tcPr>
            <w:tcW w:w="4223" w:type="dxa"/>
            <w:tcBorders>
              <w:top w:val="nil"/>
              <w:left w:val="nil"/>
              <w:bottom w:val="single" w:color="auto" w:sz="4" w:space="0"/>
              <w:right w:val="single" w:color="auto" w:sz="4" w:space="0"/>
            </w:tcBorders>
            <w:shd w:val="clear" w:color="auto" w:fill="auto"/>
            <w:noWrap/>
            <w:vAlign w:val="center"/>
          </w:tcPr>
          <w:p w14:paraId="21DC0767">
            <w:pPr>
              <w:widowControl/>
              <w:jc w:val="right"/>
              <w:rPr>
                <w:rFonts w:hint="default" w:ascii="Times New Roman" w:hAnsi="Times New Roman" w:eastAsia="仿宋_GB2312" w:cs="Times New Roman"/>
                <w:kern w:val="0"/>
                <w:sz w:val="21"/>
                <w:szCs w:val="21"/>
              </w:rPr>
            </w:pPr>
          </w:p>
        </w:tc>
      </w:tr>
      <w:tr w14:paraId="65FCD778">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C6B9CB">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211</w:t>
            </w:r>
          </w:p>
        </w:tc>
        <w:tc>
          <w:tcPr>
            <w:tcW w:w="2516" w:type="dxa"/>
            <w:tcBorders>
              <w:top w:val="single" w:color="auto" w:sz="4" w:space="0"/>
              <w:left w:val="nil"/>
              <w:bottom w:val="single" w:color="auto" w:sz="4" w:space="0"/>
              <w:right w:val="single" w:color="auto" w:sz="4" w:space="0"/>
            </w:tcBorders>
            <w:shd w:val="clear" w:color="000000" w:fill="FFFFFF"/>
            <w:noWrap/>
            <w:vAlign w:val="center"/>
          </w:tcPr>
          <w:p w14:paraId="3F239E3F">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sz w:val="21"/>
                <w:szCs w:val="21"/>
              </w:rPr>
              <w:t>节能环保支出</w:t>
            </w:r>
          </w:p>
        </w:tc>
        <w:tc>
          <w:tcPr>
            <w:tcW w:w="1631" w:type="dxa"/>
            <w:tcBorders>
              <w:top w:val="single" w:color="auto" w:sz="4" w:space="0"/>
              <w:left w:val="nil"/>
              <w:bottom w:val="single" w:color="auto" w:sz="4" w:space="0"/>
              <w:right w:val="single" w:color="auto" w:sz="4" w:space="0"/>
            </w:tcBorders>
            <w:shd w:val="clear" w:color="auto" w:fill="auto"/>
            <w:noWrap/>
            <w:vAlign w:val="center"/>
          </w:tcPr>
          <w:p w14:paraId="3B57732D">
            <w:pPr>
              <w:widowControl/>
              <w:jc w:val="right"/>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225.13</w:t>
            </w:r>
          </w:p>
        </w:tc>
        <w:tc>
          <w:tcPr>
            <w:tcW w:w="1441" w:type="dxa"/>
            <w:tcBorders>
              <w:top w:val="single" w:color="auto" w:sz="4" w:space="0"/>
              <w:left w:val="nil"/>
              <w:bottom w:val="single" w:color="auto" w:sz="4" w:space="0"/>
              <w:right w:val="single" w:color="auto" w:sz="4" w:space="0"/>
            </w:tcBorders>
            <w:shd w:val="clear" w:color="auto" w:fill="auto"/>
            <w:noWrap/>
            <w:vAlign w:val="center"/>
          </w:tcPr>
          <w:p w14:paraId="796A9D5E">
            <w:pPr>
              <w:widowControl/>
              <w:jc w:val="right"/>
              <w:rPr>
                <w:rFonts w:hint="default" w:ascii="Times New Roman" w:hAnsi="Times New Roman" w:eastAsia="仿宋_GB2312" w:cs="Times New Roman"/>
                <w:kern w:val="0"/>
                <w:sz w:val="21"/>
                <w:szCs w:val="21"/>
              </w:rPr>
            </w:pPr>
          </w:p>
        </w:tc>
        <w:tc>
          <w:tcPr>
            <w:tcW w:w="1457" w:type="dxa"/>
            <w:tcBorders>
              <w:top w:val="single" w:color="auto" w:sz="4" w:space="0"/>
              <w:left w:val="nil"/>
              <w:bottom w:val="single" w:color="auto" w:sz="4" w:space="0"/>
              <w:right w:val="single" w:color="auto" w:sz="4" w:space="0"/>
            </w:tcBorders>
            <w:shd w:val="clear" w:color="auto" w:fill="auto"/>
            <w:noWrap/>
            <w:vAlign w:val="center"/>
          </w:tcPr>
          <w:p w14:paraId="72A4CAD1">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225.13</w:t>
            </w:r>
          </w:p>
        </w:tc>
        <w:tc>
          <w:tcPr>
            <w:tcW w:w="1485" w:type="dxa"/>
            <w:tcBorders>
              <w:top w:val="single" w:color="auto" w:sz="4" w:space="0"/>
              <w:left w:val="nil"/>
              <w:bottom w:val="single" w:color="auto" w:sz="4" w:space="0"/>
              <w:right w:val="single" w:color="auto" w:sz="4" w:space="0"/>
            </w:tcBorders>
            <w:shd w:val="clear" w:color="auto" w:fill="auto"/>
            <w:noWrap/>
            <w:vAlign w:val="center"/>
          </w:tcPr>
          <w:p w14:paraId="32262BAA">
            <w:pPr>
              <w:widowControl/>
              <w:jc w:val="right"/>
              <w:rPr>
                <w:rFonts w:hint="default" w:ascii="Times New Roman" w:hAnsi="Times New Roman" w:eastAsia="仿宋_GB2312" w:cs="Times New Roman"/>
                <w:kern w:val="0"/>
                <w:sz w:val="21"/>
                <w:szCs w:val="21"/>
              </w:rPr>
            </w:pPr>
          </w:p>
        </w:tc>
        <w:tc>
          <w:tcPr>
            <w:tcW w:w="1238" w:type="dxa"/>
            <w:tcBorders>
              <w:top w:val="single" w:color="auto" w:sz="4" w:space="0"/>
              <w:left w:val="nil"/>
              <w:bottom w:val="single" w:color="auto" w:sz="4" w:space="0"/>
              <w:right w:val="single" w:color="auto" w:sz="4" w:space="0"/>
            </w:tcBorders>
            <w:shd w:val="clear" w:color="auto" w:fill="auto"/>
            <w:noWrap/>
            <w:vAlign w:val="center"/>
          </w:tcPr>
          <w:p w14:paraId="1B344131">
            <w:pPr>
              <w:widowControl/>
              <w:jc w:val="right"/>
              <w:rPr>
                <w:rFonts w:hint="default" w:ascii="Times New Roman" w:hAnsi="Times New Roman" w:eastAsia="仿宋_GB2312" w:cs="Times New Roman"/>
                <w:kern w:val="0"/>
                <w:sz w:val="21"/>
                <w:szCs w:val="21"/>
              </w:rPr>
            </w:pPr>
          </w:p>
        </w:tc>
        <w:tc>
          <w:tcPr>
            <w:tcW w:w="4223" w:type="dxa"/>
            <w:tcBorders>
              <w:top w:val="single" w:color="auto" w:sz="4" w:space="0"/>
              <w:left w:val="nil"/>
              <w:bottom w:val="single" w:color="auto" w:sz="4" w:space="0"/>
              <w:right w:val="single" w:color="auto" w:sz="4" w:space="0"/>
            </w:tcBorders>
            <w:shd w:val="clear" w:color="auto" w:fill="auto"/>
            <w:noWrap/>
            <w:vAlign w:val="center"/>
          </w:tcPr>
          <w:p w14:paraId="28B2A6BD">
            <w:pPr>
              <w:widowControl/>
              <w:jc w:val="right"/>
              <w:rPr>
                <w:rFonts w:hint="default" w:ascii="Times New Roman" w:hAnsi="Times New Roman" w:eastAsia="仿宋_GB2312" w:cs="Times New Roman"/>
                <w:kern w:val="0"/>
                <w:sz w:val="21"/>
                <w:szCs w:val="21"/>
              </w:rPr>
            </w:pPr>
          </w:p>
        </w:tc>
      </w:tr>
      <w:tr w14:paraId="73613EF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FDFA46">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21199</w:t>
            </w:r>
          </w:p>
        </w:tc>
        <w:tc>
          <w:tcPr>
            <w:tcW w:w="2516" w:type="dxa"/>
            <w:tcBorders>
              <w:top w:val="nil"/>
              <w:left w:val="nil"/>
              <w:bottom w:val="single" w:color="auto" w:sz="4" w:space="0"/>
              <w:right w:val="single" w:color="auto" w:sz="4" w:space="0"/>
            </w:tcBorders>
            <w:shd w:val="clear" w:color="000000" w:fill="FFFFFF"/>
            <w:noWrap/>
            <w:vAlign w:val="center"/>
          </w:tcPr>
          <w:p w14:paraId="3AC61F55">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其他节能环保支出</w:t>
            </w:r>
          </w:p>
        </w:tc>
        <w:tc>
          <w:tcPr>
            <w:tcW w:w="1631" w:type="dxa"/>
            <w:tcBorders>
              <w:top w:val="nil"/>
              <w:left w:val="nil"/>
              <w:bottom w:val="single" w:color="auto" w:sz="4" w:space="0"/>
              <w:right w:val="single" w:color="auto" w:sz="4" w:space="0"/>
            </w:tcBorders>
            <w:shd w:val="clear" w:color="auto" w:fill="auto"/>
            <w:noWrap/>
            <w:vAlign w:val="center"/>
          </w:tcPr>
          <w:p w14:paraId="607F553C">
            <w:pPr>
              <w:widowControl/>
              <w:jc w:val="right"/>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225.13</w:t>
            </w:r>
          </w:p>
        </w:tc>
        <w:tc>
          <w:tcPr>
            <w:tcW w:w="1441" w:type="dxa"/>
            <w:tcBorders>
              <w:top w:val="nil"/>
              <w:left w:val="nil"/>
              <w:bottom w:val="single" w:color="auto" w:sz="4" w:space="0"/>
              <w:right w:val="single" w:color="auto" w:sz="4" w:space="0"/>
            </w:tcBorders>
            <w:shd w:val="clear" w:color="auto" w:fill="auto"/>
            <w:noWrap/>
            <w:vAlign w:val="center"/>
          </w:tcPr>
          <w:p w14:paraId="28AC2374">
            <w:pPr>
              <w:widowControl/>
              <w:jc w:val="right"/>
              <w:rPr>
                <w:rFonts w:hint="default" w:ascii="Times New Roman" w:hAnsi="Times New Roman" w:eastAsia="仿宋_GB2312" w:cs="Times New Roman"/>
                <w:kern w:val="0"/>
                <w:sz w:val="21"/>
                <w:szCs w:val="21"/>
              </w:rPr>
            </w:pPr>
          </w:p>
        </w:tc>
        <w:tc>
          <w:tcPr>
            <w:tcW w:w="1457" w:type="dxa"/>
            <w:tcBorders>
              <w:top w:val="nil"/>
              <w:left w:val="nil"/>
              <w:bottom w:val="single" w:color="auto" w:sz="4" w:space="0"/>
              <w:right w:val="single" w:color="auto" w:sz="4" w:space="0"/>
            </w:tcBorders>
            <w:shd w:val="clear" w:color="auto" w:fill="auto"/>
            <w:noWrap/>
            <w:vAlign w:val="center"/>
          </w:tcPr>
          <w:p w14:paraId="26883D57">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225.13</w:t>
            </w:r>
          </w:p>
        </w:tc>
        <w:tc>
          <w:tcPr>
            <w:tcW w:w="1485" w:type="dxa"/>
            <w:tcBorders>
              <w:top w:val="nil"/>
              <w:left w:val="nil"/>
              <w:bottom w:val="single" w:color="auto" w:sz="4" w:space="0"/>
              <w:right w:val="single" w:color="auto" w:sz="4" w:space="0"/>
            </w:tcBorders>
            <w:shd w:val="clear" w:color="auto" w:fill="auto"/>
            <w:noWrap/>
            <w:vAlign w:val="center"/>
          </w:tcPr>
          <w:p w14:paraId="2D4F1F1C">
            <w:pPr>
              <w:widowControl/>
              <w:jc w:val="right"/>
              <w:rPr>
                <w:rFonts w:hint="default" w:ascii="Times New Roman" w:hAnsi="Times New Roman" w:eastAsia="仿宋_GB2312" w:cs="Times New Roman"/>
                <w:kern w:val="0"/>
                <w:sz w:val="21"/>
                <w:szCs w:val="21"/>
              </w:rPr>
            </w:pPr>
          </w:p>
        </w:tc>
        <w:tc>
          <w:tcPr>
            <w:tcW w:w="1238" w:type="dxa"/>
            <w:tcBorders>
              <w:top w:val="nil"/>
              <w:left w:val="nil"/>
              <w:bottom w:val="single" w:color="auto" w:sz="4" w:space="0"/>
              <w:right w:val="single" w:color="auto" w:sz="4" w:space="0"/>
            </w:tcBorders>
            <w:shd w:val="clear" w:color="auto" w:fill="auto"/>
            <w:noWrap/>
            <w:vAlign w:val="center"/>
          </w:tcPr>
          <w:p w14:paraId="0E1EAC97">
            <w:pPr>
              <w:widowControl/>
              <w:jc w:val="right"/>
              <w:rPr>
                <w:rFonts w:hint="default" w:ascii="Times New Roman" w:hAnsi="Times New Roman" w:eastAsia="仿宋_GB2312" w:cs="Times New Roman"/>
                <w:kern w:val="0"/>
                <w:sz w:val="21"/>
                <w:szCs w:val="21"/>
              </w:rPr>
            </w:pPr>
          </w:p>
        </w:tc>
        <w:tc>
          <w:tcPr>
            <w:tcW w:w="4223" w:type="dxa"/>
            <w:tcBorders>
              <w:top w:val="nil"/>
              <w:left w:val="nil"/>
              <w:bottom w:val="single" w:color="auto" w:sz="4" w:space="0"/>
              <w:right w:val="single" w:color="auto" w:sz="4" w:space="0"/>
            </w:tcBorders>
            <w:shd w:val="clear" w:color="auto" w:fill="auto"/>
            <w:noWrap/>
            <w:vAlign w:val="center"/>
          </w:tcPr>
          <w:p w14:paraId="43EAA166">
            <w:pPr>
              <w:widowControl/>
              <w:jc w:val="right"/>
              <w:rPr>
                <w:rFonts w:hint="default" w:ascii="Times New Roman" w:hAnsi="Times New Roman" w:eastAsia="仿宋_GB2312" w:cs="Times New Roman"/>
                <w:kern w:val="0"/>
                <w:sz w:val="21"/>
                <w:szCs w:val="21"/>
              </w:rPr>
            </w:pPr>
          </w:p>
        </w:tc>
      </w:tr>
      <w:tr w14:paraId="212F2D26">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802BA6">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21199</w:t>
            </w:r>
            <w:r>
              <w:rPr>
                <w:rFonts w:hint="eastAsia" w:ascii="Times New Roman" w:hAnsi="Times New Roman" w:eastAsia="仿宋_GB2312" w:cs="Times New Roman"/>
                <w:i w:val="0"/>
                <w:iCs w:val="0"/>
                <w:kern w:val="0"/>
                <w:sz w:val="21"/>
                <w:szCs w:val="21"/>
                <w:lang w:val="en-US" w:eastAsia="zh-CN"/>
              </w:rPr>
              <w:t>99</w:t>
            </w:r>
          </w:p>
        </w:tc>
        <w:tc>
          <w:tcPr>
            <w:tcW w:w="2516" w:type="dxa"/>
            <w:tcBorders>
              <w:top w:val="nil"/>
              <w:left w:val="nil"/>
              <w:bottom w:val="single" w:color="auto" w:sz="4" w:space="0"/>
              <w:right w:val="single" w:color="auto" w:sz="4" w:space="0"/>
            </w:tcBorders>
            <w:shd w:val="clear" w:color="000000" w:fill="FFFFFF"/>
            <w:noWrap/>
            <w:vAlign w:val="center"/>
          </w:tcPr>
          <w:p w14:paraId="3C86464F">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其他节能环保支出</w:t>
            </w:r>
          </w:p>
        </w:tc>
        <w:tc>
          <w:tcPr>
            <w:tcW w:w="1631" w:type="dxa"/>
            <w:tcBorders>
              <w:top w:val="nil"/>
              <w:left w:val="nil"/>
              <w:bottom w:val="single" w:color="auto" w:sz="4" w:space="0"/>
              <w:right w:val="single" w:color="auto" w:sz="4" w:space="0"/>
            </w:tcBorders>
            <w:shd w:val="clear" w:color="auto" w:fill="auto"/>
            <w:noWrap/>
            <w:vAlign w:val="center"/>
          </w:tcPr>
          <w:p w14:paraId="27F2D246">
            <w:pPr>
              <w:widowControl/>
              <w:jc w:val="right"/>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225.13</w:t>
            </w:r>
          </w:p>
        </w:tc>
        <w:tc>
          <w:tcPr>
            <w:tcW w:w="1441" w:type="dxa"/>
            <w:tcBorders>
              <w:top w:val="nil"/>
              <w:left w:val="nil"/>
              <w:bottom w:val="single" w:color="auto" w:sz="4" w:space="0"/>
              <w:right w:val="single" w:color="auto" w:sz="4" w:space="0"/>
            </w:tcBorders>
            <w:shd w:val="clear" w:color="auto" w:fill="auto"/>
            <w:noWrap/>
            <w:vAlign w:val="center"/>
          </w:tcPr>
          <w:p w14:paraId="05672653">
            <w:pPr>
              <w:widowControl/>
              <w:jc w:val="right"/>
              <w:rPr>
                <w:rFonts w:hint="default" w:ascii="Times New Roman" w:hAnsi="Times New Roman" w:eastAsia="仿宋_GB2312" w:cs="Times New Roman"/>
                <w:kern w:val="0"/>
                <w:sz w:val="21"/>
                <w:szCs w:val="21"/>
              </w:rPr>
            </w:pPr>
          </w:p>
        </w:tc>
        <w:tc>
          <w:tcPr>
            <w:tcW w:w="1457" w:type="dxa"/>
            <w:tcBorders>
              <w:top w:val="nil"/>
              <w:left w:val="nil"/>
              <w:bottom w:val="single" w:color="auto" w:sz="4" w:space="0"/>
              <w:right w:val="single" w:color="auto" w:sz="4" w:space="0"/>
            </w:tcBorders>
            <w:shd w:val="clear" w:color="auto" w:fill="auto"/>
            <w:noWrap/>
            <w:vAlign w:val="center"/>
          </w:tcPr>
          <w:p w14:paraId="24FFC4C5">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225.13</w:t>
            </w:r>
          </w:p>
        </w:tc>
        <w:tc>
          <w:tcPr>
            <w:tcW w:w="1485" w:type="dxa"/>
            <w:tcBorders>
              <w:top w:val="nil"/>
              <w:left w:val="nil"/>
              <w:bottom w:val="single" w:color="auto" w:sz="4" w:space="0"/>
              <w:right w:val="single" w:color="auto" w:sz="4" w:space="0"/>
            </w:tcBorders>
            <w:shd w:val="clear" w:color="auto" w:fill="auto"/>
            <w:noWrap/>
            <w:vAlign w:val="center"/>
          </w:tcPr>
          <w:p w14:paraId="66CA25FA">
            <w:pPr>
              <w:widowControl/>
              <w:jc w:val="right"/>
              <w:rPr>
                <w:rFonts w:hint="default" w:ascii="Times New Roman" w:hAnsi="Times New Roman" w:eastAsia="仿宋_GB2312" w:cs="Times New Roman"/>
                <w:kern w:val="0"/>
                <w:sz w:val="21"/>
                <w:szCs w:val="21"/>
              </w:rPr>
            </w:pPr>
          </w:p>
        </w:tc>
        <w:tc>
          <w:tcPr>
            <w:tcW w:w="1238" w:type="dxa"/>
            <w:tcBorders>
              <w:top w:val="nil"/>
              <w:left w:val="nil"/>
              <w:bottom w:val="single" w:color="auto" w:sz="4" w:space="0"/>
              <w:right w:val="single" w:color="auto" w:sz="4" w:space="0"/>
            </w:tcBorders>
            <w:shd w:val="clear" w:color="auto" w:fill="auto"/>
            <w:noWrap/>
            <w:vAlign w:val="center"/>
          </w:tcPr>
          <w:p w14:paraId="5545E1F2">
            <w:pPr>
              <w:widowControl/>
              <w:jc w:val="right"/>
              <w:rPr>
                <w:rFonts w:hint="default" w:ascii="Times New Roman" w:hAnsi="Times New Roman" w:eastAsia="仿宋_GB2312" w:cs="Times New Roman"/>
                <w:kern w:val="0"/>
                <w:sz w:val="21"/>
                <w:szCs w:val="21"/>
              </w:rPr>
            </w:pPr>
          </w:p>
        </w:tc>
        <w:tc>
          <w:tcPr>
            <w:tcW w:w="4223" w:type="dxa"/>
            <w:tcBorders>
              <w:top w:val="nil"/>
              <w:left w:val="nil"/>
              <w:bottom w:val="single" w:color="auto" w:sz="4" w:space="0"/>
              <w:right w:val="single" w:color="auto" w:sz="4" w:space="0"/>
            </w:tcBorders>
            <w:shd w:val="clear" w:color="auto" w:fill="auto"/>
            <w:noWrap/>
            <w:vAlign w:val="center"/>
          </w:tcPr>
          <w:p w14:paraId="35D78B65">
            <w:pPr>
              <w:widowControl/>
              <w:jc w:val="right"/>
              <w:rPr>
                <w:rFonts w:hint="default" w:ascii="Times New Roman" w:hAnsi="Times New Roman" w:eastAsia="仿宋_GB2312" w:cs="Times New Roman"/>
                <w:kern w:val="0"/>
                <w:sz w:val="21"/>
                <w:szCs w:val="21"/>
              </w:rPr>
            </w:pPr>
          </w:p>
        </w:tc>
      </w:tr>
      <w:tr w14:paraId="277FF13F">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0A83C4">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221</w:t>
            </w:r>
          </w:p>
        </w:tc>
        <w:tc>
          <w:tcPr>
            <w:tcW w:w="2516" w:type="dxa"/>
            <w:tcBorders>
              <w:top w:val="nil"/>
              <w:left w:val="nil"/>
              <w:bottom w:val="single" w:color="auto" w:sz="4" w:space="0"/>
              <w:right w:val="single" w:color="auto" w:sz="4" w:space="0"/>
            </w:tcBorders>
            <w:shd w:val="clear" w:color="000000" w:fill="FFFFFF"/>
            <w:noWrap/>
            <w:vAlign w:val="center"/>
          </w:tcPr>
          <w:p w14:paraId="230E066D">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住房保障支出</w:t>
            </w:r>
          </w:p>
        </w:tc>
        <w:tc>
          <w:tcPr>
            <w:tcW w:w="1631" w:type="dxa"/>
            <w:tcBorders>
              <w:top w:val="nil"/>
              <w:left w:val="nil"/>
              <w:bottom w:val="single" w:color="auto" w:sz="4" w:space="0"/>
              <w:right w:val="single" w:color="auto" w:sz="4" w:space="0"/>
            </w:tcBorders>
            <w:shd w:val="clear" w:color="auto" w:fill="auto"/>
            <w:noWrap/>
            <w:vAlign w:val="center"/>
          </w:tcPr>
          <w:p w14:paraId="6A67009E">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80.00</w:t>
            </w:r>
          </w:p>
        </w:tc>
        <w:tc>
          <w:tcPr>
            <w:tcW w:w="1441" w:type="dxa"/>
            <w:tcBorders>
              <w:top w:val="nil"/>
              <w:left w:val="nil"/>
              <w:bottom w:val="single" w:color="auto" w:sz="4" w:space="0"/>
              <w:right w:val="single" w:color="auto" w:sz="4" w:space="0"/>
            </w:tcBorders>
            <w:shd w:val="clear" w:color="auto" w:fill="auto"/>
            <w:noWrap/>
            <w:vAlign w:val="center"/>
          </w:tcPr>
          <w:p w14:paraId="4B6B8EBA">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80.00</w:t>
            </w:r>
          </w:p>
        </w:tc>
        <w:tc>
          <w:tcPr>
            <w:tcW w:w="1457" w:type="dxa"/>
            <w:tcBorders>
              <w:top w:val="nil"/>
              <w:left w:val="nil"/>
              <w:bottom w:val="single" w:color="auto" w:sz="4" w:space="0"/>
              <w:right w:val="single" w:color="auto" w:sz="4" w:space="0"/>
            </w:tcBorders>
            <w:shd w:val="clear" w:color="auto" w:fill="auto"/>
            <w:noWrap/>
            <w:vAlign w:val="center"/>
          </w:tcPr>
          <w:p w14:paraId="143BFDF9">
            <w:pPr>
              <w:widowControl/>
              <w:jc w:val="right"/>
              <w:rPr>
                <w:rFonts w:hint="default" w:ascii="Times New Roman" w:hAnsi="Times New Roman" w:eastAsia="仿宋_GB2312" w:cs="Times New Roman"/>
                <w:kern w:val="0"/>
                <w:sz w:val="21"/>
                <w:szCs w:val="21"/>
              </w:rPr>
            </w:pPr>
          </w:p>
        </w:tc>
        <w:tc>
          <w:tcPr>
            <w:tcW w:w="1485" w:type="dxa"/>
            <w:tcBorders>
              <w:top w:val="nil"/>
              <w:left w:val="nil"/>
              <w:bottom w:val="single" w:color="auto" w:sz="4" w:space="0"/>
              <w:right w:val="single" w:color="auto" w:sz="4" w:space="0"/>
            </w:tcBorders>
            <w:shd w:val="clear" w:color="auto" w:fill="auto"/>
            <w:noWrap/>
            <w:vAlign w:val="center"/>
          </w:tcPr>
          <w:p w14:paraId="324A4856">
            <w:pPr>
              <w:widowControl/>
              <w:jc w:val="right"/>
              <w:rPr>
                <w:rFonts w:hint="default" w:ascii="Times New Roman" w:hAnsi="Times New Roman" w:eastAsia="仿宋_GB2312" w:cs="Times New Roman"/>
                <w:kern w:val="0"/>
                <w:sz w:val="21"/>
                <w:szCs w:val="21"/>
              </w:rPr>
            </w:pPr>
          </w:p>
        </w:tc>
        <w:tc>
          <w:tcPr>
            <w:tcW w:w="1238" w:type="dxa"/>
            <w:tcBorders>
              <w:top w:val="nil"/>
              <w:left w:val="nil"/>
              <w:bottom w:val="single" w:color="auto" w:sz="4" w:space="0"/>
              <w:right w:val="single" w:color="auto" w:sz="4" w:space="0"/>
            </w:tcBorders>
            <w:shd w:val="clear" w:color="auto" w:fill="auto"/>
            <w:noWrap/>
            <w:vAlign w:val="center"/>
          </w:tcPr>
          <w:p w14:paraId="2EA696A1">
            <w:pPr>
              <w:widowControl/>
              <w:jc w:val="right"/>
              <w:rPr>
                <w:rFonts w:hint="default" w:ascii="Times New Roman" w:hAnsi="Times New Roman" w:eastAsia="仿宋_GB2312" w:cs="Times New Roman"/>
                <w:kern w:val="0"/>
                <w:sz w:val="21"/>
                <w:szCs w:val="21"/>
              </w:rPr>
            </w:pPr>
          </w:p>
        </w:tc>
        <w:tc>
          <w:tcPr>
            <w:tcW w:w="4223" w:type="dxa"/>
            <w:tcBorders>
              <w:top w:val="nil"/>
              <w:left w:val="nil"/>
              <w:bottom w:val="single" w:color="auto" w:sz="4" w:space="0"/>
              <w:right w:val="single" w:color="auto" w:sz="4" w:space="0"/>
            </w:tcBorders>
            <w:shd w:val="clear" w:color="auto" w:fill="auto"/>
            <w:noWrap/>
            <w:vAlign w:val="center"/>
          </w:tcPr>
          <w:p w14:paraId="1706B223">
            <w:pPr>
              <w:widowControl/>
              <w:jc w:val="right"/>
              <w:rPr>
                <w:rFonts w:hint="default" w:ascii="Times New Roman" w:hAnsi="Times New Roman" w:eastAsia="仿宋_GB2312" w:cs="Times New Roman"/>
                <w:kern w:val="0"/>
                <w:sz w:val="21"/>
                <w:szCs w:val="21"/>
              </w:rPr>
            </w:pPr>
          </w:p>
        </w:tc>
      </w:tr>
      <w:tr w14:paraId="50426C80">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559C6A">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22102</w:t>
            </w:r>
          </w:p>
        </w:tc>
        <w:tc>
          <w:tcPr>
            <w:tcW w:w="2516" w:type="dxa"/>
            <w:tcBorders>
              <w:top w:val="nil"/>
              <w:left w:val="nil"/>
              <w:bottom w:val="single" w:color="auto" w:sz="4" w:space="0"/>
              <w:right w:val="single" w:color="auto" w:sz="4" w:space="0"/>
            </w:tcBorders>
            <w:shd w:val="clear" w:color="000000" w:fill="FFFFFF"/>
            <w:noWrap/>
            <w:vAlign w:val="center"/>
          </w:tcPr>
          <w:p w14:paraId="56501F27">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住房改革支出</w:t>
            </w:r>
          </w:p>
        </w:tc>
        <w:tc>
          <w:tcPr>
            <w:tcW w:w="1631" w:type="dxa"/>
            <w:tcBorders>
              <w:top w:val="nil"/>
              <w:left w:val="nil"/>
              <w:bottom w:val="single" w:color="auto" w:sz="4" w:space="0"/>
              <w:right w:val="single" w:color="auto" w:sz="4" w:space="0"/>
            </w:tcBorders>
            <w:shd w:val="clear" w:color="auto" w:fill="auto"/>
            <w:noWrap/>
            <w:vAlign w:val="center"/>
          </w:tcPr>
          <w:p w14:paraId="39C3EA75">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80.00</w:t>
            </w:r>
          </w:p>
        </w:tc>
        <w:tc>
          <w:tcPr>
            <w:tcW w:w="1441" w:type="dxa"/>
            <w:tcBorders>
              <w:top w:val="nil"/>
              <w:left w:val="nil"/>
              <w:bottom w:val="single" w:color="auto" w:sz="4" w:space="0"/>
              <w:right w:val="single" w:color="auto" w:sz="4" w:space="0"/>
            </w:tcBorders>
            <w:shd w:val="clear" w:color="auto" w:fill="auto"/>
            <w:noWrap/>
            <w:vAlign w:val="center"/>
          </w:tcPr>
          <w:p w14:paraId="78C374B0">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80.00</w:t>
            </w:r>
          </w:p>
        </w:tc>
        <w:tc>
          <w:tcPr>
            <w:tcW w:w="1457" w:type="dxa"/>
            <w:tcBorders>
              <w:top w:val="nil"/>
              <w:left w:val="nil"/>
              <w:bottom w:val="single" w:color="auto" w:sz="4" w:space="0"/>
              <w:right w:val="single" w:color="auto" w:sz="4" w:space="0"/>
            </w:tcBorders>
            <w:shd w:val="clear" w:color="auto" w:fill="auto"/>
            <w:noWrap/>
            <w:vAlign w:val="center"/>
          </w:tcPr>
          <w:p w14:paraId="05461C02">
            <w:pPr>
              <w:widowControl/>
              <w:jc w:val="right"/>
              <w:rPr>
                <w:rFonts w:hint="default" w:ascii="Times New Roman" w:hAnsi="Times New Roman" w:eastAsia="仿宋_GB2312" w:cs="Times New Roman"/>
                <w:kern w:val="0"/>
                <w:sz w:val="21"/>
                <w:szCs w:val="21"/>
              </w:rPr>
            </w:pPr>
          </w:p>
        </w:tc>
        <w:tc>
          <w:tcPr>
            <w:tcW w:w="1485" w:type="dxa"/>
            <w:tcBorders>
              <w:top w:val="nil"/>
              <w:left w:val="nil"/>
              <w:bottom w:val="single" w:color="auto" w:sz="4" w:space="0"/>
              <w:right w:val="single" w:color="auto" w:sz="4" w:space="0"/>
            </w:tcBorders>
            <w:shd w:val="clear" w:color="auto" w:fill="auto"/>
            <w:noWrap/>
            <w:vAlign w:val="center"/>
          </w:tcPr>
          <w:p w14:paraId="1BA28BB9">
            <w:pPr>
              <w:widowControl/>
              <w:jc w:val="right"/>
              <w:rPr>
                <w:rFonts w:hint="default" w:ascii="Times New Roman" w:hAnsi="Times New Roman" w:eastAsia="仿宋_GB2312" w:cs="Times New Roman"/>
                <w:kern w:val="0"/>
                <w:sz w:val="21"/>
                <w:szCs w:val="21"/>
              </w:rPr>
            </w:pPr>
          </w:p>
        </w:tc>
        <w:tc>
          <w:tcPr>
            <w:tcW w:w="1238" w:type="dxa"/>
            <w:tcBorders>
              <w:top w:val="nil"/>
              <w:left w:val="nil"/>
              <w:bottom w:val="single" w:color="auto" w:sz="4" w:space="0"/>
              <w:right w:val="single" w:color="auto" w:sz="4" w:space="0"/>
            </w:tcBorders>
            <w:shd w:val="clear" w:color="auto" w:fill="auto"/>
            <w:noWrap/>
            <w:vAlign w:val="center"/>
          </w:tcPr>
          <w:p w14:paraId="242D7DDC">
            <w:pPr>
              <w:widowControl/>
              <w:jc w:val="right"/>
              <w:rPr>
                <w:rFonts w:hint="default" w:ascii="Times New Roman" w:hAnsi="Times New Roman" w:eastAsia="仿宋_GB2312" w:cs="Times New Roman"/>
                <w:kern w:val="0"/>
                <w:sz w:val="21"/>
                <w:szCs w:val="21"/>
              </w:rPr>
            </w:pPr>
          </w:p>
        </w:tc>
        <w:tc>
          <w:tcPr>
            <w:tcW w:w="4223" w:type="dxa"/>
            <w:tcBorders>
              <w:top w:val="nil"/>
              <w:left w:val="nil"/>
              <w:bottom w:val="single" w:color="auto" w:sz="4" w:space="0"/>
              <w:right w:val="single" w:color="auto" w:sz="4" w:space="0"/>
            </w:tcBorders>
            <w:shd w:val="clear" w:color="auto" w:fill="auto"/>
            <w:noWrap/>
            <w:vAlign w:val="center"/>
          </w:tcPr>
          <w:p w14:paraId="34B41F5D">
            <w:pPr>
              <w:widowControl/>
              <w:jc w:val="right"/>
              <w:rPr>
                <w:rFonts w:hint="default" w:ascii="Times New Roman" w:hAnsi="Times New Roman" w:eastAsia="仿宋_GB2312" w:cs="Times New Roman"/>
                <w:kern w:val="0"/>
                <w:sz w:val="21"/>
                <w:szCs w:val="21"/>
              </w:rPr>
            </w:pPr>
          </w:p>
        </w:tc>
      </w:tr>
      <w:tr w14:paraId="223E79C5">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8F7571">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2210201</w:t>
            </w:r>
          </w:p>
        </w:tc>
        <w:tc>
          <w:tcPr>
            <w:tcW w:w="2516" w:type="dxa"/>
            <w:tcBorders>
              <w:top w:val="nil"/>
              <w:left w:val="nil"/>
              <w:bottom w:val="single" w:color="auto" w:sz="4" w:space="0"/>
              <w:right w:val="single" w:color="auto" w:sz="4" w:space="0"/>
            </w:tcBorders>
            <w:shd w:val="clear" w:color="000000" w:fill="FFFFFF"/>
            <w:noWrap/>
            <w:vAlign w:val="center"/>
          </w:tcPr>
          <w:p w14:paraId="5BCCC1E9">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住房公积金</w:t>
            </w:r>
          </w:p>
        </w:tc>
        <w:tc>
          <w:tcPr>
            <w:tcW w:w="1631" w:type="dxa"/>
            <w:tcBorders>
              <w:top w:val="nil"/>
              <w:left w:val="nil"/>
              <w:bottom w:val="single" w:color="auto" w:sz="4" w:space="0"/>
              <w:right w:val="single" w:color="auto" w:sz="4" w:space="0"/>
            </w:tcBorders>
            <w:shd w:val="clear" w:color="auto" w:fill="auto"/>
            <w:noWrap/>
            <w:vAlign w:val="center"/>
          </w:tcPr>
          <w:p w14:paraId="0671711F">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80.00</w:t>
            </w:r>
          </w:p>
        </w:tc>
        <w:tc>
          <w:tcPr>
            <w:tcW w:w="1441" w:type="dxa"/>
            <w:tcBorders>
              <w:top w:val="nil"/>
              <w:left w:val="nil"/>
              <w:bottom w:val="single" w:color="auto" w:sz="4" w:space="0"/>
              <w:right w:val="single" w:color="auto" w:sz="4" w:space="0"/>
            </w:tcBorders>
            <w:shd w:val="clear" w:color="auto" w:fill="auto"/>
            <w:noWrap/>
            <w:vAlign w:val="center"/>
          </w:tcPr>
          <w:p w14:paraId="309CB819">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80.00</w:t>
            </w:r>
          </w:p>
        </w:tc>
        <w:tc>
          <w:tcPr>
            <w:tcW w:w="1457" w:type="dxa"/>
            <w:tcBorders>
              <w:top w:val="nil"/>
              <w:left w:val="nil"/>
              <w:bottom w:val="single" w:color="auto" w:sz="4" w:space="0"/>
              <w:right w:val="single" w:color="auto" w:sz="4" w:space="0"/>
            </w:tcBorders>
            <w:shd w:val="clear" w:color="auto" w:fill="auto"/>
            <w:noWrap/>
            <w:vAlign w:val="center"/>
          </w:tcPr>
          <w:p w14:paraId="311D55CE">
            <w:pPr>
              <w:widowControl/>
              <w:jc w:val="right"/>
              <w:rPr>
                <w:rFonts w:hint="default" w:ascii="Times New Roman" w:hAnsi="Times New Roman" w:eastAsia="仿宋_GB2312" w:cs="Times New Roman"/>
                <w:kern w:val="0"/>
                <w:sz w:val="21"/>
                <w:szCs w:val="21"/>
              </w:rPr>
            </w:pPr>
          </w:p>
        </w:tc>
        <w:tc>
          <w:tcPr>
            <w:tcW w:w="1485" w:type="dxa"/>
            <w:tcBorders>
              <w:top w:val="nil"/>
              <w:left w:val="nil"/>
              <w:bottom w:val="single" w:color="auto" w:sz="4" w:space="0"/>
              <w:right w:val="single" w:color="auto" w:sz="4" w:space="0"/>
            </w:tcBorders>
            <w:shd w:val="clear" w:color="auto" w:fill="auto"/>
            <w:noWrap/>
            <w:vAlign w:val="center"/>
          </w:tcPr>
          <w:p w14:paraId="3036C8E0">
            <w:pPr>
              <w:widowControl/>
              <w:jc w:val="right"/>
              <w:rPr>
                <w:rFonts w:hint="default" w:ascii="Times New Roman" w:hAnsi="Times New Roman" w:eastAsia="仿宋_GB2312" w:cs="Times New Roman"/>
                <w:kern w:val="0"/>
                <w:sz w:val="21"/>
                <w:szCs w:val="21"/>
              </w:rPr>
            </w:pPr>
          </w:p>
        </w:tc>
        <w:tc>
          <w:tcPr>
            <w:tcW w:w="1238" w:type="dxa"/>
            <w:tcBorders>
              <w:top w:val="nil"/>
              <w:left w:val="nil"/>
              <w:bottom w:val="single" w:color="auto" w:sz="4" w:space="0"/>
              <w:right w:val="single" w:color="auto" w:sz="4" w:space="0"/>
            </w:tcBorders>
            <w:shd w:val="clear" w:color="auto" w:fill="auto"/>
            <w:noWrap/>
            <w:vAlign w:val="center"/>
          </w:tcPr>
          <w:p w14:paraId="0BEBE24A">
            <w:pPr>
              <w:widowControl/>
              <w:jc w:val="right"/>
              <w:rPr>
                <w:rFonts w:hint="default" w:ascii="Times New Roman" w:hAnsi="Times New Roman" w:eastAsia="仿宋_GB2312" w:cs="Times New Roman"/>
                <w:kern w:val="0"/>
                <w:sz w:val="21"/>
                <w:szCs w:val="21"/>
              </w:rPr>
            </w:pPr>
          </w:p>
        </w:tc>
        <w:tc>
          <w:tcPr>
            <w:tcW w:w="4223" w:type="dxa"/>
            <w:tcBorders>
              <w:top w:val="nil"/>
              <w:left w:val="nil"/>
              <w:bottom w:val="single" w:color="auto" w:sz="4" w:space="0"/>
              <w:right w:val="single" w:color="auto" w:sz="4" w:space="0"/>
            </w:tcBorders>
            <w:shd w:val="clear" w:color="auto" w:fill="auto"/>
            <w:noWrap/>
            <w:vAlign w:val="center"/>
          </w:tcPr>
          <w:p w14:paraId="570303D3">
            <w:pPr>
              <w:widowControl/>
              <w:jc w:val="right"/>
              <w:rPr>
                <w:rFonts w:hint="default" w:ascii="Times New Roman" w:hAnsi="Times New Roman" w:eastAsia="仿宋_GB2312" w:cs="Times New Roman"/>
                <w:kern w:val="0"/>
                <w:sz w:val="21"/>
                <w:szCs w:val="21"/>
              </w:rPr>
            </w:pPr>
          </w:p>
        </w:tc>
      </w:tr>
      <w:tr w14:paraId="03F6F697">
        <w:tblPrEx>
          <w:tblCellMar>
            <w:top w:w="0" w:type="dxa"/>
            <w:left w:w="108" w:type="dxa"/>
            <w:bottom w:w="0" w:type="dxa"/>
            <w:right w:w="108" w:type="dxa"/>
          </w:tblCellMar>
        </w:tblPrEx>
        <w:trPr>
          <w:trHeight w:val="630" w:hRule="atLeast"/>
        </w:trPr>
        <w:tc>
          <w:tcPr>
            <w:tcW w:w="15273" w:type="dxa"/>
            <w:gridSpan w:val="9"/>
            <w:tcBorders>
              <w:top w:val="nil"/>
              <w:left w:val="nil"/>
              <w:bottom w:val="nil"/>
              <w:right w:val="nil"/>
            </w:tcBorders>
            <w:shd w:val="clear" w:color="auto" w:fill="auto"/>
            <w:vAlign w:val="center"/>
          </w:tcPr>
          <w:p w14:paraId="4C7A1418">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注：本表反映部门本年度各项支出情况。</w:t>
            </w:r>
          </w:p>
        </w:tc>
      </w:tr>
    </w:tbl>
    <w:p w14:paraId="2F0553B6">
      <w:pP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br w:type="page"/>
      </w:r>
    </w:p>
    <w:p w14:paraId="1B0E67D0">
      <w:pPr>
        <w:widowControl/>
        <w:ind w:left="93"/>
        <w:jc w:val="center"/>
        <w:rPr>
          <w:rFonts w:ascii="Times New Roman" w:hAnsi="Times New Roman" w:eastAsia="方正小标宋_GBK" w:cs="Times New Roman"/>
          <w:color w:val="000000"/>
          <w:kern w:val="0"/>
          <w:sz w:val="36"/>
          <w:szCs w:val="21"/>
        </w:rPr>
      </w:pPr>
    </w:p>
    <w:tbl>
      <w:tblPr>
        <w:tblStyle w:val="7"/>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33DF4F04">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04E0D85C">
            <w:pPr>
              <w:widowControl/>
              <w:jc w:val="left"/>
              <w:rPr>
                <w:rFonts w:hint="default" w:ascii="Times New Roman" w:hAnsi="Times New Roman" w:eastAsia="仿宋_GB2312" w:cs="Times New Roman"/>
                <w:i w:val="0"/>
                <w:iCs w:val="0"/>
                <w:kern w:val="0"/>
                <w:sz w:val="21"/>
                <w:szCs w:val="21"/>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78041416">
            <w:pPr>
              <w:widowControl/>
              <w:jc w:val="right"/>
              <w:rPr>
                <w:rFonts w:hint="default" w:ascii="Times New Roman" w:hAnsi="Times New Roman" w:eastAsia="仿宋_GB2312" w:cs="Times New Roman"/>
                <w:i w:val="0"/>
                <w:iCs w:val="0"/>
                <w:kern w:val="0"/>
                <w:sz w:val="21"/>
                <w:szCs w:val="21"/>
              </w:rPr>
            </w:pPr>
          </w:p>
        </w:tc>
        <w:tc>
          <w:tcPr>
            <w:tcW w:w="1574" w:type="dxa"/>
            <w:gridSpan w:val="2"/>
            <w:tcBorders>
              <w:top w:val="nil"/>
              <w:left w:val="nil"/>
              <w:bottom w:val="nil"/>
              <w:right w:val="nil"/>
            </w:tcBorders>
            <w:shd w:val="clear" w:color="auto" w:fill="auto"/>
            <w:noWrap/>
            <w:vAlign w:val="center"/>
          </w:tcPr>
          <w:p w14:paraId="1741145C">
            <w:pPr>
              <w:widowControl/>
              <w:jc w:val="right"/>
              <w:rPr>
                <w:rFonts w:hint="default" w:ascii="Times New Roman" w:hAnsi="Times New Roman" w:eastAsia="仿宋_GB2312" w:cs="Times New Roman"/>
                <w:i w:val="0"/>
                <w:iCs w:val="0"/>
                <w:kern w:val="0"/>
                <w:sz w:val="21"/>
                <w:szCs w:val="21"/>
              </w:rPr>
            </w:pPr>
          </w:p>
        </w:tc>
        <w:tc>
          <w:tcPr>
            <w:tcW w:w="3547" w:type="dxa"/>
            <w:gridSpan w:val="2"/>
            <w:tcBorders>
              <w:top w:val="nil"/>
              <w:left w:val="nil"/>
              <w:bottom w:val="nil"/>
              <w:right w:val="nil"/>
            </w:tcBorders>
            <w:shd w:val="clear" w:color="auto" w:fill="auto"/>
            <w:noWrap/>
            <w:vAlign w:val="center"/>
          </w:tcPr>
          <w:p w14:paraId="11A1C3CA">
            <w:pPr>
              <w:widowControl/>
              <w:jc w:val="right"/>
              <w:rPr>
                <w:rFonts w:hint="default" w:ascii="Times New Roman" w:hAnsi="Times New Roman" w:eastAsia="仿宋_GB2312" w:cs="Times New Roman"/>
                <w:i w:val="0"/>
                <w:iCs w:val="0"/>
                <w:kern w:val="0"/>
                <w:sz w:val="21"/>
                <w:szCs w:val="21"/>
              </w:rPr>
            </w:pPr>
          </w:p>
        </w:tc>
        <w:tc>
          <w:tcPr>
            <w:tcW w:w="435" w:type="dxa"/>
            <w:tcBorders>
              <w:top w:val="nil"/>
              <w:left w:val="nil"/>
              <w:bottom w:val="nil"/>
              <w:right w:val="nil"/>
            </w:tcBorders>
            <w:shd w:val="clear" w:color="auto" w:fill="auto"/>
            <w:noWrap/>
            <w:vAlign w:val="center"/>
          </w:tcPr>
          <w:p w14:paraId="15D22810">
            <w:pPr>
              <w:widowControl/>
              <w:jc w:val="right"/>
              <w:rPr>
                <w:rFonts w:hint="default" w:ascii="Times New Roman" w:hAnsi="Times New Roman" w:eastAsia="仿宋_GB2312" w:cs="Times New Roman"/>
                <w:i w:val="0"/>
                <w:iCs w:val="0"/>
                <w:kern w:val="0"/>
                <w:sz w:val="21"/>
                <w:szCs w:val="21"/>
              </w:rPr>
            </w:pPr>
          </w:p>
        </w:tc>
        <w:tc>
          <w:tcPr>
            <w:tcW w:w="1573" w:type="dxa"/>
            <w:tcBorders>
              <w:top w:val="nil"/>
              <w:left w:val="nil"/>
              <w:bottom w:val="nil"/>
              <w:right w:val="nil"/>
            </w:tcBorders>
            <w:shd w:val="clear" w:color="auto" w:fill="auto"/>
            <w:noWrap/>
            <w:vAlign w:val="center"/>
          </w:tcPr>
          <w:p w14:paraId="01D8BDFC">
            <w:pPr>
              <w:widowControl/>
              <w:jc w:val="right"/>
              <w:rPr>
                <w:rFonts w:hint="default" w:ascii="Times New Roman" w:hAnsi="Times New Roman" w:eastAsia="仿宋_GB2312" w:cs="Times New Roman"/>
                <w:i w:val="0"/>
                <w:iCs w:val="0"/>
                <w:kern w:val="0"/>
                <w:sz w:val="21"/>
                <w:szCs w:val="21"/>
              </w:rPr>
            </w:pPr>
          </w:p>
        </w:tc>
        <w:tc>
          <w:tcPr>
            <w:tcW w:w="1394" w:type="dxa"/>
            <w:tcBorders>
              <w:top w:val="nil"/>
              <w:left w:val="nil"/>
              <w:bottom w:val="nil"/>
              <w:right w:val="nil"/>
            </w:tcBorders>
            <w:shd w:val="clear" w:color="auto" w:fill="auto"/>
            <w:noWrap/>
            <w:vAlign w:val="center"/>
          </w:tcPr>
          <w:p w14:paraId="367C8407">
            <w:pPr>
              <w:widowControl/>
              <w:jc w:val="right"/>
              <w:rPr>
                <w:rFonts w:hint="default" w:ascii="Times New Roman" w:hAnsi="Times New Roman" w:eastAsia="仿宋_GB2312" w:cs="Times New Roman"/>
                <w:i w:val="0"/>
                <w:iCs w:val="0"/>
                <w:kern w:val="0"/>
                <w:sz w:val="21"/>
                <w:szCs w:val="21"/>
              </w:rPr>
            </w:pPr>
          </w:p>
        </w:tc>
        <w:tc>
          <w:tcPr>
            <w:tcW w:w="1394" w:type="dxa"/>
            <w:tcBorders>
              <w:top w:val="nil"/>
              <w:left w:val="nil"/>
              <w:bottom w:val="nil"/>
              <w:right w:val="nil"/>
            </w:tcBorders>
            <w:shd w:val="clear" w:color="auto" w:fill="auto"/>
            <w:noWrap/>
            <w:vAlign w:val="center"/>
          </w:tcPr>
          <w:p w14:paraId="04DD47E3">
            <w:pPr>
              <w:widowControl/>
              <w:jc w:val="right"/>
              <w:rPr>
                <w:rFonts w:hint="default" w:ascii="Times New Roman" w:hAnsi="Times New Roman" w:eastAsia="仿宋_GB2312" w:cs="Times New Roman"/>
                <w:i w:val="0"/>
                <w:iCs w:val="0"/>
                <w:kern w:val="0"/>
                <w:sz w:val="21"/>
                <w:szCs w:val="21"/>
              </w:rPr>
            </w:pPr>
          </w:p>
        </w:tc>
        <w:tc>
          <w:tcPr>
            <w:tcW w:w="1573" w:type="dxa"/>
            <w:tcBorders>
              <w:top w:val="nil"/>
              <w:left w:val="nil"/>
              <w:bottom w:val="nil"/>
              <w:right w:val="nil"/>
            </w:tcBorders>
            <w:shd w:val="clear" w:color="auto" w:fill="auto"/>
            <w:noWrap/>
            <w:vAlign w:val="center"/>
          </w:tcPr>
          <w:p w14:paraId="5E0C6D75">
            <w:pPr>
              <w:widowControl/>
              <w:jc w:val="right"/>
              <w:rPr>
                <w:rFonts w:hint="default" w:ascii="Times New Roman" w:hAnsi="Times New Roman" w:eastAsia="仿宋_GB2312" w:cs="Times New Roman"/>
                <w:i w:val="0"/>
                <w:iCs w:val="0"/>
                <w:kern w:val="0"/>
                <w:sz w:val="21"/>
                <w:szCs w:val="21"/>
              </w:rPr>
            </w:pPr>
          </w:p>
        </w:tc>
      </w:tr>
      <w:tr w14:paraId="27217E7B">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30F0065A">
            <w:pPr>
              <w:widowControl/>
              <w:jc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方正小标宋_GBK" w:cs="Times New Roman"/>
                <w:color w:val="000000"/>
                <w:kern w:val="0"/>
                <w:sz w:val="36"/>
                <w:szCs w:val="21"/>
              </w:rPr>
              <w:t>财政拨款收入支出决算总表</w:t>
            </w:r>
          </w:p>
        </w:tc>
      </w:tr>
      <w:tr w14:paraId="46F0B01B">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7CB11587">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36" w:type="dxa"/>
            <w:tcBorders>
              <w:top w:val="nil"/>
              <w:left w:val="nil"/>
              <w:bottom w:val="nil"/>
              <w:right w:val="nil"/>
            </w:tcBorders>
            <w:shd w:val="clear" w:color="000000" w:fill="FFFFFF"/>
            <w:noWrap/>
            <w:vAlign w:val="center"/>
          </w:tcPr>
          <w:p w14:paraId="2F686468">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078" w:type="dxa"/>
            <w:tcBorders>
              <w:top w:val="nil"/>
              <w:left w:val="nil"/>
              <w:bottom w:val="nil"/>
              <w:right w:val="nil"/>
            </w:tcBorders>
            <w:shd w:val="clear" w:color="000000" w:fill="FFFFFF"/>
            <w:noWrap/>
            <w:vAlign w:val="center"/>
          </w:tcPr>
          <w:p w14:paraId="38868758">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043" w:type="dxa"/>
            <w:gridSpan w:val="3"/>
            <w:tcBorders>
              <w:top w:val="nil"/>
              <w:left w:val="nil"/>
              <w:bottom w:val="nil"/>
              <w:right w:val="nil"/>
            </w:tcBorders>
            <w:shd w:val="clear" w:color="000000" w:fill="FFFFFF"/>
            <w:noWrap/>
            <w:vAlign w:val="center"/>
          </w:tcPr>
          <w:p w14:paraId="630D3C2F">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35" w:type="dxa"/>
            <w:tcBorders>
              <w:top w:val="nil"/>
              <w:left w:val="nil"/>
              <w:bottom w:val="nil"/>
              <w:right w:val="nil"/>
            </w:tcBorders>
            <w:shd w:val="clear" w:color="000000" w:fill="FFFFFF"/>
            <w:noWrap/>
            <w:vAlign w:val="center"/>
          </w:tcPr>
          <w:p w14:paraId="1448F4A6">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nil"/>
              <w:right w:val="nil"/>
            </w:tcBorders>
            <w:shd w:val="clear" w:color="000000" w:fill="FFFFFF"/>
            <w:noWrap/>
            <w:vAlign w:val="center"/>
          </w:tcPr>
          <w:p w14:paraId="344DA5A4">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nil"/>
              <w:right w:val="nil"/>
            </w:tcBorders>
            <w:shd w:val="clear" w:color="000000" w:fill="FFFFFF"/>
            <w:noWrap/>
            <w:vAlign w:val="center"/>
          </w:tcPr>
          <w:p w14:paraId="06752150">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nil"/>
              <w:right w:val="nil"/>
            </w:tcBorders>
            <w:shd w:val="clear" w:color="000000" w:fill="FFFFFF"/>
            <w:noWrap/>
            <w:vAlign w:val="center"/>
          </w:tcPr>
          <w:p w14:paraId="467D8720">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nil"/>
              <w:right w:val="nil"/>
            </w:tcBorders>
            <w:shd w:val="clear" w:color="000000" w:fill="FFFFFF"/>
            <w:noWrap/>
            <w:vAlign w:val="center"/>
          </w:tcPr>
          <w:p w14:paraId="59A5E2B6">
            <w:pPr>
              <w:widowControl/>
              <w:jc w:val="right"/>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rPr>
              <w:t>公开04表</w:t>
            </w:r>
          </w:p>
        </w:tc>
      </w:tr>
      <w:tr w14:paraId="163E7598">
        <w:tblPrEx>
          <w:tblCellMar>
            <w:top w:w="0" w:type="dxa"/>
            <w:left w:w="108" w:type="dxa"/>
            <w:bottom w:w="0" w:type="dxa"/>
            <w:right w:w="108" w:type="dxa"/>
          </w:tblCellMar>
        </w:tblPrEx>
        <w:trPr>
          <w:trHeight w:val="300" w:hRule="atLeast"/>
        </w:trPr>
        <w:tc>
          <w:tcPr>
            <w:tcW w:w="5109" w:type="dxa"/>
            <w:gridSpan w:val="3"/>
            <w:tcBorders>
              <w:top w:val="nil"/>
              <w:left w:val="nil"/>
              <w:bottom w:val="nil"/>
              <w:right w:val="nil"/>
            </w:tcBorders>
            <w:shd w:val="clear" w:color="000000" w:fill="FFFFFF"/>
            <w:noWrap/>
            <w:vAlign w:val="center"/>
          </w:tcPr>
          <w:p w14:paraId="20F4AC62">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color w:val="000000"/>
                <w:kern w:val="0"/>
                <w:sz w:val="21"/>
                <w:szCs w:val="21"/>
              </w:rPr>
              <w:t>部门：</w:t>
            </w:r>
            <w:r>
              <w:rPr>
                <w:rFonts w:hint="eastAsia" w:ascii="Times New Roman" w:hAnsi="Times New Roman" w:eastAsia="仿宋_GB2312" w:cs="Times New Roman"/>
                <w:i w:val="0"/>
                <w:iCs w:val="0"/>
                <w:color w:val="000000"/>
                <w:kern w:val="0"/>
                <w:sz w:val="21"/>
                <w:szCs w:val="21"/>
                <w:lang w:eastAsia="zh-CN"/>
              </w:rPr>
              <w:t>原</w:t>
            </w:r>
            <w:r>
              <w:rPr>
                <w:rFonts w:hint="default" w:ascii="Times New Roman" w:hAnsi="Times New Roman" w:eastAsia="仿宋_GB2312" w:cs="Times New Roman"/>
                <w:color w:val="000000"/>
                <w:kern w:val="0"/>
                <w:sz w:val="21"/>
                <w:szCs w:val="21"/>
                <w:lang w:eastAsia="zh-CN"/>
              </w:rPr>
              <w:t>湖南省长株潭两型社会建设服务中心</w:t>
            </w:r>
          </w:p>
        </w:tc>
        <w:tc>
          <w:tcPr>
            <w:tcW w:w="4043" w:type="dxa"/>
            <w:gridSpan w:val="3"/>
            <w:tcBorders>
              <w:top w:val="nil"/>
              <w:left w:val="nil"/>
              <w:bottom w:val="nil"/>
              <w:right w:val="nil"/>
            </w:tcBorders>
            <w:shd w:val="clear" w:color="000000" w:fill="FFFFFF"/>
            <w:noWrap/>
            <w:vAlign w:val="center"/>
          </w:tcPr>
          <w:p w14:paraId="5D19BB9E">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35" w:type="dxa"/>
            <w:tcBorders>
              <w:top w:val="nil"/>
              <w:left w:val="nil"/>
              <w:bottom w:val="nil"/>
              <w:right w:val="nil"/>
            </w:tcBorders>
            <w:shd w:val="clear" w:color="000000" w:fill="FFFFFF"/>
            <w:noWrap/>
            <w:vAlign w:val="center"/>
          </w:tcPr>
          <w:p w14:paraId="7195B9B8">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nil"/>
              <w:right w:val="nil"/>
            </w:tcBorders>
            <w:shd w:val="clear" w:color="000000" w:fill="FFFFFF"/>
            <w:noWrap/>
            <w:vAlign w:val="center"/>
          </w:tcPr>
          <w:p w14:paraId="67B47962">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nil"/>
              <w:right w:val="nil"/>
            </w:tcBorders>
            <w:shd w:val="clear" w:color="000000" w:fill="FFFFFF"/>
            <w:noWrap/>
            <w:vAlign w:val="center"/>
          </w:tcPr>
          <w:p w14:paraId="4CCEAA6F">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nil"/>
              <w:right w:val="nil"/>
            </w:tcBorders>
            <w:shd w:val="clear" w:color="000000" w:fill="FFFFFF"/>
            <w:noWrap/>
            <w:vAlign w:val="center"/>
          </w:tcPr>
          <w:p w14:paraId="3ED44910">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nil"/>
              <w:right w:val="nil"/>
            </w:tcBorders>
            <w:shd w:val="clear" w:color="000000" w:fill="FFFFFF"/>
            <w:noWrap/>
            <w:vAlign w:val="center"/>
          </w:tcPr>
          <w:p w14:paraId="6A6C246D">
            <w:pPr>
              <w:widowControl/>
              <w:jc w:val="right"/>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rPr>
              <w:t>单位：万元</w:t>
            </w:r>
          </w:p>
        </w:tc>
      </w:tr>
      <w:tr w14:paraId="1BEEA2D5">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F93C2AD">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5619D16D">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支出</w:t>
            </w:r>
          </w:p>
        </w:tc>
      </w:tr>
      <w:tr w14:paraId="32F065C2">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CCD0281">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项    目</w:t>
            </w:r>
          </w:p>
        </w:tc>
        <w:tc>
          <w:tcPr>
            <w:tcW w:w="436" w:type="dxa"/>
            <w:tcBorders>
              <w:top w:val="nil"/>
              <w:left w:val="nil"/>
              <w:bottom w:val="single" w:color="auto" w:sz="4" w:space="0"/>
              <w:right w:val="single" w:color="auto" w:sz="4" w:space="0"/>
            </w:tcBorders>
            <w:shd w:val="clear" w:color="auto" w:fill="auto"/>
            <w:noWrap/>
            <w:vAlign w:val="center"/>
          </w:tcPr>
          <w:p w14:paraId="35E06D24">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行次</w:t>
            </w:r>
          </w:p>
        </w:tc>
        <w:tc>
          <w:tcPr>
            <w:tcW w:w="1078" w:type="dxa"/>
            <w:tcBorders>
              <w:top w:val="nil"/>
              <w:left w:val="nil"/>
              <w:bottom w:val="single" w:color="auto" w:sz="4" w:space="0"/>
              <w:right w:val="single" w:color="auto" w:sz="4" w:space="0"/>
            </w:tcBorders>
            <w:shd w:val="clear" w:color="auto" w:fill="auto"/>
            <w:noWrap/>
            <w:vAlign w:val="center"/>
          </w:tcPr>
          <w:p w14:paraId="5DF57484">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6375CB58">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989DE3E">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行次</w:t>
            </w:r>
          </w:p>
        </w:tc>
        <w:tc>
          <w:tcPr>
            <w:tcW w:w="1573" w:type="dxa"/>
            <w:tcBorders>
              <w:top w:val="nil"/>
              <w:left w:val="nil"/>
              <w:bottom w:val="single" w:color="auto" w:sz="4" w:space="0"/>
              <w:right w:val="single" w:color="auto" w:sz="4" w:space="0"/>
            </w:tcBorders>
            <w:shd w:val="clear" w:color="auto" w:fill="auto"/>
            <w:noWrap/>
            <w:vAlign w:val="center"/>
          </w:tcPr>
          <w:p w14:paraId="73675303">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合计</w:t>
            </w:r>
          </w:p>
        </w:tc>
        <w:tc>
          <w:tcPr>
            <w:tcW w:w="1394" w:type="dxa"/>
            <w:tcBorders>
              <w:top w:val="nil"/>
              <w:left w:val="nil"/>
              <w:bottom w:val="single" w:color="auto" w:sz="4" w:space="0"/>
              <w:right w:val="single" w:color="auto" w:sz="4" w:space="0"/>
            </w:tcBorders>
            <w:shd w:val="clear" w:color="auto" w:fill="auto"/>
            <w:vAlign w:val="center"/>
          </w:tcPr>
          <w:p w14:paraId="0D073188">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2E49074D">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1157EF1C">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国有资本经营预算财政拨款</w:t>
            </w:r>
          </w:p>
        </w:tc>
      </w:tr>
      <w:tr w14:paraId="474EB6C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2DED0A4">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栏    次</w:t>
            </w:r>
          </w:p>
        </w:tc>
        <w:tc>
          <w:tcPr>
            <w:tcW w:w="436" w:type="dxa"/>
            <w:tcBorders>
              <w:top w:val="nil"/>
              <w:left w:val="nil"/>
              <w:bottom w:val="single" w:color="auto" w:sz="4" w:space="0"/>
              <w:right w:val="single" w:color="auto" w:sz="4" w:space="0"/>
            </w:tcBorders>
            <w:shd w:val="clear" w:color="auto" w:fill="auto"/>
            <w:noWrap/>
            <w:vAlign w:val="center"/>
          </w:tcPr>
          <w:p w14:paraId="54812EC4">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078" w:type="dxa"/>
            <w:tcBorders>
              <w:top w:val="nil"/>
              <w:left w:val="nil"/>
              <w:bottom w:val="single" w:color="auto" w:sz="4" w:space="0"/>
              <w:right w:val="single" w:color="auto" w:sz="4" w:space="0"/>
            </w:tcBorders>
            <w:shd w:val="clear" w:color="auto" w:fill="auto"/>
            <w:noWrap/>
            <w:vAlign w:val="center"/>
          </w:tcPr>
          <w:p w14:paraId="24A6AD74">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6DADF724">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494D0707">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7A5FC630">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2</w:t>
            </w:r>
          </w:p>
        </w:tc>
        <w:tc>
          <w:tcPr>
            <w:tcW w:w="1394" w:type="dxa"/>
            <w:tcBorders>
              <w:top w:val="nil"/>
              <w:left w:val="nil"/>
              <w:bottom w:val="single" w:color="auto" w:sz="4" w:space="0"/>
              <w:right w:val="single" w:color="auto" w:sz="4" w:space="0"/>
            </w:tcBorders>
            <w:shd w:val="clear" w:color="auto" w:fill="auto"/>
            <w:noWrap/>
            <w:vAlign w:val="center"/>
          </w:tcPr>
          <w:p w14:paraId="043C43E3">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3</w:t>
            </w:r>
          </w:p>
        </w:tc>
        <w:tc>
          <w:tcPr>
            <w:tcW w:w="1394" w:type="dxa"/>
            <w:tcBorders>
              <w:top w:val="nil"/>
              <w:left w:val="nil"/>
              <w:bottom w:val="single" w:color="auto" w:sz="4" w:space="0"/>
              <w:right w:val="single" w:color="auto" w:sz="4" w:space="0"/>
            </w:tcBorders>
            <w:shd w:val="clear" w:color="auto" w:fill="auto"/>
            <w:noWrap/>
            <w:vAlign w:val="center"/>
          </w:tcPr>
          <w:p w14:paraId="6DA855FE">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4</w:t>
            </w:r>
          </w:p>
        </w:tc>
        <w:tc>
          <w:tcPr>
            <w:tcW w:w="1573" w:type="dxa"/>
            <w:tcBorders>
              <w:top w:val="nil"/>
              <w:left w:val="nil"/>
              <w:bottom w:val="single" w:color="auto" w:sz="4" w:space="0"/>
              <w:right w:val="single" w:color="auto" w:sz="4" w:space="0"/>
            </w:tcBorders>
            <w:shd w:val="clear" w:color="auto" w:fill="auto"/>
            <w:noWrap/>
            <w:vAlign w:val="center"/>
          </w:tcPr>
          <w:p w14:paraId="3548D5C4">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5</w:t>
            </w:r>
          </w:p>
        </w:tc>
      </w:tr>
      <w:tr w14:paraId="65C8140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5B2E10B">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2FE66CC">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w:t>
            </w:r>
          </w:p>
        </w:tc>
        <w:tc>
          <w:tcPr>
            <w:tcW w:w="1078" w:type="dxa"/>
            <w:tcBorders>
              <w:top w:val="nil"/>
              <w:left w:val="nil"/>
              <w:bottom w:val="single" w:color="auto" w:sz="4" w:space="0"/>
              <w:right w:val="single" w:color="auto" w:sz="4" w:space="0"/>
            </w:tcBorders>
            <w:shd w:val="clear" w:color="auto" w:fill="auto"/>
            <w:noWrap/>
            <w:vAlign w:val="center"/>
          </w:tcPr>
          <w:p w14:paraId="4889BDEC">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1908.35</w:t>
            </w:r>
          </w:p>
        </w:tc>
        <w:tc>
          <w:tcPr>
            <w:tcW w:w="3411" w:type="dxa"/>
            <w:gridSpan w:val="2"/>
            <w:tcBorders>
              <w:top w:val="nil"/>
              <w:left w:val="nil"/>
              <w:bottom w:val="single" w:color="auto" w:sz="4" w:space="0"/>
              <w:right w:val="single" w:color="auto" w:sz="4" w:space="0"/>
            </w:tcBorders>
            <w:shd w:val="clear" w:color="auto" w:fill="auto"/>
            <w:noWrap/>
            <w:vAlign w:val="center"/>
          </w:tcPr>
          <w:p w14:paraId="38CEBF07">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A382BA4">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33</w:t>
            </w:r>
          </w:p>
        </w:tc>
        <w:tc>
          <w:tcPr>
            <w:tcW w:w="1573" w:type="dxa"/>
            <w:tcBorders>
              <w:top w:val="nil"/>
              <w:left w:val="nil"/>
              <w:bottom w:val="single" w:color="auto" w:sz="4" w:space="0"/>
              <w:right w:val="single" w:color="auto" w:sz="4" w:space="0"/>
            </w:tcBorders>
            <w:shd w:val="clear" w:color="auto" w:fill="auto"/>
            <w:noWrap/>
            <w:vAlign w:val="center"/>
          </w:tcPr>
          <w:p w14:paraId="47362EE1">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1427.99</w:t>
            </w:r>
          </w:p>
        </w:tc>
        <w:tc>
          <w:tcPr>
            <w:tcW w:w="1394" w:type="dxa"/>
            <w:tcBorders>
              <w:top w:val="nil"/>
              <w:left w:val="nil"/>
              <w:bottom w:val="single" w:color="auto" w:sz="4" w:space="0"/>
              <w:right w:val="single" w:color="auto" w:sz="4" w:space="0"/>
            </w:tcBorders>
            <w:shd w:val="clear" w:color="auto" w:fill="auto"/>
            <w:noWrap/>
            <w:vAlign w:val="center"/>
          </w:tcPr>
          <w:p w14:paraId="44671AF3">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1427.99</w:t>
            </w:r>
          </w:p>
        </w:tc>
        <w:tc>
          <w:tcPr>
            <w:tcW w:w="1394" w:type="dxa"/>
            <w:tcBorders>
              <w:top w:val="nil"/>
              <w:left w:val="nil"/>
              <w:bottom w:val="single" w:color="auto" w:sz="4" w:space="0"/>
              <w:right w:val="single" w:color="auto" w:sz="4" w:space="0"/>
            </w:tcBorders>
            <w:shd w:val="clear" w:color="auto" w:fill="auto"/>
            <w:noWrap/>
            <w:vAlign w:val="center"/>
          </w:tcPr>
          <w:p w14:paraId="57A4AF1D">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576600DB">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14:paraId="387BB45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916745C">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623C058">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2</w:t>
            </w:r>
          </w:p>
        </w:tc>
        <w:tc>
          <w:tcPr>
            <w:tcW w:w="1078" w:type="dxa"/>
            <w:tcBorders>
              <w:top w:val="nil"/>
              <w:left w:val="nil"/>
              <w:bottom w:val="single" w:color="auto" w:sz="4" w:space="0"/>
              <w:right w:val="single" w:color="auto" w:sz="4" w:space="0"/>
            </w:tcBorders>
            <w:shd w:val="clear" w:color="auto" w:fill="auto"/>
            <w:noWrap/>
            <w:vAlign w:val="center"/>
          </w:tcPr>
          <w:p w14:paraId="6F24AAB3">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4664D66">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146A21A">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34</w:t>
            </w:r>
          </w:p>
        </w:tc>
        <w:tc>
          <w:tcPr>
            <w:tcW w:w="1573" w:type="dxa"/>
            <w:tcBorders>
              <w:top w:val="nil"/>
              <w:left w:val="nil"/>
              <w:bottom w:val="single" w:color="auto" w:sz="4" w:space="0"/>
              <w:right w:val="single" w:color="auto" w:sz="4" w:space="0"/>
            </w:tcBorders>
            <w:shd w:val="clear" w:color="auto" w:fill="auto"/>
            <w:noWrap/>
            <w:vAlign w:val="center"/>
          </w:tcPr>
          <w:p w14:paraId="58EA8184">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440A2901">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7B85CC14">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4A2A0212">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14:paraId="2650323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C7B0B10">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5550ADAE">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3</w:t>
            </w:r>
          </w:p>
        </w:tc>
        <w:tc>
          <w:tcPr>
            <w:tcW w:w="1078" w:type="dxa"/>
            <w:tcBorders>
              <w:top w:val="nil"/>
              <w:left w:val="nil"/>
              <w:bottom w:val="single" w:color="auto" w:sz="4" w:space="0"/>
              <w:right w:val="single" w:color="auto" w:sz="4" w:space="0"/>
            </w:tcBorders>
            <w:shd w:val="clear" w:color="auto" w:fill="auto"/>
            <w:noWrap/>
            <w:vAlign w:val="center"/>
          </w:tcPr>
          <w:p w14:paraId="7C450044">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0E86666">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3568284">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35</w:t>
            </w:r>
          </w:p>
        </w:tc>
        <w:tc>
          <w:tcPr>
            <w:tcW w:w="1573" w:type="dxa"/>
            <w:tcBorders>
              <w:top w:val="nil"/>
              <w:left w:val="nil"/>
              <w:bottom w:val="single" w:color="auto" w:sz="4" w:space="0"/>
              <w:right w:val="single" w:color="auto" w:sz="4" w:space="0"/>
            </w:tcBorders>
            <w:shd w:val="clear" w:color="auto" w:fill="auto"/>
            <w:noWrap/>
            <w:vAlign w:val="center"/>
          </w:tcPr>
          <w:p w14:paraId="6A33A6CA">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75E62878">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66FF733B">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5C0F0F8E">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14:paraId="3BC398C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F1CA653">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14:paraId="32F8AA9C">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w:t>
            </w:r>
          </w:p>
        </w:tc>
        <w:tc>
          <w:tcPr>
            <w:tcW w:w="1078" w:type="dxa"/>
            <w:tcBorders>
              <w:top w:val="nil"/>
              <w:left w:val="nil"/>
              <w:bottom w:val="single" w:color="auto" w:sz="4" w:space="0"/>
              <w:right w:val="single" w:color="auto" w:sz="4" w:space="0"/>
            </w:tcBorders>
            <w:shd w:val="clear" w:color="auto" w:fill="auto"/>
            <w:noWrap/>
            <w:vAlign w:val="center"/>
          </w:tcPr>
          <w:p w14:paraId="244244D1">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66F2931">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4D8B015">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36</w:t>
            </w:r>
          </w:p>
        </w:tc>
        <w:tc>
          <w:tcPr>
            <w:tcW w:w="1573" w:type="dxa"/>
            <w:tcBorders>
              <w:top w:val="nil"/>
              <w:left w:val="nil"/>
              <w:bottom w:val="single" w:color="auto" w:sz="4" w:space="0"/>
              <w:right w:val="single" w:color="auto" w:sz="4" w:space="0"/>
            </w:tcBorders>
            <w:shd w:val="clear" w:color="auto" w:fill="auto"/>
            <w:noWrap/>
            <w:vAlign w:val="center"/>
          </w:tcPr>
          <w:p w14:paraId="19828238">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4DABFA30">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2B21E4EE">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0BD0AA4E">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14:paraId="6D2C023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37B9370">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14:paraId="0A3C16CF">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w:t>
            </w:r>
          </w:p>
        </w:tc>
        <w:tc>
          <w:tcPr>
            <w:tcW w:w="1078" w:type="dxa"/>
            <w:tcBorders>
              <w:top w:val="nil"/>
              <w:left w:val="nil"/>
              <w:bottom w:val="single" w:color="auto" w:sz="4" w:space="0"/>
              <w:right w:val="single" w:color="auto" w:sz="4" w:space="0"/>
            </w:tcBorders>
            <w:shd w:val="clear" w:color="auto" w:fill="auto"/>
            <w:noWrap/>
            <w:vAlign w:val="center"/>
          </w:tcPr>
          <w:p w14:paraId="5C45DEE1">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44F27ED">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EE5C676">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37</w:t>
            </w:r>
          </w:p>
        </w:tc>
        <w:tc>
          <w:tcPr>
            <w:tcW w:w="1573" w:type="dxa"/>
            <w:tcBorders>
              <w:top w:val="nil"/>
              <w:left w:val="nil"/>
              <w:bottom w:val="single" w:color="auto" w:sz="4" w:space="0"/>
              <w:right w:val="single" w:color="auto" w:sz="4" w:space="0"/>
            </w:tcBorders>
            <w:shd w:val="clear" w:color="auto" w:fill="auto"/>
            <w:noWrap/>
            <w:vAlign w:val="center"/>
          </w:tcPr>
          <w:p w14:paraId="730FE76C">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3900E9E4">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4CAC61F3">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26360454">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14:paraId="1EB675C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6D3D0AF">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14:paraId="43DF38DA">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6</w:t>
            </w:r>
          </w:p>
        </w:tc>
        <w:tc>
          <w:tcPr>
            <w:tcW w:w="1078" w:type="dxa"/>
            <w:tcBorders>
              <w:top w:val="nil"/>
              <w:left w:val="nil"/>
              <w:bottom w:val="single" w:color="auto" w:sz="4" w:space="0"/>
              <w:right w:val="single" w:color="auto" w:sz="4" w:space="0"/>
            </w:tcBorders>
            <w:shd w:val="clear" w:color="auto" w:fill="auto"/>
            <w:noWrap/>
            <w:vAlign w:val="center"/>
          </w:tcPr>
          <w:p w14:paraId="00F92ABF">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6EE773E">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FEE7213">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38</w:t>
            </w:r>
          </w:p>
        </w:tc>
        <w:tc>
          <w:tcPr>
            <w:tcW w:w="1573" w:type="dxa"/>
            <w:tcBorders>
              <w:top w:val="nil"/>
              <w:left w:val="nil"/>
              <w:bottom w:val="single" w:color="auto" w:sz="4" w:space="0"/>
              <w:right w:val="single" w:color="auto" w:sz="4" w:space="0"/>
            </w:tcBorders>
            <w:shd w:val="clear" w:color="auto" w:fill="auto"/>
            <w:noWrap/>
            <w:vAlign w:val="center"/>
          </w:tcPr>
          <w:p w14:paraId="3DE917BE">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083E0832">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3D0A91F4">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3B969F32">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14:paraId="011F9F9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3EBB0DA">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14:paraId="1E7A2A7A">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7</w:t>
            </w:r>
          </w:p>
        </w:tc>
        <w:tc>
          <w:tcPr>
            <w:tcW w:w="1078" w:type="dxa"/>
            <w:tcBorders>
              <w:top w:val="nil"/>
              <w:left w:val="nil"/>
              <w:bottom w:val="single" w:color="auto" w:sz="4" w:space="0"/>
              <w:right w:val="single" w:color="auto" w:sz="4" w:space="0"/>
            </w:tcBorders>
            <w:shd w:val="clear" w:color="auto" w:fill="auto"/>
            <w:noWrap/>
            <w:vAlign w:val="center"/>
          </w:tcPr>
          <w:p w14:paraId="0257C665">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2720694">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766002F">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39</w:t>
            </w:r>
          </w:p>
        </w:tc>
        <w:tc>
          <w:tcPr>
            <w:tcW w:w="1573" w:type="dxa"/>
            <w:tcBorders>
              <w:top w:val="nil"/>
              <w:left w:val="nil"/>
              <w:bottom w:val="single" w:color="auto" w:sz="4" w:space="0"/>
              <w:right w:val="single" w:color="auto" w:sz="4" w:space="0"/>
            </w:tcBorders>
            <w:shd w:val="clear" w:color="auto" w:fill="auto"/>
            <w:noWrap/>
            <w:vAlign w:val="center"/>
          </w:tcPr>
          <w:p w14:paraId="1FFBBE22">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44585A15">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3FD6983C">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6CDDDF75">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14:paraId="7805815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B90B10D">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14:paraId="22BCD4F3">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8</w:t>
            </w:r>
          </w:p>
        </w:tc>
        <w:tc>
          <w:tcPr>
            <w:tcW w:w="1078" w:type="dxa"/>
            <w:tcBorders>
              <w:top w:val="nil"/>
              <w:left w:val="nil"/>
              <w:bottom w:val="single" w:color="auto" w:sz="4" w:space="0"/>
              <w:right w:val="single" w:color="auto" w:sz="4" w:space="0"/>
            </w:tcBorders>
            <w:shd w:val="clear" w:color="auto" w:fill="auto"/>
            <w:noWrap/>
            <w:vAlign w:val="center"/>
          </w:tcPr>
          <w:p w14:paraId="420EBEC9">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7FC898A">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89FAB74">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40</w:t>
            </w:r>
          </w:p>
        </w:tc>
        <w:tc>
          <w:tcPr>
            <w:tcW w:w="1573" w:type="dxa"/>
            <w:tcBorders>
              <w:top w:val="nil"/>
              <w:left w:val="nil"/>
              <w:bottom w:val="single" w:color="auto" w:sz="4" w:space="0"/>
              <w:right w:val="single" w:color="auto" w:sz="4" w:space="0"/>
            </w:tcBorders>
            <w:shd w:val="clear" w:color="auto" w:fill="auto"/>
            <w:noWrap/>
            <w:vAlign w:val="center"/>
          </w:tcPr>
          <w:p w14:paraId="36487317">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54.83</w:t>
            </w:r>
          </w:p>
        </w:tc>
        <w:tc>
          <w:tcPr>
            <w:tcW w:w="1394" w:type="dxa"/>
            <w:tcBorders>
              <w:top w:val="nil"/>
              <w:left w:val="nil"/>
              <w:bottom w:val="single" w:color="auto" w:sz="4" w:space="0"/>
              <w:right w:val="single" w:color="auto" w:sz="4" w:space="0"/>
            </w:tcBorders>
            <w:shd w:val="clear" w:color="auto" w:fill="auto"/>
            <w:noWrap/>
            <w:vAlign w:val="center"/>
          </w:tcPr>
          <w:p w14:paraId="42EACD7F">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54.83</w:t>
            </w:r>
          </w:p>
        </w:tc>
        <w:tc>
          <w:tcPr>
            <w:tcW w:w="1394" w:type="dxa"/>
            <w:tcBorders>
              <w:top w:val="nil"/>
              <w:left w:val="nil"/>
              <w:bottom w:val="single" w:color="auto" w:sz="4" w:space="0"/>
              <w:right w:val="single" w:color="auto" w:sz="4" w:space="0"/>
            </w:tcBorders>
            <w:shd w:val="clear" w:color="auto" w:fill="auto"/>
            <w:noWrap/>
            <w:vAlign w:val="center"/>
          </w:tcPr>
          <w:p w14:paraId="06051019">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418D0DC6">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14:paraId="27719F6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B3AF09D">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14:paraId="430AE403">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9</w:t>
            </w:r>
          </w:p>
        </w:tc>
        <w:tc>
          <w:tcPr>
            <w:tcW w:w="1078" w:type="dxa"/>
            <w:tcBorders>
              <w:top w:val="nil"/>
              <w:left w:val="nil"/>
              <w:bottom w:val="single" w:color="auto" w:sz="4" w:space="0"/>
              <w:right w:val="single" w:color="auto" w:sz="4" w:space="0"/>
            </w:tcBorders>
            <w:shd w:val="clear" w:color="auto" w:fill="auto"/>
            <w:noWrap/>
            <w:vAlign w:val="center"/>
          </w:tcPr>
          <w:p w14:paraId="51690E69">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8315ECD">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3FF5847">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41</w:t>
            </w:r>
          </w:p>
        </w:tc>
        <w:tc>
          <w:tcPr>
            <w:tcW w:w="1573" w:type="dxa"/>
            <w:tcBorders>
              <w:top w:val="nil"/>
              <w:left w:val="nil"/>
              <w:bottom w:val="single" w:color="auto" w:sz="4" w:space="0"/>
              <w:right w:val="single" w:color="auto" w:sz="4" w:space="0"/>
            </w:tcBorders>
            <w:shd w:val="clear" w:color="auto" w:fill="auto"/>
            <w:noWrap/>
            <w:vAlign w:val="center"/>
          </w:tcPr>
          <w:p w14:paraId="3AC1192D">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　</w:t>
            </w:r>
          </w:p>
        </w:tc>
        <w:tc>
          <w:tcPr>
            <w:tcW w:w="1394" w:type="dxa"/>
            <w:tcBorders>
              <w:top w:val="nil"/>
              <w:left w:val="nil"/>
              <w:bottom w:val="single" w:color="auto" w:sz="4" w:space="0"/>
              <w:right w:val="single" w:color="auto" w:sz="4" w:space="0"/>
            </w:tcBorders>
            <w:shd w:val="clear" w:color="auto" w:fill="auto"/>
            <w:noWrap/>
            <w:vAlign w:val="center"/>
          </w:tcPr>
          <w:p w14:paraId="497B6C5F">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　</w:t>
            </w:r>
          </w:p>
        </w:tc>
        <w:tc>
          <w:tcPr>
            <w:tcW w:w="1394" w:type="dxa"/>
            <w:tcBorders>
              <w:top w:val="nil"/>
              <w:left w:val="nil"/>
              <w:bottom w:val="single" w:color="auto" w:sz="4" w:space="0"/>
              <w:right w:val="single" w:color="auto" w:sz="4" w:space="0"/>
            </w:tcBorders>
            <w:shd w:val="clear" w:color="auto" w:fill="auto"/>
            <w:noWrap/>
            <w:vAlign w:val="center"/>
          </w:tcPr>
          <w:p w14:paraId="5D55B0D4">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14:paraId="152A8762">
            <w:pPr>
              <w:widowControl/>
              <w:jc w:val="center"/>
              <w:rPr>
                <w:rFonts w:hint="default" w:ascii="Times New Roman" w:hAnsi="Times New Roman" w:eastAsia="仿宋_GB2312" w:cs="Times New Roman"/>
                <w:i w:val="0"/>
                <w:iCs w:val="0"/>
                <w:kern w:val="0"/>
                <w:sz w:val="21"/>
                <w:szCs w:val="21"/>
              </w:rPr>
            </w:pPr>
          </w:p>
        </w:tc>
      </w:tr>
      <w:tr w14:paraId="701A817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82202D4">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14:paraId="45E05DA8">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10</w:t>
            </w:r>
          </w:p>
        </w:tc>
        <w:tc>
          <w:tcPr>
            <w:tcW w:w="1078" w:type="dxa"/>
            <w:tcBorders>
              <w:top w:val="nil"/>
              <w:left w:val="nil"/>
              <w:bottom w:val="single" w:color="auto" w:sz="4" w:space="0"/>
              <w:right w:val="single" w:color="auto" w:sz="4" w:space="0"/>
            </w:tcBorders>
            <w:shd w:val="clear" w:color="auto" w:fill="auto"/>
            <w:noWrap/>
            <w:vAlign w:val="center"/>
          </w:tcPr>
          <w:p w14:paraId="26A06870">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50E7227">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6DF2CF9">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42</w:t>
            </w:r>
          </w:p>
        </w:tc>
        <w:tc>
          <w:tcPr>
            <w:tcW w:w="1573" w:type="dxa"/>
            <w:tcBorders>
              <w:top w:val="nil"/>
              <w:left w:val="nil"/>
              <w:bottom w:val="single" w:color="auto" w:sz="4" w:space="0"/>
              <w:right w:val="single" w:color="auto" w:sz="4" w:space="0"/>
            </w:tcBorders>
            <w:shd w:val="clear" w:color="auto" w:fill="auto"/>
            <w:noWrap/>
            <w:vAlign w:val="center"/>
          </w:tcPr>
          <w:p w14:paraId="296F2361">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225.13</w:t>
            </w:r>
          </w:p>
        </w:tc>
        <w:tc>
          <w:tcPr>
            <w:tcW w:w="1394" w:type="dxa"/>
            <w:tcBorders>
              <w:top w:val="nil"/>
              <w:left w:val="nil"/>
              <w:bottom w:val="single" w:color="auto" w:sz="4" w:space="0"/>
              <w:right w:val="single" w:color="auto" w:sz="4" w:space="0"/>
            </w:tcBorders>
            <w:shd w:val="clear" w:color="auto" w:fill="auto"/>
            <w:noWrap/>
            <w:vAlign w:val="center"/>
          </w:tcPr>
          <w:p w14:paraId="21E24131">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225.13</w:t>
            </w:r>
          </w:p>
        </w:tc>
        <w:tc>
          <w:tcPr>
            <w:tcW w:w="1394" w:type="dxa"/>
            <w:tcBorders>
              <w:top w:val="nil"/>
              <w:left w:val="nil"/>
              <w:bottom w:val="single" w:color="auto" w:sz="4" w:space="0"/>
              <w:right w:val="single" w:color="auto" w:sz="4" w:space="0"/>
            </w:tcBorders>
            <w:shd w:val="clear" w:color="auto" w:fill="auto"/>
            <w:noWrap/>
            <w:vAlign w:val="center"/>
          </w:tcPr>
          <w:p w14:paraId="307216C6">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14:paraId="31584051">
            <w:pPr>
              <w:widowControl/>
              <w:jc w:val="center"/>
              <w:rPr>
                <w:rFonts w:hint="default" w:ascii="Times New Roman" w:hAnsi="Times New Roman" w:eastAsia="仿宋_GB2312" w:cs="Times New Roman"/>
                <w:i w:val="0"/>
                <w:iCs w:val="0"/>
                <w:kern w:val="0"/>
                <w:sz w:val="21"/>
                <w:szCs w:val="21"/>
              </w:rPr>
            </w:pPr>
          </w:p>
        </w:tc>
      </w:tr>
      <w:tr w14:paraId="3310050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CE00645">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14:paraId="1294327F">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11</w:t>
            </w:r>
          </w:p>
        </w:tc>
        <w:tc>
          <w:tcPr>
            <w:tcW w:w="1078" w:type="dxa"/>
            <w:tcBorders>
              <w:top w:val="nil"/>
              <w:left w:val="nil"/>
              <w:bottom w:val="single" w:color="auto" w:sz="4" w:space="0"/>
              <w:right w:val="single" w:color="auto" w:sz="4" w:space="0"/>
            </w:tcBorders>
            <w:shd w:val="clear" w:color="auto" w:fill="auto"/>
            <w:noWrap/>
            <w:vAlign w:val="center"/>
          </w:tcPr>
          <w:p w14:paraId="7E92EDBA">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602C051">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7D58905">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43</w:t>
            </w:r>
          </w:p>
        </w:tc>
        <w:tc>
          <w:tcPr>
            <w:tcW w:w="1573" w:type="dxa"/>
            <w:tcBorders>
              <w:top w:val="nil"/>
              <w:left w:val="nil"/>
              <w:bottom w:val="single" w:color="auto" w:sz="4" w:space="0"/>
              <w:right w:val="single" w:color="auto" w:sz="4" w:space="0"/>
            </w:tcBorders>
            <w:shd w:val="clear" w:color="auto" w:fill="auto"/>
            <w:noWrap/>
            <w:vAlign w:val="center"/>
          </w:tcPr>
          <w:p w14:paraId="631F25A5">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216E53AA">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03718EE4">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14:paraId="1723A627">
            <w:pPr>
              <w:widowControl/>
              <w:jc w:val="center"/>
              <w:rPr>
                <w:rFonts w:hint="default" w:ascii="Times New Roman" w:hAnsi="Times New Roman" w:eastAsia="仿宋_GB2312" w:cs="Times New Roman"/>
                <w:i w:val="0"/>
                <w:iCs w:val="0"/>
                <w:kern w:val="0"/>
                <w:sz w:val="21"/>
                <w:szCs w:val="21"/>
              </w:rPr>
            </w:pPr>
          </w:p>
        </w:tc>
      </w:tr>
      <w:tr w14:paraId="3D657D0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C684F84">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14:paraId="24ED3839">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12</w:t>
            </w:r>
          </w:p>
        </w:tc>
        <w:tc>
          <w:tcPr>
            <w:tcW w:w="1078" w:type="dxa"/>
            <w:tcBorders>
              <w:top w:val="nil"/>
              <w:left w:val="nil"/>
              <w:bottom w:val="single" w:color="auto" w:sz="4" w:space="0"/>
              <w:right w:val="single" w:color="auto" w:sz="4" w:space="0"/>
            </w:tcBorders>
            <w:shd w:val="clear" w:color="auto" w:fill="auto"/>
            <w:noWrap/>
            <w:vAlign w:val="center"/>
          </w:tcPr>
          <w:p w14:paraId="781BA7AF">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EE536C5">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67CE7C9">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44</w:t>
            </w:r>
          </w:p>
        </w:tc>
        <w:tc>
          <w:tcPr>
            <w:tcW w:w="1573" w:type="dxa"/>
            <w:tcBorders>
              <w:top w:val="nil"/>
              <w:left w:val="nil"/>
              <w:bottom w:val="single" w:color="auto" w:sz="4" w:space="0"/>
              <w:right w:val="single" w:color="auto" w:sz="4" w:space="0"/>
            </w:tcBorders>
            <w:shd w:val="clear" w:color="auto" w:fill="auto"/>
            <w:noWrap/>
            <w:vAlign w:val="center"/>
          </w:tcPr>
          <w:p w14:paraId="2CF1FAB6">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34190DEE">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39D13CA8">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14:paraId="357CCA19">
            <w:pPr>
              <w:widowControl/>
              <w:jc w:val="center"/>
              <w:rPr>
                <w:rFonts w:hint="default" w:ascii="Times New Roman" w:hAnsi="Times New Roman" w:eastAsia="仿宋_GB2312" w:cs="Times New Roman"/>
                <w:i w:val="0"/>
                <w:iCs w:val="0"/>
                <w:kern w:val="0"/>
                <w:sz w:val="21"/>
                <w:szCs w:val="21"/>
              </w:rPr>
            </w:pPr>
          </w:p>
        </w:tc>
      </w:tr>
      <w:tr w14:paraId="0BE5414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3FCFC4F">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14:paraId="01B64919">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13</w:t>
            </w:r>
          </w:p>
        </w:tc>
        <w:tc>
          <w:tcPr>
            <w:tcW w:w="1078" w:type="dxa"/>
            <w:tcBorders>
              <w:top w:val="nil"/>
              <w:left w:val="nil"/>
              <w:bottom w:val="single" w:color="auto" w:sz="4" w:space="0"/>
              <w:right w:val="single" w:color="auto" w:sz="4" w:space="0"/>
            </w:tcBorders>
            <w:shd w:val="clear" w:color="auto" w:fill="auto"/>
            <w:noWrap/>
            <w:vAlign w:val="center"/>
          </w:tcPr>
          <w:p w14:paraId="301E4AAC">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D46664A">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3BD058D">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45</w:t>
            </w:r>
          </w:p>
        </w:tc>
        <w:tc>
          <w:tcPr>
            <w:tcW w:w="1573" w:type="dxa"/>
            <w:tcBorders>
              <w:top w:val="nil"/>
              <w:left w:val="nil"/>
              <w:bottom w:val="single" w:color="auto" w:sz="4" w:space="0"/>
              <w:right w:val="single" w:color="auto" w:sz="4" w:space="0"/>
            </w:tcBorders>
            <w:shd w:val="clear" w:color="auto" w:fill="auto"/>
            <w:noWrap/>
            <w:vAlign w:val="center"/>
          </w:tcPr>
          <w:p w14:paraId="6A9152CB">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5CCEB972">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5828C64">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14:paraId="534EADB0">
            <w:pPr>
              <w:widowControl/>
              <w:jc w:val="center"/>
              <w:rPr>
                <w:rFonts w:hint="default" w:ascii="Times New Roman" w:hAnsi="Times New Roman" w:eastAsia="仿宋_GB2312" w:cs="Times New Roman"/>
                <w:i w:val="0"/>
                <w:iCs w:val="0"/>
                <w:kern w:val="0"/>
                <w:sz w:val="21"/>
                <w:szCs w:val="21"/>
              </w:rPr>
            </w:pPr>
          </w:p>
        </w:tc>
      </w:tr>
      <w:tr w14:paraId="0300B74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F05B816">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14:paraId="74424089">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14</w:t>
            </w:r>
          </w:p>
        </w:tc>
        <w:tc>
          <w:tcPr>
            <w:tcW w:w="1078" w:type="dxa"/>
            <w:tcBorders>
              <w:top w:val="nil"/>
              <w:left w:val="nil"/>
              <w:bottom w:val="single" w:color="auto" w:sz="4" w:space="0"/>
              <w:right w:val="single" w:color="auto" w:sz="4" w:space="0"/>
            </w:tcBorders>
            <w:shd w:val="clear" w:color="auto" w:fill="auto"/>
            <w:noWrap/>
            <w:vAlign w:val="center"/>
          </w:tcPr>
          <w:p w14:paraId="2DD5B8B6">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F5D7A17">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十四、资源勘探</w:t>
            </w:r>
            <w:r>
              <w:rPr>
                <w:rFonts w:hint="default" w:ascii="Times New Roman" w:hAnsi="Times New Roman" w:eastAsia="仿宋_GB2312" w:cs="Times New Roman"/>
                <w:i w:val="0"/>
                <w:iCs w:val="0"/>
                <w:kern w:val="0"/>
                <w:sz w:val="21"/>
                <w:szCs w:val="21"/>
                <w:lang w:eastAsia="zh-CN"/>
              </w:rPr>
              <w:t>工业</w:t>
            </w:r>
            <w:r>
              <w:rPr>
                <w:rFonts w:hint="default" w:ascii="Times New Roman" w:hAnsi="Times New Roman" w:eastAsia="仿宋_GB2312" w:cs="Times New Roman"/>
                <w:i w:val="0"/>
                <w:iCs w:val="0"/>
                <w:kern w:val="0"/>
                <w:sz w:val="21"/>
                <w:szCs w:val="21"/>
              </w:rPr>
              <w:t>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EFCBED0">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46</w:t>
            </w:r>
          </w:p>
        </w:tc>
        <w:tc>
          <w:tcPr>
            <w:tcW w:w="1573" w:type="dxa"/>
            <w:tcBorders>
              <w:top w:val="nil"/>
              <w:left w:val="nil"/>
              <w:bottom w:val="single" w:color="auto" w:sz="4" w:space="0"/>
              <w:right w:val="single" w:color="auto" w:sz="4" w:space="0"/>
            </w:tcBorders>
            <w:shd w:val="clear" w:color="auto" w:fill="auto"/>
            <w:noWrap/>
            <w:vAlign w:val="center"/>
          </w:tcPr>
          <w:p w14:paraId="06F0B107">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55DF4BFE">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236792D">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14:paraId="5069296F">
            <w:pPr>
              <w:widowControl/>
              <w:jc w:val="center"/>
              <w:rPr>
                <w:rFonts w:hint="default" w:ascii="Times New Roman" w:hAnsi="Times New Roman" w:eastAsia="仿宋_GB2312" w:cs="Times New Roman"/>
                <w:i w:val="0"/>
                <w:iCs w:val="0"/>
                <w:kern w:val="0"/>
                <w:sz w:val="21"/>
                <w:szCs w:val="21"/>
              </w:rPr>
            </w:pPr>
          </w:p>
        </w:tc>
      </w:tr>
      <w:tr w14:paraId="34B72C2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236EDD4">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14:paraId="132E822D">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15</w:t>
            </w:r>
          </w:p>
        </w:tc>
        <w:tc>
          <w:tcPr>
            <w:tcW w:w="1078" w:type="dxa"/>
            <w:tcBorders>
              <w:top w:val="nil"/>
              <w:left w:val="nil"/>
              <w:bottom w:val="single" w:color="auto" w:sz="4" w:space="0"/>
              <w:right w:val="single" w:color="auto" w:sz="4" w:space="0"/>
            </w:tcBorders>
            <w:shd w:val="clear" w:color="auto" w:fill="auto"/>
            <w:noWrap/>
            <w:vAlign w:val="center"/>
          </w:tcPr>
          <w:p w14:paraId="459FD207">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670F436">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DFC10FA">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47</w:t>
            </w:r>
          </w:p>
        </w:tc>
        <w:tc>
          <w:tcPr>
            <w:tcW w:w="1573" w:type="dxa"/>
            <w:tcBorders>
              <w:top w:val="nil"/>
              <w:left w:val="nil"/>
              <w:bottom w:val="single" w:color="auto" w:sz="4" w:space="0"/>
              <w:right w:val="single" w:color="auto" w:sz="4" w:space="0"/>
            </w:tcBorders>
            <w:shd w:val="clear" w:color="auto" w:fill="auto"/>
            <w:noWrap/>
            <w:vAlign w:val="center"/>
          </w:tcPr>
          <w:p w14:paraId="7E967154">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3BE55C7B">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1C3BB54E">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14:paraId="740D5F71">
            <w:pPr>
              <w:widowControl/>
              <w:jc w:val="center"/>
              <w:rPr>
                <w:rFonts w:hint="default" w:ascii="Times New Roman" w:hAnsi="Times New Roman" w:eastAsia="仿宋_GB2312" w:cs="Times New Roman"/>
                <w:i w:val="0"/>
                <w:iCs w:val="0"/>
                <w:kern w:val="0"/>
                <w:sz w:val="21"/>
                <w:szCs w:val="21"/>
              </w:rPr>
            </w:pPr>
          </w:p>
        </w:tc>
      </w:tr>
      <w:tr w14:paraId="6AC8D55D">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82103">
            <w:pPr>
              <w:widowControl/>
              <w:jc w:val="left"/>
              <w:rPr>
                <w:rFonts w:hint="default" w:ascii="Times New Roman" w:hAnsi="Times New Roman" w:eastAsia="仿宋_GB2312" w:cs="Times New Roman"/>
                <w:i w:val="0"/>
                <w:iCs w:val="0"/>
                <w:kern w:val="0"/>
                <w:sz w:val="21"/>
                <w:szCs w:val="21"/>
              </w:rPr>
            </w:pP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50F5DA43">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16</w:t>
            </w:r>
          </w:p>
        </w:tc>
        <w:tc>
          <w:tcPr>
            <w:tcW w:w="1078" w:type="dxa"/>
            <w:tcBorders>
              <w:top w:val="single" w:color="auto" w:sz="4" w:space="0"/>
              <w:left w:val="nil"/>
              <w:bottom w:val="single" w:color="auto" w:sz="4" w:space="0"/>
              <w:right w:val="single" w:color="auto" w:sz="4" w:space="0"/>
            </w:tcBorders>
            <w:shd w:val="clear" w:color="auto" w:fill="auto"/>
            <w:noWrap/>
            <w:vAlign w:val="center"/>
          </w:tcPr>
          <w:p w14:paraId="17C53A03">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single" w:color="auto" w:sz="4" w:space="0"/>
              <w:left w:val="nil"/>
              <w:bottom w:val="single" w:color="auto" w:sz="4" w:space="0"/>
              <w:right w:val="single" w:color="auto" w:sz="4" w:space="0"/>
            </w:tcBorders>
            <w:shd w:val="clear" w:color="auto" w:fill="auto"/>
            <w:noWrap/>
            <w:vAlign w:val="center"/>
          </w:tcPr>
          <w:p w14:paraId="4FA4D1D4">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十六、金融支出</w:t>
            </w:r>
          </w:p>
        </w:tc>
        <w:tc>
          <w:tcPr>
            <w:tcW w:w="1067" w:type="dxa"/>
            <w:gridSpan w:val="2"/>
            <w:tcBorders>
              <w:top w:val="single" w:color="auto" w:sz="4" w:space="0"/>
              <w:left w:val="nil"/>
              <w:bottom w:val="single" w:color="auto" w:sz="4" w:space="0"/>
              <w:right w:val="single" w:color="auto" w:sz="4" w:space="0"/>
            </w:tcBorders>
            <w:shd w:val="clear" w:color="auto" w:fill="auto"/>
            <w:noWrap/>
            <w:vAlign w:val="center"/>
          </w:tcPr>
          <w:p w14:paraId="59861466">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48</w:t>
            </w: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404DC640">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28E71B85">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10CA51AC">
            <w:pPr>
              <w:widowControl/>
              <w:jc w:val="center"/>
              <w:rPr>
                <w:rFonts w:hint="default" w:ascii="Times New Roman" w:hAnsi="Times New Roman" w:eastAsia="仿宋_GB2312" w:cs="Times New Roman"/>
                <w:i w:val="0"/>
                <w:iCs w:val="0"/>
                <w:kern w:val="0"/>
                <w:sz w:val="21"/>
                <w:szCs w:val="21"/>
              </w:rPr>
            </w:pP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686B3B3A">
            <w:pPr>
              <w:widowControl/>
              <w:jc w:val="center"/>
              <w:rPr>
                <w:rFonts w:hint="default" w:ascii="Times New Roman" w:hAnsi="Times New Roman" w:eastAsia="仿宋_GB2312" w:cs="Times New Roman"/>
                <w:i w:val="0"/>
                <w:iCs w:val="0"/>
                <w:kern w:val="0"/>
                <w:sz w:val="21"/>
                <w:szCs w:val="21"/>
              </w:rPr>
            </w:pPr>
          </w:p>
        </w:tc>
      </w:tr>
      <w:tr w14:paraId="4557DEA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F38ECAE">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14:paraId="686C15BA">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17</w:t>
            </w:r>
          </w:p>
        </w:tc>
        <w:tc>
          <w:tcPr>
            <w:tcW w:w="1078" w:type="dxa"/>
            <w:tcBorders>
              <w:top w:val="nil"/>
              <w:left w:val="nil"/>
              <w:bottom w:val="single" w:color="auto" w:sz="4" w:space="0"/>
              <w:right w:val="single" w:color="auto" w:sz="4" w:space="0"/>
            </w:tcBorders>
            <w:shd w:val="clear" w:color="auto" w:fill="auto"/>
            <w:noWrap/>
            <w:vAlign w:val="center"/>
          </w:tcPr>
          <w:p w14:paraId="01691F74">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CDA79D8">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5F5C378">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49</w:t>
            </w:r>
          </w:p>
        </w:tc>
        <w:tc>
          <w:tcPr>
            <w:tcW w:w="1573" w:type="dxa"/>
            <w:tcBorders>
              <w:top w:val="nil"/>
              <w:left w:val="nil"/>
              <w:bottom w:val="single" w:color="auto" w:sz="4" w:space="0"/>
              <w:right w:val="single" w:color="auto" w:sz="4" w:space="0"/>
            </w:tcBorders>
            <w:shd w:val="clear" w:color="auto" w:fill="auto"/>
            <w:noWrap/>
            <w:vAlign w:val="center"/>
          </w:tcPr>
          <w:p w14:paraId="5C66677E">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6DF6F290">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462DE12">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14:paraId="6FCD5A0C">
            <w:pPr>
              <w:widowControl/>
              <w:jc w:val="center"/>
              <w:rPr>
                <w:rFonts w:hint="default" w:ascii="Times New Roman" w:hAnsi="Times New Roman" w:eastAsia="仿宋_GB2312" w:cs="Times New Roman"/>
                <w:i w:val="0"/>
                <w:iCs w:val="0"/>
                <w:kern w:val="0"/>
                <w:sz w:val="21"/>
                <w:szCs w:val="21"/>
              </w:rPr>
            </w:pPr>
          </w:p>
        </w:tc>
      </w:tr>
      <w:tr w14:paraId="6BCD55B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2AA5A5E">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14:paraId="1BAD164D">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18</w:t>
            </w:r>
          </w:p>
        </w:tc>
        <w:tc>
          <w:tcPr>
            <w:tcW w:w="1078" w:type="dxa"/>
            <w:tcBorders>
              <w:top w:val="nil"/>
              <w:left w:val="nil"/>
              <w:bottom w:val="single" w:color="auto" w:sz="4" w:space="0"/>
              <w:right w:val="single" w:color="auto" w:sz="4" w:space="0"/>
            </w:tcBorders>
            <w:shd w:val="clear" w:color="auto" w:fill="auto"/>
            <w:noWrap/>
            <w:vAlign w:val="center"/>
          </w:tcPr>
          <w:p w14:paraId="419AA666">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2F21B63">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3FD9FB3">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50</w:t>
            </w:r>
          </w:p>
        </w:tc>
        <w:tc>
          <w:tcPr>
            <w:tcW w:w="1573" w:type="dxa"/>
            <w:tcBorders>
              <w:top w:val="nil"/>
              <w:left w:val="nil"/>
              <w:bottom w:val="single" w:color="auto" w:sz="4" w:space="0"/>
              <w:right w:val="single" w:color="auto" w:sz="4" w:space="0"/>
            </w:tcBorders>
            <w:shd w:val="clear" w:color="auto" w:fill="auto"/>
            <w:noWrap/>
            <w:vAlign w:val="center"/>
          </w:tcPr>
          <w:p w14:paraId="7B18ACC3">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6C013E8F">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E57435E">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14:paraId="3BF3537F">
            <w:pPr>
              <w:widowControl/>
              <w:jc w:val="center"/>
              <w:rPr>
                <w:rFonts w:hint="default" w:ascii="Times New Roman" w:hAnsi="Times New Roman" w:eastAsia="仿宋_GB2312" w:cs="Times New Roman"/>
                <w:i w:val="0"/>
                <w:iCs w:val="0"/>
                <w:kern w:val="0"/>
                <w:sz w:val="21"/>
                <w:szCs w:val="21"/>
              </w:rPr>
            </w:pPr>
          </w:p>
        </w:tc>
      </w:tr>
      <w:tr w14:paraId="2A6956F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FE79E4C">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14:paraId="55BA942B">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19</w:t>
            </w:r>
          </w:p>
        </w:tc>
        <w:tc>
          <w:tcPr>
            <w:tcW w:w="1078" w:type="dxa"/>
            <w:tcBorders>
              <w:top w:val="nil"/>
              <w:left w:val="nil"/>
              <w:bottom w:val="single" w:color="auto" w:sz="4" w:space="0"/>
              <w:right w:val="single" w:color="auto" w:sz="4" w:space="0"/>
            </w:tcBorders>
            <w:shd w:val="clear" w:color="auto" w:fill="auto"/>
            <w:noWrap/>
            <w:vAlign w:val="center"/>
          </w:tcPr>
          <w:p w14:paraId="29123E34">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5D9AC07">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9986FC2">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51</w:t>
            </w:r>
          </w:p>
        </w:tc>
        <w:tc>
          <w:tcPr>
            <w:tcW w:w="1573" w:type="dxa"/>
            <w:tcBorders>
              <w:top w:val="nil"/>
              <w:left w:val="nil"/>
              <w:bottom w:val="single" w:color="auto" w:sz="4" w:space="0"/>
              <w:right w:val="single" w:color="auto" w:sz="4" w:space="0"/>
            </w:tcBorders>
            <w:shd w:val="clear" w:color="auto" w:fill="auto"/>
            <w:noWrap/>
            <w:vAlign w:val="center"/>
          </w:tcPr>
          <w:p w14:paraId="6B925CA4">
            <w:pPr>
              <w:widowControl/>
              <w:jc w:val="right"/>
              <w:rPr>
                <w:rFonts w:hint="default" w:ascii="Times New Roman" w:hAnsi="Times New Roman" w:eastAsia="仿宋_GB2312" w:cs="Times New Roman"/>
                <w:i w:val="0"/>
                <w:iCs w:val="0"/>
                <w:kern w:val="0"/>
                <w:sz w:val="21"/>
                <w:szCs w:val="21"/>
                <w:lang w:val="en-US" w:eastAsia="zh-CN" w:bidi="ar-SA"/>
              </w:rPr>
            </w:pPr>
            <w:r>
              <w:rPr>
                <w:rFonts w:hint="eastAsia" w:ascii="Times New Roman" w:hAnsi="Times New Roman" w:eastAsia="仿宋_GB2312" w:cs="Times New Roman"/>
                <w:i w:val="0"/>
                <w:iCs w:val="0"/>
                <w:kern w:val="0"/>
                <w:sz w:val="21"/>
                <w:szCs w:val="21"/>
                <w:lang w:val="en-US" w:eastAsia="zh-CN"/>
              </w:rPr>
              <w:t>80.00</w:t>
            </w:r>
          </w:p>
        </w:tc>
        <w:tc>
          <w:tcPr>
            <w:tcW w:w="1394" w:type="dxa"/>
            <w:tcBorders>
              <w:top w:val="nil"/>
              <w:left w:val="nil"/>
              <w:bottom w:val="single" w:color="auto" w:sz="4" w:space="0"/>
              <w:right w:val="single" w:color="auto" w:sz="4" w:space="0"/>
            </w:tcBorders>
            <w:shd w:val="clear" w:color="auto" w:fill="auto"/>
            <w:noWrap/>
            <w:vAlign w:val="center"/>
          </w:tcPr>
          <w:p w14:paraId="2C777C97">
            <w:pPr>
              <w:widowControl/>
              <w:jc w:val="right"/>
              <w:rPr>
                <w:rFonts w:hint="default" w:ascii="Times New Roman" w:hAnsi="Times New Roman" w:eastAsia="仿宋_GB2312" w:cs="Times New Roman"/>
                <w:i w:val="0"/>
                <w:iCs w:val="0"/>
                <w:kern w:val="0"/>
                <w:sz w:val="21"/>
                <w:szCs w:val="21"/>
                <w:lang w:val="en-US" w:eastAsia="zh-CN" w:bidi="ar-SA"/>
              </w:rPr>
            </w:pPr>
            <w:r>
              <w:rPr>
                <w:rFonts w:hint="eastAsia" w:ascii="Times New Roman" w:hAnsi="Times New Roman" w:eastAsia="仿宋_GB2312" w:cs="Times New Roman"/>
                <w:i w:val="0"/>
                <w:iCs w:val="0"/>
                <w:kern w:val="0"/>
                <w:sz w:val="21"/>
                <w:szCs w:val="21"/>
                <w:lang w:val="en-US" w:eastAsia="zh-CN"/>
              </w:rPr>
              <w:t>80.00</w:t>
            </w:r>
          </w:p>
        </w:tc>
        <w:tc>
          <w:tcPr>
            <w:tcW w:w="1394" w:type="dxa"/>
            <w:tcBorders>
              <w:top w:val="nil"/>
              <w:left w:val="nil"/>
              <w:bottom w:val="single" w:color="auto" w:sz="4" w:space="0"/>
              <w:right w:val="single" w:color="auto" w:sz="4" w:space="0"/>
            </w:tcBorders>
            <w:shd w:val="clear" w:color="auto" w:fill="auto"/>
            <w:noWrap/>
            <w:vAlign w:val="center"/>
          </w:tcPr>
          <w:p w14:paraId="204A1884">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14:paraId="59DC3F9C">
            <w:pPr>
              <w:widowControl/>
              <w:jc w:val="center"/>
              <w:rPr>
                <w:rFonts w:hint="default" w:ascii="Times New Roman" w:hAnsi="Times New Roman" w:eastAsia="仿宋_GB2312" w:cs="Times New Roman"/>
                <w:i w:val="0"/>
                <w:iCs w:val="0"/>
                <w:kern w:val="0"/>
                <w:sz w:val="21"/>
                <w:szCs w:val="21"/>
              </w:rPr>
            </w:pPr>
          </w:p>
        </w:tc>
      </w:tr>
      <w:tr w14:paraId="567EA46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9CC3B41">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14:paraId="66451337">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20</w:t>
            </w:r>
          </w:p>
        </w:tc>
        <w:tc>
          <w:tcPr>
            <w:tcW w:w="1078" w:type="dxa"/>
            <w:tcBorders>
              <w:top w:val="nil"/>
              <w:left w:val="nil"/>
              <w:bottom w:val="single" w:color="auto" w:sz="4" w:space="0"/>
              <w:right w:val="single" w:color="auto" w:sz="4" w:space="0"/>
            </w:tcBorders>
            <w:shd w:val="clear" w:color="auto" w:fill="auto"/>
            <w:noWrap/>
            <w:vAlign w:val="center"/>
          </w:tcPr>
          <w:p w14:paraId="77FC884F">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28A2CC6">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F42DF8D">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52</w:t>
            </w:r>
          </w:p>
        </w:tc>
        <w:tc>
          <w:tcPr>
            <w:tcW w:w="1573" w:type="dxa"/>
            <w:tcBorders>
              <w:top w:val="nil"/>
              <w:left w:val="nil"/>
              <w:bottom w:val="single" w:color="auto" w:sz="4" w:space="0"/>
              <w:right w:val="single" w:color="auto" w:sz="4" w:space="0"/>
            </w:tcBorders>
            <w:shd w:val="clear" w:color="auto" w:fill="auto"/>
            <w:noWrap/>
            <w:vAlign w:val="center"/>
          </w:tcPr>
          <w:p w14:paraId="21BFE599">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76E028E">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13DD1A8E">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14:paraId="3F226476">
            <w:pPr>
              <w:widowControl/>
              <w:jc w:val="center"/>
              <w:rPr>
                <w:rFonts w:hint="default" w:ascii="Times New Roman" w:hAnsi="Times New Roman" w:eastAsia="仿宋_GB2312" w:cs="Times New Roman"/>
                <w:i w:val="0"/>
                <w:iCs w:val="0"/>
                <w:kern w:val="0"/>
                <w:sz w:val="21"/>
                <w:szCs w:val="21"/>
              </w:rPr>
            </w:pPr>
          </w:p>
        </w:tc>
      </w:tr>
      <w:tr w14:paraId="26AB6CA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BB3BE6F">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14:paraId="6B9A6228">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21</w:t>
            </w:r>
          </w:p>
        </w:tc>
        <w:tc>
          <w:tcPr>
            <w:tcW w:w="1078" w:type="dxa"/>
            <w:tcBorders>
              <w:top w:val="nil"/>
              <w:left w:val="nil"/>
              <w:bottom w:val="single" w:color="auto" w:sz="4" w:space="0"/>
              <w:right w:val="single" w:color="auto" w:sz="4" w:space="0"/>
            </w:tcBorders>
            <w:shd w:val="clear" w:color="auto" w:fill="auto"/>
            <w:noWrap/>
            <w:vAlign w:val="center"/>
          </w:tcPr>
          <w:p w14:paraId="6DB458CC">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97BDFB9">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二十一、</w:t>
            </w:r>
            <w:r>
              <w:rPr>
                <w:rFonts w:hint="default" w:ascii="Times New Roman" w:hAnsi="Times New Roman" w:eastAsia="仿宋_GB2312" w:cs="Times New Roman"/>
                <w:i w:val="0"/>
                <w:iCs w:val="0"/>
                <w:kern w:val="0"/>
                <w:sz w:val="21"/>
                <w:szCs w:val="21"/>
                <w:lang w:eastAsia="zh-CN"/>
              </w:rPr>
              <w:t>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076D144">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53</w:t>
            </w:r>
          </w:p>
        </w:tc>
        <w:tc>
          <w:tcPr>
            <w:tcW w:w="1573" w:type="dxa"/>
            <w:tcBorders>
              <w:top w:val="nil"/>
              <w:left w:val="nil"/>
              <w:bottom w:val="single" w:color="auto" w:sz="4" w:space="0"/>
              <w:right w:val="single" w:color="auto" w:sz="4" w:space="0"/>
            </w:tcBorders>
            <w:shd w:val="clear" w:color="auto" w:fill="auto"/>
            <w:noWrap/>
            <w:vAlign w:val="center"/>
          </w:tcPr>
          <w:p w14:paraId="1AFCDAF8">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0F3EC5B">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2D407FBA">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14:paraId="3F874A7F">
            <w:pPr>
              <w:widowControl/>
              <w:jc w:val="center"/>
              <w:rPr>
                <w:rFonts w:hint="default" w:ascii="Times New Roman" w:hAnsi="Times New Roman" w:eastAsia="仿宋_GB2312" w:cs="Times New Roman"/>
                <w:i w:val="0"/>
                <w:iCs w:val="0"/>
                <w:kern w:val="0"/>
                <w:sz w:val="21"/>
                <w:szCs w:val="21"/>
              </w:rPr>
            </w:pPr>
          </w:p>
        </w:tc>
      </w:tr>
      <w:tr w14:paraId="1215035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F56B221">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14:paraId="68BB06C8">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22</w:t>
            </w:r>
          </w:p>
        </w:tc>
        <w:tc>
          <w:tcPr>
            <w:tcW w:w="1078" w:type="dxa"/>
            <w:tcBorders>
              <w:top w:val="nil"/>
              <w:left w:val="nil"/>
              <w:bottom w:val="single" w:color="auto" w:sz="4" w:space="0"/>
              <w:right w:val="single" w:color="auto" w:sz="4" w:space="0"/>
            </w:tcBorders>
            <w:shd w:val="clear" w:color="auto" w:fill="auto"/>
            <w:noWrap/>
            <w:vAlign w:val="center"/>
          </w:tcPr>
          <w:p w14:paraId="41DEE6CD">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4083C15">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CDF4804">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54</w:t>
            </w:r>
          </w:p>
        </w:tc>
        <w:tc>
          <w:tcPr>
            <w:tcW w:w="1573" w:type="dxa"/>
            <w:tcBorders>
              <w:top w:val="nil"/>
              <w:left w:val="nil"/>
              <w:bottom w:val="single" w:color="auto" w:sz="4" w:space="0"/>
              <w:right w:val="single" w:color="auto" w:sz="4" w:space="0"/>
            </w:tcBorders>
            <w:shd w:val="clear" w:color="auto" w:fill="auto"/>
            <w:noWrap/>
            <w:vAlign w:val="center"/>
          </w:tcPr>
          <w:p w14:paraId="3FAAEBD3">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171378A8">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639AB87">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14:paraId="3B32152D">
            <w:pPr>
              <w:widowControl/>
              <w:jc w:val="center"/>
              <w:rPr>
                <w:rFonts w:hint="default" w:ascii="Times New Roman" w:hAnsi="Times New Roman" w:eastAsia="仿宋_GB2312" w:cs="Times New Roman"/>
                <w:i w:val="0"/>
                <w:iCs w:val="0"/>
                <w:kern w:val="0"/>
                <w:sz w:val="21"/>
                <w:szCs w:val="21"/>
              </w:rPr>
            </w:pPr>
          </w:p>
        </w:tc>
      </w:tr>
      <w:tr w14:paraId="64DF62B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713A453">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14:paraId="0767EEFE">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23</w:t>
            </w:r>
          </w:p>
        </w:tc>
        <w:tc>
          <w:tcPr>
            <w:tcW w:w="1078" w:type="dxa"/>
            <w:tcBorders>
              <w:top w:val="nil"/>
              <w:left w:val="nil"/>
              <w:bottom w:val="single" w:color="auto" w:sz="4" w:space="0"/>
              <w:right w:val="single" w:color="auto" w:sz="4" w:space="0"/>
            </w:tcBorders>
            <w:shd w:val="clear" w:color="auto" w:fill="auto"/>
            <w:noWrap/>
            <w:vAlign w:val="center"/>
          </w:tcPr>
          <w:p w14:paraId="06D9422D">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8F69541">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二十</w:t>
            </w:r>
            <w:r>
              <w:rPr>
                <w:rFonts w:hint="default" w:ascii="Times New Roman" w:hAnsi="Times New Roman" w:eastAsia="仿宋_GB2312" w:cs="Times New Roman"/>
                <w:i w:val="0"/>
                <w:iCs w:val="0"/>
                <w:kern w:val="0"/>
                <w:sz w:val="21"/>
                <w:szCs w:val="21"/>
                <w:lang w:eastAsia="zh-CN"/>
              </w:rPr>
              <w:t>三、</w:t>
            </w:r>
            <w:r>
              <w:rPr>
                <w:rFonts w:hint="default" w:ascii="Times New Roman" w:hAnsi="Times New Roman" w:eastAsia="仿宋_GB2312" w:cs="Times New Roman"/>
                <w:i w:val="0"/>
                <w:iCs w:val="0"/>
                <w:kern w:val="0"/>
                <w:sz w:val="21"/>
                <w:szCs w:val="21"/>
              </w:rPr>
              <w:t>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191E0C8">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55</w:t>
            </w:r>
          </w:p>
        </w:tc>
        <w:tc>
          <w:tcPr>
            <w:tcW w:w="1573" w:type="dxa"/>
            <w:tcBorders>
              <w:top w:val="nil"/>
              <w:left w:val="nil"/>
              <w:bottom w:val="single" w:color="auto" w:sz="4" w:space="0"/>
              <w:right w:val="single" w:color="auto" w:sz="4" w:space="0"/>
            </w:tcBorders>
            <w:shd w:val="clear" w:color="auto" w:fill="auto"/>
            <w:noWrap/>
            <w:vAlign w:val="center"/>
          </w:tcPr>
          <w:p w14:paraId="2421FD6E">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61E1B92C">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2A08E6E5">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14:paraId="1DDEE380">
            <w:pPr>
              <w:widowControl/>
              <w:jc w:val="center"/>
              <w:rPr>
                <w:rFonts w:hint="default" w:ascii="Times New Roman" w:hAnsi="Times New Roman" w:eastAsia="仿宋_GB2312" w:cs="Times New Roman"/>
                <w:i w:val="0"/>
                <w:iCs w:val="0"/>
                <w:kern w:val="0"/>
                <w:sz w:val="21"/>
                <w:szCs w:val="21"/>
              </w:rPr>
            </w:pPr>
          </w:p>
        </w:tc>
      </w:tr>
      <w:tr w14:paraId="79BE3CE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45865A">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14:paraId="0EE15593">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24</w:t>
            </w:r>
          </w:p>
        </w:tc>
        <w:tc>
          <w:tcPr>
            <w:tcW w:w="1078" w:type="dxa"/>
            <w:tcBorders>
              <w:top w:val="nil"/>
              <w:left w:val="nil"/>
              <w:bottom w:val="single" w:color="auto" w:sz="4" w:space="0"/>
              <w:right w:val="single" w:color="auto" w:sz="4" w:space="0"/>
            </w:tcBorders>
            <w:shd w:val="clear" w:color="auto" w:fill="auto"/>
            <w:noWrap/>
            <w:vAlign w:val="center"/>
          </w:tcPr>
          <w:p w14:paraId="082CBB04">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9B6DE2B">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二十</w:t>
            </w:r>
            <w:r>
              <w:rPr>
                <w:rFonts w:hint="default" w:ascii="Times New Roman" w:hAnsi="Times New Roman" w:eastAsia="仿宋_GB2312" w:cs="Times New Roman"/>
                <w:i w:val="0"/>
                <w:iCs w:val="0"/>
                <w:kern w:val="0"/>
                <w:sz w:val="21"/>
                <w:szCs w:val="21"/>
                <w:lang w:eastAsia="zh-CN"/>
              </w:rPr>
              <w:t>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5453B41">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56</w:t>
            </w:r>
          </w:p>
        </w:tc>
        <w:tc>
          <w:tcPr>
            <w:tcW w:w="1573" w:type="dxa"/>
            <w:tcBorders>
              <w:top w:val="nil"/>
              <w:left w:val="nil"/>
              <w:bottom w:val="single" w:color="auto" w:sz="4" w:space="0"/>
              <w:right w:val="single" w:color="auto" w:sz="4" w:space="0"/>
            </w:tcBorders>
            <w:shd w:val="clear" w:color="auto" w:fill="auto"/>
            <w:noWrap/>
            <w:vAlign w:val="center"/>
          </w:tcPr>
          <w:p w14:paraId="4B44F2C8">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5FE914B3">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5AA65F15">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14:paraId="5BA4B2DE">
            <w:pPr>
              <w:widowControl/>
              <w:jc w:val="center"/>
              <w:rPr>
                <w:rFonts w:hint="default" w:ascii="Times New Roman" w:hAnsi="Times New Roman" w:eastAsia="仿宋_GB2312" w:cs="Times New Roman"/>
                <w:i w:val="0"/>
                <w:iCs w:val="0"/>
                <w:kern w:val="0"/>
                <w:sz w:val="21"/>
                <w:szCs w:val="21"/>
              </w:rPr>
            </w:pPr>
          </w:p>
        </w:tc>
      </w:tr>
      <w:tr w14:paraId="407424D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1F985FE">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14:paraId="2ABDE362">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25</w:t>
            </w:r>
          </w:p>
        </w:tc>
        <w:tc>
          <w:tcPr>
            <w:tcW w:w="1078" w:type="dxa"/>
            <w:tcBorders>
              <w:top w:val="nil"/>
              <w:left w:val="nil"/>
              <w:bottom w:val="single" w:color="auto" w:sz="4" w:space="0"/>
              <w:right w:val="single" w:color="auto" w:sz="4" w:space="0"/>
            </w:tcBorders>
            <w:shd w:val="clear" w:color="auto" w:fill="auto"/>
            <w:noWrap/>
            <w:vAlign w:val="center"/>
          </w:tcPr>
          <w:p w14:paraId="4397CFBC">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8FF9FBC">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二十</w:t>
            </w:r>
            <w:r>
              <w:rPr>
                <w:rFonts w:hint="default" w:ascii="Times New Roman" w:hAnsi="Times New Roman" w:eastAsia="仿宋_GB2312" w:cs="Times New Roman"/>
                <w:i w:val="0"/>
                <w:iCs w:val="0"/>
                <w:kern w:val="0"/>
                <w:sz w:val="21"/>
                <w:szCs w:val="21"/>
                <w:lang w:eastAsia="zh-CN"/>
              </w:rPr>
              <w:t>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5E52098">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57</w:t>
            </w:r>
          </w:p>
        </w:tc>
        <w:tc>
          <w:tcPr>
            <w:tcW w:w="1573" w:type="dxa"/>
            <w:tcBorders>
              <w:top w:val="nil"/>
              <w:left w:val="nil"/>
              <w:bottom w:val="single" w:color="auto" w:sz="4" w:space="0"/>
              <w:right w:val="single" w:color="auto" w:sz="4" w:space="0"/>
            </w:tcBorders>
            <w:shd w:val="clear" w:color="auto" w:fill="auto"/>
            <w:noWrap/>
            <w:vAlign w:val="center"/>
          </w:tcPr>
          <w:p w14:paraId="7E0DBADB">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C420339">
            <w:pPr>
              <w:widowControl/>
              <w:jc w:val="lef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2C94F30E">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14:paraId="1875A1FC">
            <w:pPr>
              <w:widowControl/>
              <w:jc w:val="center"/>
              <w:rPr>
                <w:rFonts w:hint="default" w:ascii="Times New Roman" w:hAnsi="Times New Roman" w:eastAsia="仿宋_GB2312" w:cs="Times New Roman"/>
                <w:i w:val="0"/>
                <w:iCs w:val="0"/>
                <w:kern w:val="0"/>
                <w:sz w:val="21"/>
                <w:szCs w:val="21"/>
              </w:rPr>
            </w:pPr>
          </w:p>
        </w:tc>
      </w:tr>
      <w:tr w14:paraId="324A11F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7A5E98D">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14:paraId="59543BA1">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26</w:t>
            </w:r>
          </w:p>
        </w:tc>
        <w:tc>
          <w:tcPr>
            <w:tcW w:w="1078" w:type="dxa"/>
            <w:tcBorders>
              <w:top w:val="nil"/>
              <w:left w:val="nil"/>
              <w:bottom w:val="single" w:color="auto" w:sz="4" w:space="0"/>
              <w:right w:val="single" w:color="auto" w:sz="4" w:space="0"/>
            </w:tcBorders>
            <w:shd w:val="clear" w:color="auto" w:fill="auto"/>
            <w:noWrap/>
            <w:vAlign w:val="center"/>
          </w:tcPr>
          <w:p w14:paraId="31E38213">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5A24047">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二十</w:t>
            </w:r>
            <w:r>
              <w:rPr>
                <w:rFonts w:hint="default" w:ascii="Times New Roman" w:hAnsi="Times New Roman" w:eastAsia="仿宋_GB2312" w:cs="Times New Roman"/>
                <w:i w:val="0"/>
                <w:iCs w:val="0"/>
                <w:kern w:val="0"/>
                <w:sz w:val="21"/>
                <w:szCs w:val="21"/>
                <w:lang w:eastAsia="zh-CN"/>
              </w:rPr>
              <w:t>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17C6BF3">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58</w:t>
            </w:r>
          </w:p>
        </w:tc>
        <w:tc>
          <w:tcPr>
            <w:tcW w:w="1573" w:type="dxa"/>
            <w:tcBorders>
              <w:top w:val="nil"/>
              <w:left w:val="nil"/>
              <w:bottom w:val="single" w:color="auto" w:sz="4" w:space="0"/>
              <w:right w:val="single" w:color="auto" w:sz="4" w:space="0"/>
            </w:tcBorders>
            <w:shd w:val="clear" w:color="auto" w:fill="auto"/>
            <w:noWrap/>
            <w:vAlign w:val="center"/>
          </w:tcPr>
          <w:p w14:paraId="58038BBB">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99A4C70">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1C4038F9">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14:paraId="2472CA70">
            <w:pPr>
              <w:widowControl/>
              <w:jc w:val="center"/>
              <w:rPr>
                <w:rFonts w:hint="default" w:ascii="Times New Roman" w:hAnsi="Times New Roman" w:eastAsia="仿宋_GB2312" w:cs="Times New Roman"/>
                <w:i w:val="0"/>
                <w:iCs w:val="0"/>
                <w:kern w:val="0"/>
                <w:sz w:val="21"/>
                <w:szCs w:val="21"/>
              </w:rPr>
            </w:pPr>
          </w:p>
        </w:tc>
      </w:tr>
      <w:tr w14:paraId="784CE70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9BDE2A9">
            <w:pPr>
              <w:widowControl/>
              <w:jc w:val="center"/>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4CF54891">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27</w:t>
            </w:r>
          </w:p>
        </w:tc>
        <w:tc>
          <w:tcPr>
            <w:tcW w:w="1078" w:type="dxa"/>
            <w:tcBorders>
              <w:top w:val="nil"/>
              <w:left w:val="nil"/>
              <w:bottom w:val="single" w:color="auto" w:sz="4" w:space="0"/>
              <w:right w:val="single" w:color="auto" w:sz="4" w:space="0"/>
            </w:tcBorders>
            <w:shd w:val="clear" w:color="auto" w:fill="auto"/>
            <w:noWrap/>
            <w:vAlign w:val="center"/>
          </w:tcPr>
          <w:p w14:paraId="06B87AF9">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1908.35</w:t>
            </w:r>
          </w:p>
        </w:tc>
        <w:tc>
          <w:tcPr>
            <w:tcW w:w="3411" w:type="dxa"/>
            <w:gridSpan w:val="2"/>
            <w:tcBorders>
              <w:top w:val="nil"/>
              <w:left w:val="nil"/>
              <w:bottom w:val="single" w:color="auto" w:sz="4" w:space="0"/>
              <w:right w:val="single" w:color="auto" w:sz="4" w:space="0"/>
            </w:tcBorders>
            <w:shd w:val="clear" w:color="auto" w:fill="auto"/>
            <w:noWrap/>
            <w:vAlign w:val="center"/>
          </w:tcPr>
          <w:p w14:paraId="7281F490">
            <w:pPr>
              <w:widowControl/>
              <w:jc w:val="center"/>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3EA9ADD6">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59</w:t>
            </w:r>
          </w:p>
        </w:tc>
        <w:tc>
          <w:tcPr>
            <w:tcW w:w="1573" w:type="dxa"/>
            <w:tcBorders>
              <w:top w:val="nil"/>
              <w:left w:val="nil"/>
              <w:bottom w:val="single" w:color="auto" w:sz="4" w:space="0"/>
              <w:right w:val="single" w:color="auto" w:sz="4" w:space="0"/>
            </w:tcBorders>
            <w:shd w:val="clear" w:color="auto" w:fill="auto"/>
            <w:noWrap/>
            <w:vAlign w:val="center"/>
          </w:tcPr>
          <w:p w14:paraId="5DE20A34">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1787.96</w:t>
            </w:r>
          </w:p>
        </w:tc>
        <w:tc>
          <w:tcPr>
            <w:tcW w:w="1394" w:type="dxa"/>
            <w:tcBorders>
              <w:top w:val="nil"/>
              <w:left w:val="nil"/>
              <w:bottom w:val="single" w:color="auto" w:sz="4" w:space="0"/>
              <w:right w:val="single" w:color="auto" w:sz="4" w:space="0"/>
            </w:tcBorders>
            <w:shd w:val="clear" w:color="auto" w:fill="auto"/>
            <w:noWrap/>
            <w:vAlign w:val="center"/>
          </w:tcPr>
          <w:p w14:paraId="39AFBB7F">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1787.96</w:t>
            </w:r>
          </w:p>
        </w:tc>
        <w:tc>
          <w:tcPr>
            <w:tcW w:w="1394" w:type="dxa"/>
            <w:tcBorders>
              <w:top w:val="nil"/>
              <w:left w:val="nil"/>
              <w:bottom w:val="single" w:color="auto" w:sz="4" w:space="0"/>
              <w:right w:val="single" w:color="auto" w:sz="4" w:space="0"/>
            </w:tcBorders>
            <w:shd w:val="clear" w:color="auto" w:fill="auto"/>
            <w:noWrap/>
            <w:vAlign w:val="center"/>
          </w:tcPr>
          <w:p w14:paraId="7A43E9E7">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2476C5E4">
            <w:pPr>
              <w:widowControl/>
              <w:jc w:val="left"/>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　</w:t>
            </w:r>
          </w:p>
        </w:tc>
      </w:tr>
      <w:tr w14:paraId="2C59BE0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B261B4B">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02E6F25B">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28</w:t>
            </w:r>
          </w:p>
        </w:tc>
        <w:tc>
          <w:tcPr>
            <w:tcW w:w="1078" w:type="dxa"/>
            <w:tcBorders>
              <w:top w:val="nil"/>
              <w:left w:val="nil"/>
              <w:bottom w:val="single" w:color="auto" w:sz="4" w:space="0"/>
              <w:right w:val="single" w:color="auto" w:sz="4" w:space="0"/>
            </w:tcBorders>
            <w:shd w:val="clear" w:color="auto" w:fill="auto"/>
            <w:noWrap/>
            <w:vAlign w:val="center"/>
          </w:tcPr>
          <w:p w14:paraId="41827A6F">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288.87</w:t>
            </w:r>
          </w:p>
        </w:tc>
        <w:tc>
          <w:tcPr>
            <w:tcW w:w="3411" w:type="dxa"/>
            <w:gridSpan w:val="2"/>
            <w:tcBorders>
              <w:top w:val="nil"/>
              <w:left w:val="nil"/>
              <w:bottom w:val="single" w:color="auto" w:sz="4" w:space="0"/>
              <w:right w:val="single" w:color="auto" w:sz="4" w:space="0"/>
            </w:tcBorders>
            <w:shd w:val="clear" w:color="auto" w:fill="auto"/>
            <w:noWrap/>
            <w:vAlign w:val="center"/>
          </w:tcPr>
          <w:p w14:paraId="58B77614">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D0EB8CC">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60</w:t>
            </w:r>
          </w:p>
        </w:tc>
        <w:tc>
          <w:tcPr>
            <w:tcW w:w="1573" w:type="dxa"/>
            <w:tcBorders>
              <w:top w:val="nil"/>
              <w:left w:val="nil"/>
              <w:bottom w:val="single" w:color="auto" w:sz="4" w:space="0"/>
              <w:right w:val="single" w:color="auto" w:sz="4" w:space="0"/>
            </w:tcBorders>
            <w:shd w:val="clear" w:color="auto" w:fill="auto"/>
            <w:noWrap/>
            <w:vAlign w:val="center"/>
          </w:tcPr>
          <w:p w14:paraId="7CC4B721">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409.27</w:t>
            </w:r>
          </w:p>
        </w:tc>
        <w:tc>
          <w:tcPr>
            <w:tcW w:w="1394" w:type="dxa"/>
            <w:tcBorders>
              <w:top w:val="nil"/>
              <w:left w:val="nil"/>
              <w:bottom w:val="single" w:color="auto" w:sz="4" w:space="0"/>
              <w:right w:val="single" w:color="auto" w:sz="4" w:space="0"/>
            </w:tcBorders>
            <w:shd w:val="clear" w:color="auto" w:fill="auto"/>
            <w:noWrap/>
            <w:vAlign w:val="center"/>
          </w:tcPr>
          <w:p w14:paraId="3117E745">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409.27</w:t>
            </w:r>
          </w:p>
        </w:tc>
        <w:tc>
          <w:tcPr>
            <w:tcW w:w="1394" w:type="dxa"/>
            <w:tcBorders>
              <w:top w:val="nil"/>
              <w:left w:val="nil"/>
              <w:bottom w:val="single" w:color="auto" w:sz="4" w:space="0"/>
              <w:right w:val="single" w:color="auto" w:sz="4" w:space="0"/>
            </w:tcBorders>
            <w:shd w:val="clear" w:color="auto" w:fill="auto"/>
            <w:noWrap/>
            <w:vAlign w:val="center"/>
          </w:tcPr>
          <w:p w14:paraId="0CAD482B">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0B9C2524">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14:paraId="5816EEC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CB9C9A5">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4C1C801D">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29</w:t>
            </w:r>
          </w:p>
        </w:tc>
        <w:tc>
          <w:tcPr>
            <w:tcW w:w="1078" w:type="dxa"/>
            <w:tcBorders>
              <w:top w:val="nil"/>
              <w:left w:val="nil"/>
              <w:bottom w:val="single" w:color="auto" w:sz="4" w:space="0"/>
              <w:right w:val="single" w:color="auto" w:sz="4" w:space="0"/>
            </w:tcBorders>
            <w:shd w:val="clear" w:color="auto" w:fill="auto"/>
            <w:noWrap/>
            <w:vAlign w:val="center"/>
          </w:tcPr>
          <w:p w14:paraId="579AD8F4">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288.87</w:t>
            </w:r>
          </w:p>
        </w:tc>
        <w:tc>
          <w:tcPr>
            <w:tcW w:w="3411" w:type="dxa"/>
            <w:gridSpan w:val="2"/>
            <w:tcBorders>
              <w:top w:val="nil"/>
              <w:left w:val="nil"/>
              <w:bottom w:val="single" w:color="auto" w:sz="4" w:space="0"/>
              <w:right w:val="single" w:color="auto" w:sz="4" w:space="0"/>
            </w:tcBorders>
            <w:shd w:val="clear" w:color="auto" w:fill="auto"/>
            <w:noWrap/>
            <w:vAlign w:val="center"/>
          </w:tcPr>
          <w:p w14:paraId="07E1E18D">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8353961">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61</w:t>
            </w:r>
          </w:p>
        </w:tc>
        <w:tc>
          <w:tcPr>
            <w:tcW w:w="1573" w:type="dxa"/>
            <w:tcBorders>
              <w:top w:val="nil"/>
              <w:left w:val="nil"/>
              <w:bottom w:val="single" w:color="auto" w:sz="4" w:space="0"/>
              <w:right w:val="single" w:color="auto" w:sz="4" w:space="0"/>
            </w:tcBorders>
            <w:shd w:val="clear" w:color="auto" w:fill="auto"/>
            <w:noWrap/>
            <w:vAlign w:val="center"/>
          </w:tcPr>
          <w:p w14:paraId="50C8BD13">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6EFF1597">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6BD59A1B">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5CE380C7">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14:paraId="15290C6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D9FE9A4">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5D46B7F">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30</w:t>
            </w:r>
          </w:p>
        </w:tc>
        <w:tc>
          <w:tcPr>
            <w:tcW w:w="1078" w:type="dxa"/>
            <w:tcBorders>
              <w:top w:val="nil"/>
              <w:left w:val="nil"/>
              <w:bottom w:val="single" w:color="auto" w:sz="4" w:space="0"/>
              <w:right w:val="single" w:color="auto" w:sz="4" w:space="0"/>
            </w:tcBorders>
            <w:shd w:val="clear" w:color="auto" w:fill="auto"/>
            <w:noWrap/>
            <w:vAlign w:val="center"/>
          </w:tcPr>
          <w:p w14:paraId="3A7A21A3">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213060F">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4343E03">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62</w:t>
            </w:r>
          </w:p>
        </w:tc>
        <w:tc>
          <w:tcPr>
            <w:tcW w:w="1573" w:type="dxa"/>
            <w:tcBorders>
              <w:top w:val="nil"/>
              <w:left w:val="nil"/>
              <w:bottom w:val="single" w:color="auto" w:sz="4" w:space="0"/>
              <w:right w:val="single" w:color="auto" w:sz="4" w:space="0"/>
            </w:tcBorders>
            <w:shd w:val="clear" w:color="auto" w:fill="auto"/>
            <w:noWrap/>
            <w:vAlign w:val="center"/>
          </w:tcPr>
          <w:p w14:paraId="7D7E0A10">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76AAD810">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677951B7">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5D27420F">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14:paraId="17D22C1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0AF5D34">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13A51AD">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31</w:t>
            </w:r>
          </w:p>
        </w:tc>
        <w:tc>
          <w:tcPr>
            <w:tcW w:w="1078" w:type="dxa"/>
            <w:tcBorders>
              <w:top w:val="nil"/>
              <w:left w:val="nil"/>
              <w:bottom w:val="single" w:color="auto" w:sz="4" w:space="0"/>
              <w:right w:val="single" w:color="auto" w:sz="4" w:space="0"/>
            </w:tcBorders>
            <w:shd w:val="clear" w:color="auto" w:fill="auto"/>
            <w:noWrap/>
            <w:vAlign w:val="center"/>
          </w:tcPr>
          <w:p w14:paraId="15F13950">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1794406">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FC13025">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63</w:t>
            </w:r>
          </w:p>
        </w:tc>
        <w:tc>
          <w:tcPr>
            <w:tcW w:w="1573" w:type="dxa"/>
            <w:tcBorders>
              <w:top w:val="nil"/>
              <w:left w:val="nil"/>
              <w:bottom w:val="single" w:color="auto" w:sz="4" w:space="0"/>
              <w:right w:val="single" w:color="auto" w:sz="4" w:space="0"/>
            </w:tcBorders>
            <w:shd w:val="clear" w:color="auto" w:fill="auto"/>
            <w:noWrap/>
            <w:vAlign w:val="center"/>
          </w:tcPr>
          <w:p w14:paraId="21F58804">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4C5BDFCA">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5DA05EDC">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3F20F674">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14:paraId="4082394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2A32BBCD">
            <w:pPr>
              <w:widowControl/>
              <w:jc w:val="center"/>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总计</w:t>
            </w:r>
          </w:p>
        </w:tc>
        <w:tc>
          <w:tcPr>
            <w:tcW w:w="436" w:type="dxa"/>
            <w:tcBorders>
              <w:top w:val="nil"/>
              <w:left w:val="nil"/>
              <w:bottom w:val="single" w:color="auto" w:sz="4" w:space="0"/>
              <w:right w:val="single" w:color="auto" w:sz="4" w:space="0"/>
            </w:tcBorders>
            <w:shd w:val="clear" w:color="000000" w:fill="FFFFFF"/>
            <w:noWrap/>
            <w:vAlign w:val="center"/>
          </w:tcPr>
          <w:p w14:paraId="7C360757">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32</w:t>
            </w:r>
          </w:p>
        </w:tc>
        <w:tc>
          <w:tcPr>
            <w:tcW w:w="1078" w:type="dxa"/>
            <w:tcBorders>
              <w:top w:val="nil"/>
              <w:left w:val="nil"/>
              <w:bottom w:val="single" w:color="auto" w:sz="4" w:space="0"/>
              <w:right w:val="single" w:color="auto" w:sz="4" w:space="0"/>
            </w:tcBorders>
            <w:shd w:val="clear" w:color="auto" w:fill="auto"/>
            <w:noWrap/>
            <w:vAlign w:val="center"/>
          </w:tcPr>
          <w:p w14:paraId="100DC55B">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2197.22</w:t>
            </w:r>
          </w:p>
        </w:tc>
        <w:tc>
          <w:tcPr>
            <w:tcW w:w="3411" w:type="dxa"/>
            <w:gridSpan w:val="2"/>
            <w:tcBorders>
              <w:top w:val="nil"/>
              <w:left w:val="nil"/>
              <w:bottom w:val="single" w:color="auto" w:sz="4" w:space="0"/>
              <w:right w:val="single" w:color="auto" w:sz="4" w:space="0"/>
            </w:tcBorders>
            <w:shd w:val="clear" w:color="000000" w:fill="FFFFFF"/>
            <w:noWrap/>
            <w:vAlign w:val="center"/>
          </w:tcPr>
          <w:p w14:paraId="5E31FE8E">
            <w:pPr>
              <w:widowControl/>
              <w:jc w:val="center"/>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2C1D798B">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64</w:t>
            </w:r>
          </w:p>
        </w:tc>
        <w:tc>
          <w:tcPr>
            <w:tcW w:w="1573" w:type="dxa"/>
            <w:tcBorders>
              <w:top w:val="nil"/>
              <w:left w:val="nil"/>
              <w:bottom w:val="single" w:color="auto" w:sz="4" w:space="0"/>
              <w:right w:val="single" w:color="auto" w:sz="4" w:space="0"/>
            </w:tcBorders>
            <w:shd w:val="clear" w:color="000000" w:fill="FFFFFF"/>
            <w:noWrap/>
            <w:vAlign w:val="center"/>
          </w:tcPr>
          <w:p w14:paraId="0694AAB6">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2197.22</w:t>
            </w:r>
          </w:p>
        </w:tc>
        <w:tc>
          <w:tcPr>
            <w:tcW w:w="1394" w:type="dxa"/>
            <w:tcBorders>
              <w:top w:val="nil"/>
              <w:left w:val="nil"/>
              <w:bottom w:val="single" w:color="auto" w:sz="4" w:space="0"/>
              <w:right w:val="single" w:color="auto" w:sz="4" w:space="0"/>
            </w:tcBorders>
            <w:shd w:val="clear" w:color="000000" w:fill="FFFFFF"/>
            <w:noWrap/>
            <w:vAlign w:val="center"/>
          </w:tcPr>
          <w:p w14:paraId="1AE71551">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2197.22</w:t>
            </w:r>
          </w:p>
        </w:tc>
        <w:tc>
          <w:tcPr>
            <w:tcW w:w="1394" w:type="dxa"/>
            <w:tcBorders>
              <w:top w:val="nil"/>
              <w:left w:val="nil"/>
              <w:bottom w:val="single" w:color="auto" w:sz="4" w:space="0"/>
              <w:right w:val="single" w:color="auto" w:sz="4" w:space="0"/>
            </w:tcBorders>
            <w:shd w:val="clear" w:color="auto" w:fill="auto"/>
            <w:noWrap/>
            <w:vAlign w:val="center"/>
          </w:tcPr>
          <w:p w14:paraId="037F4711">
            <w:pPr>
              <w:widowControl/>
              <w:jc w:val="left"/>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1B5427EC">
            <w:pPr>
              <w:widowControl/>
              <w:jc w:val="left"/>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　</w:t>
            </w:r>
          </w:p>
        </w:tc>
      </w:tr>
      <w:tr w14:paraId="2FA81ADB">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1D7A6773">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注：本表反映部门本年度一般公共预算财政拨款、政府性基金预算财政拨款和国有资本经营预算财政拨款的总收支和年末结转结余情况。</w:t>
            </w:r>
          </w:p>
        </w:tc>
      </w:tr>
    </w:tbl>
    <w:p w14:paraId="2BBA41FF">
      <w:pP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br w:type="page"/>
      </w:r>
    </w:p>
    <w:p w14:paraId="4BF4F365">
      <w:pPr>
        <w:widowControl/>
        <w:jc w:val="both"/>
        <w:rPr>
          <w:rFonts w:ascii="Times New Roman" w:hAnsi="Times New Roman" w:eastAsia="方正小标宋_GBK" w:cs="Times New Roman"/>
          <w:kern w:val="0"/>
          <w:sz w:val="36"/>
          <w:szCs w:val="36"/>
        </w:rPr>
      </w:pPr>
    </w:p>
    <w:p w14:paraId="2D2E96D7">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53D3C27A">
      <w:pPr>
        <w:widowControl/>
        <w:spacing w:before="156" w:beforeLines="5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原</w:t>
      </w:r>
      <w:r>
        <w:rPr>
          <w:rFonts w:hint="default" w:ascii="Times New Roman" w:hAnsi="Times New Roman" w:eastAsia="仿宋_GB2312" w:cs="Times New Roman"/>
          <w:color w:val="000000"/>
          <w:kern w:val="0"/>
          <w:sz w:val="21"/>
          <w:szCs w:val="21"/>
          <w:lang w:eastAsia="zh-CN"/>
        </w:rPr>
        <w:t>湖南省长株潭两型社会建设服务中心</w:t>
      </w:r>
      <w:r>
        <w:rPr>
          <w:rFonts w:hint="default" w:ascii="Times New Roman" w:hAnsi="Times New Roman" w:eastAsia="仿宋_GB2312" w:cs="Times New Roman"/>
          <w:color w:val="000000"/>
          <w:kern w:val="0"/>
          <w:szCs w:val="21"/>
        </w:rPr>
        <w:t xml:space="preserve">                                                                                      公开05表</w:t>
      </w:r>
    </w:p>
    <w:p w14:paraId="3B17298B">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仿宋_GB2312" w:cs="Times New Roman"/>
          <w:color w:val="000000"/>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85043E9">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AF72FAA">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项 </w:t>
            </w:r>
            <w:r>
              <w:rPr>
                <w:rFonts w:hint="default" w:ascii="Times New Roman" w:hAnsi="Times New Roman" w:eastAsia="仿宋_GB2312" w:cs="Times New Roman"/>
                <w:b/>
                <w:color w:val="000000"/>
                <w:kern w:val="0"/>
                <w:szCs w:val="21"/>
              </w:rPr>
              <w:t xml:space="preserve">   </w:t>
            </w:r>
            <w:r>
              <w:rPr>
                <w:rFonts w:hint="default"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4063AB7">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本年支出</w:t>
            </w:r>
          </w:p>
        </w:tc>
      </w:tr>
      <w:tr w14:paraId="582BD8AE">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54D8271">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FC7A5C9">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2CE7016">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819D714">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7DEC70C">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项目支出</w:t>
            </w:r>
          </w:p>
        </w:tc>
      </w:tr>
      <w:tr w14:paraId="16EFD53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EAB47FB">
            <w:pPr>
              <w:widowControl/>
              <w:jc w:val="left"/>
              <w:rPr>
                <w:rFonts w:hint="default"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81366FB">
            <w:pPr>
              <w:widowControl/>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E7B6DE1">
            <w:pPr>
              <w:widowControl/>
              <w:jc w:val="left"/>
              <w:rPr>
                <w:rFonts w:hint="default"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DB010F8">
            <w:pPr>
              <w:widowControl/>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919D979">
            <w:pPr>
              <w:widowControl/>
              <w:jc w:val="left"/>
              <w:rPr>
                <w:rFonts w:hint="default" w:ascii="Times New Roman" w:hAnsi="Times New Roman" w:eastAsia="仿宋_GB2312" w:cs="Times New Roman"/>
                <w:kern w:val="0"/>
                <w:szCs w:val="21"/>
              </w:rPr>
            </w:pPr>
          </w:p>
        </w:tc>
      </w:tr>
      <w:tr w14:paraId="02F58B85">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7F78C31">
            <w:pPr>
              <w:widowControl/>
              <w:jc w:val="left"/>
              <w:rPr>
                <w:rFonts w:hint="default"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D792883">
            <w:pPr>
              <w:widowControl/>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BE08112">
            <w:pPr>
              <w:widowControl/>
              <w:jc w:val="left"/>
              <w:rPr>
                <w:rFonts w:hint="default"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076F9A2">
            <w:pPr>
              <w:widowControl/>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CC6F422">
            <w:pPr>
              <w:widowControl/>
              <w:jc w:val="left"/>
              <w:rPr>
                <w:rFonts w:hint="default" w:ascii="Times New Roman" w:hAnsi="Times New Roman" w:eastAsia="仿宋_GB2312" w:cs="Times New Roman"/>
                <w:kern w:val="0"/>
                <w:szCs w:val="21"/>
              </w:rPr>
            </w:pPr>
          </w:p>
        </w:tc>
      </w:tr>
      <w:tr w14:paraId="102E884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D8CB39D">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472B83D">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A0A4714">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C4000CC">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r>
      <w:tr w14:paraId="22AEDF7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9786033">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30DD254">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1787.96</w:t>
            </w:r>
          </w:p>
        </w:tc>
        <w:tc>
          <w:tcPr>
            <w:tcW w:w="3492" w:type="dxa"/>
            <w:tcBorders>
              <w:top w:val="nil"/>
              <w:left w:val="nil"/>
              <w:bottom w:val="single" w:color="auto" w:sz="4" w:space="0"/>
              <w:right w:val="single" w:color="auto" w:sz="4" w:space="0"/>
            </w:tcBorders>
            <w:shd w:val="clear" w:color="auto" w:fill="auto"/>
            <w:vAlign w:val="center"/>
          </w:tcPr>
          <w:p w14:paraId="5C048736">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979.93</w:t>
            </w:r>
          </w:p>
        </w:tc>
        <w:tc>
          <w:tcPr>
            <w:tcW w:w="3000" w:type="dxa"/>
            <w:tcBorders>
              <w:top w:val="nil"/>
              <w:left w:val="nil"/>
              <w:bottom w:val="single" w:color="auto" w:sz="4" w:space="0"/>
              <w:right w:val="single" w:color="auto" w:sz="8" w:space="0"/>
            </w:tcBorders>
            <w:shd w:val="clear" w:color="auto" w:fill="auto"/>
            <w:vAlign w:val="center"/>
          </w:tcPr>
          <w:p w14:paraId="7B90FF63">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808.03</w:t>
            </w:r>
          </w:p>
        </w:tc>
      </w:tr>
      <w:tr w14:paraId="26F4A3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ECF3F7">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w:t>
            </w:r>
          </w:p>
        </w:tc>
        <w:tc>
          <w:tcPr>
            <w:tcW w:w="3527" w:type="dxa"/>
            <w:tcBorders>
              <w:top w:val="nil"/>
              <w:left w:val="nil"/>
              <w:bottom w:val="single" w:color="auto" w:sz="4" w:space="0"/>
              <w:right w:val="single" w:color="auto" w:sz="4" w:space="0"/>
            </w:tcBorders>
            <w:shd w:val="clear" w:color="auto" w:fill="auto"/>
            <w:vAlign w:val="center"/>
          </w:tcPr>
          <w:p w14:paraId="0F0107DC">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67DE273B">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1427.99</w:t>
            </w:r>
          </w:p>
        </w:tc>
        <w:tc>
          <w:tcPr>
            <w:tcW w:w="3492" w:type="dxa"/>
            <w:tcBorders>
              <w:top w:val="nil"/>
              <w:left w:val="nil"/>
              <w:bottom w:val="single" w:color="auto" w:sz="4" w:space="0"/>
              <w:right w:val="single" w:color="auto" w:sz="4" w:space="0"/>
            </w:tcBorders>
            <w:shd w:val="clear" w:color="auto" w:fill="auto"/>
            <w:vAlign w:val="center"/>
          </w:tcPr>
          <w:p w14:paraId="256C15F9">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845.09</w:t>
            </w:r>
          </w:p>
        </w:tc>
        <w:tc>
          <w:tcPr>
            <w:tcW w:w="3000" w:type="dxa"/>
            <w:tcBorders>
              <w:top w:val="nil"/>
              <w:left w:val="nil"/>
              <w:bottom w:val="single" w:color="auto" w:sz="4" w:space="0"/>
              <w:right w:val="single" w:color="auto" w:sz="8" w:space="0"/>
            </w:tcBorders>
            <w:shd w:val="clear" w:color="auto" w:fill="auto"/>
            <w:vAlign w:val="center"/>
          </w:tcPr>
          <w:p w14:paraId="43D143F0">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582.9</w:t>
            </w:r>
            <w:r>
              <w:rPr>
                <w:rFonts w:hint="eastAsia" w:ascii="Times New Roman" w:hAnsi="Times New Roman" w:eastAsia="仿宋_GB2312" w:cs="Times New Roman"/>
                <w:kern w:val="0"/>
                <w:sz w:val="21"/>
                <w:szCs w:val="21"/>
                <w:lang w:val="en-US" w:eastAsia="zh-CN"/>
              </w:rPr>
              <w:t>0</w:t>
            </w:r>
          </w:p>
        </w:tc>
      </w:tr>
      <w:tr w14:paraId="35B702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F66B7E">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20104</w:t>
            </w:r>
          </w:p>
        </w:tc>
        <w:tc>
          <w:tcPr>
            <w:tcW w:w="3527" w:type="dxa"/>
            <w:tcBorders>
              <w:top w:val="nil"/>
              <w:left w:val="nil"/>
              <w:bottom w:val="single" w:color="auto" w:sz="4" w:space="0"/>
              <w:right w:val="single" w:color="auto" w:sz="4" w:space="0"/>
            </w:tcBorders>
            <w:shd w:val="clear" w:color="auto" w:fill="auto"/>
            <w:vAlign w:val="center"/>
          </w:tcPr>
          <w:p w14:paraId="0B1A32B6">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发展与改革事务</w:t>
            </w:r>
          </w:p>
        </w:tc>
        <w:tc>
          <w:tcPr>
            <w:tcW w:w="3000" w:type="dxa"/>
            <w:tcBorders>
              <w:top w:val="nil"/>
              <w:left w:val="nil"/>
              <w:bottom w:val="single" w:color="auto" w:sz="4" w:space="0"/>
              <w:right w:val="single" w:color="auto" w:sz="4" w:space="0"/>
            </w:tcBorders>
            <w:shd w:val="clear" w:color="auto" w:fill="auto"/>
            <w:vAlign w:val="center"/>
          </w:tcPr>
          <w:p w14:paraId="6E572C87">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1368.98</w:t>
            </w:r>
          </w:p>
        </w:tc>
        <w:tc>
          <w:tcPr>
            <w:tcW w:w="3492" w:type="dxa"/>
            <w:tcBorders>
              <w:top w:val="nil"/>
              <w:left w:val="nil"/>
              <w:bottom w:val="single" w:color="auto" w:sz="4" w:space="0"/>
              <w:right w:val="single" w:color="auto" w:sz="4" w:space="0"/>
            </w:tcBorders>
            <w:shd w:val="clear" w:color="auto" w:fill="auto"/>
            <w:vAlign w:val="center"/>
          </w:tcPr>
          <w:p w14:paraId="18B83016">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845.09</w:t>
            </w:r>
          </w:p>
        </w:tc>
        <w:tc>
          <w:tcPr>
            <w:tcW w:w="3000" w:type="dxa"/>
            <w:tcBorders>
              <w:top w:val="nil"/>
              <w:left w:val="nil"/>
              <w:bottom w:val="single" w:color="auto" w:sz="4" w:space="0"/>
              <w:right w:val="single" w:color="auto" w:sz="8" w:space="0"/>
            </w:tcBorders>
            <w:shd w:val="clear" w:color="auto" w:fill="auto"/>
            <w:vAlign w:val="center"/>
          </w:tcPr>
          <w:p w14:paraId="4FF1CC5A">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523.89</w:t>
            </w:r>
          </w:p>
        </w:tc>
      </w:tr>
      <w:tr w14:paraId="0F87A1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7E7C8D">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2010401</w:t>
            </w:r>
          </w:p>
        </w:tc>
        <w:tc>
          <w:tcPr>
            <w:tcW w:w="3527" w:type="dxa"/>
            <w:tcBorders>
              <w:top w:val="nil"/>
              <w:left w:val="nil"/>
              <w:bottom w:val="single" w:color="auto" w:sz="4" w:space="0"/>
              <w:right w:val="single" w:color="auto" w:sz="4" w:space="0"/>
            </w:tcBorders>
            <w:shd w:val="clear" w:color="auto" w:fill="auto"/>
            <w:vAlign w:val="center"/>
          </w:tcPr>
          <w:p w14:paraId="3E034179">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685B6063">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845.09</w:t>
            </w:r>
          </w:p>
        </w:tc>
        <w:tc>
          <w:tcPr>
            <w:tcW w:w="3492" w:type="dxa"/>
            <w:tcBorders>
              <w:top w:val="nil"/>
              <w:left w:val="nil"/>
              <w:bottom w:val="single" w:color="auto" w:sz="4" w:space="0"/>
              <w:right w:val="single" w:color="auto" w:sz="4" w:space="0"/>
            </w:tcBorders>
            <w:shd w:val="clear" w:color="auto" w:fill="auto"/>
            <w:vAlign w:val="center"/>
          </w:tcPr>
          <w:p w14:paraId="7E9F155C">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845.09</w:t>
            </w:r>
          </w:p>
        </w:tc>
        <w:tc>
          <w:tcPr>
            <w:tcW w:w="3000" w:type="dxa"/>
            <w:tcBorders>
              <w:top w:val="nil"/>
              <w:left w:val="nil"/>
              <w:bottom w:val="single" w:color="auto" w:sz="4" w:space="0"/>
              <w:right w:val="single" w:color="auto" w:sz="8" w:space="0"/>
            </w:tcBorders>
            <w:shd w:val="clear" w:color="auto" w:fill="auto"/>
            <w:vAlign w:val="center"/>
          </w:tcPr>
          <w:p w14:paraId="6FB9D6AB">
            <w:pPr>
              <w:widowControl/>
              <w:jc w:val="right"/>
              <w:rPr>
                <w:rFonts w:hint="default" w:ascii="Times New Roman" w:hAnsi="Times New Roman" w:eastAsia="仿宋_GB2312" w:cs="Times New Roman"/>
                <w:kern w:val="0"/>
                <w:sz w:val="21"/>
                <w:szCs w:val="21"/>
                <w:lang w:val="en-US" w:eastAsia="zh-CN" w:bidi="ar-SA"/>
              </w:rPr>
            </w:pPr>
          </w:p>
        </w:tc>
      </w:tr>
      <w:tr w14:paraId="3FF3E1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2D58BC">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2010499</w:t>
            </w:r>
          </w:p>
        </w:tc>
        <w:tc>
          <w:tcPr>
            <w:tcW w:w="3527" w:type="dxa"/>
            <w:tcBorders>
              <w:top w:val="nil"/>
              <w:left w:val="nil"/>
              <w:bottom w:val="single" w:color="auto" w:sz="4" w:space="0"/>
              <w:right w:val="single" w:color="auto" w:sz="4" w:space="0"/>
            </w:tcBorders>
            <w:shd w:val="clear" w:color="auto" w:fill="auto"/>
            <w:vAlign w:val="center"/>
          </w:tcPr>
          <w:p w14:paraId="51F64907">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其他发展与改革事务支出</w:t>
            </w:r>
          </w:p>
        </w:tc>
        <w:tc>
          <w:tcPr>
            <w:tcW w:w="3000" w:type="dxa"/>
            <w:tcBorders>
              <w:top w:val="nil"/>
              <w:left w:val="nil"/>
              <w:bottom w:val="single" w:color="auto" w:sz="4" w:space="0"/>
              <w:right w:val="single" w:color="auto" w:sz="4" w:space="0"/>
            </w:tcBorders>
            <w:shd w:val="clear" w:color="auto" w:fill="auto"/>
            <w:vAlign w:val="center"/>
          </w:tcPr>
          <w:p w14:paraId="270AE33A">
            <w:pPr>
              <w:keepNext w:val="0"/>
              <w:keepLines w:val="0"/>
              <w:widowControl/>
              <w:suppressLineNumbers w:val="0"/>
              <w:jc w:val="right"/>
              <w:textAlignment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523.89</w:t>
            </w:r>
          </w:p>
        </w:tc>
        <w:tc>
          <w:tcPr>
            <w:tcW w:w="3492" w:type="dxa"/>
            <w:tcBorders>
              <w:top w:val="nil"/>
              <w:left w:val="nil"/>
              <w:bottom w:val="single" w:color="auto" w:sz="4" w:space="0"/>
              <w:right w:val="single" w:color="auto" w:sz="4" w:space="0"/>
            </w:tcBorders>
            <w:shd w:val="clear" w:color="auto" w:fill="auto"/>
            <w:vAlign w:val="center"/>
          </w:tcPr>
          <w:p w14:paraId="02BE6F29">
            <w:pPr>
              <w:widowControl/>
              <w:jc w:val="right"/>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1C27213B">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523.89</w:t>
            </w:r>
          </w:p>
        </w:tc>
      </w:tr>
      <w:tr w14:paraId="362697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9D6244">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20106</w:t>
            </w:r>
          </w:p>
        </w:tc>
        <w:tc>
          <w:tcPr>
            <w:tcW w:w="3527" w:type="dxa"/>
            <w:tcBorders>
              <w:top w:val="nil"/>
              <w:left w:val="nil"/>
              <w:bottom w:val="single" w:color="auto" w:sz="4" w:space="0"/>
              <w:right w:val="single" w:color="auto" w:sz="4" w:space="0"/>
            </w:tcBorders>
            <w:shd w:val="clear" w:color="auto" w:fill="auto"/>
            <w:vAlign w:val="center"/>
          </w:tcPr>
          <w:p w14:paraId="0DA46024">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财政事务</w:t>
            </w:r>
          </w:p>
        </w:tc>
        <w:tc>
          <w:tcPr>
            <w:tcW w:w="3000" w:type="dxa"/>
            <w:tcBorders>
              <w:top w:val="nil"/>
              <w:left w:val="nil"/>
              <w:bottom w:val="single" w:color="auto" w:sz="4" w:space="0"/>
              <w:right w:val="single" w:color="auto" w:sz="4" w:space="0"/>
            </w:tcBorders>
            <w:shd w:val="clear" w:color="auto" w:fill="auto"/>
            <w:vAlign w:val="center"/>
          </w:tcPr>
          <w:p w14:paraId="4260E815">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13.43</w:t>
            </w:r>
          </w:p>
        </w:tc>
        <w:tc>
          <w:tcPr>
            <w:tcW w:w="3492" w:type="dxa"/>
            <w:tcBorders>
              <w:top w:val="nil"/>
              <w:left w:val="nil"/>
              <w:bottom w:val="single" w:color="auto" w:sz="4" w:space="0"/>
              <w:right w:val="single" w:color="auto" w:sz="4" w:space="0"/>
            </w:tcBorders>
            <w:shd w:val="clear" w:color="auto" w:fill="auto"/>
            <w:vAlign w:val="center"/>
          </w:tcPr>
          <w:p w14:paraId="20364F98">
            <w:pPr>
              <w:widowControl/>
              <w:jc w:val="right"/>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1A6AF64D">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13.43</w:t>
            </w:r>
          </w:p>
        </w:tc>
      </w:tr>
      <w:tr w14:paraId="2F1847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B19B44A">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2010699</w:t>
            </w:r>
          </w:p>
        </w:tc>
        <w:tc>
          <w:tcPr>
            <w:tcW w:w="3527" w:type="dxa"/>
            <w:tcBorders>
              <w:top w:val="nil"/>
              <w:left w:val="nil"/>
              <w:bottom w:val="single" w:color="auto" w:sz="8" w:space="0"/>
              <w:right w:val="single" w:color="auto" w:sz="4" w:space="0"/>
            </w:tcBorders>
            <w:shd w:val="clear" w:color="auto" w:fill="auto"/>
            <w:vAlign w:val="center"/>
          </w:tcPr>
          <w:p w14:paraId="14BE2433">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其他财政事务支出</w:t>
            </w:r>
          </w:p>
        </w:tc>
        <w:tc>
          <w:tcPr>
            <w:tcW w:w="3000" w:type="dxa"/>
            <w:tcBorders>
              <w:top w:val="nil"/>
              <w:left w:val="nil"/>
              <w:bottom w:val="single" w:color="auto" w:sz="8" w:space="0"/>
              <w:right w:val="single" w:color="auto" w:sz="4" w:space="0"/>
            </w:tcBorders>
            <w:shd w:val="clear" w:color="auto" w:fill="auto"/>
            <w:vAlign w:val="center"/>
          </w:tcPr>
          <w:p w14:paraId="48D85FFF">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13.43</w:t>
            </w:r>
          </w:p>
        </w:tc>
        <w:tc>
          <w:tcPr>
            <w:tcW w:w="3492" w:type="dxa"/>
            <w:tcBorders>
              <w:top w:val="nil"/>
              <w:left w:val="nil"/>
              <w:bottom w:val="single" w:color="auto" w:sz="8" w:space="0"/>
              <w:right w:val="single" w:color="auto" w:sz="4" w:space="0"/>
            </w:tcBorders>
            <w:shd w:val="clear" w:color="auto" w:fill="auto"/>
            <w:vAlign w:val="center"/>
          </w:tcPr>
          <w:p w14:paraId="5DCCAD27">
            <w:pPr>
              <w:widowControl/>
              <w:jc w:val="right"/>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6CF11069">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13.43</w:t>
            </w:r>
          </w:p>
        </w:tc>
      </w:tr>
      <w:tr w14:paraId="433319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E511414">
            <w:pPr>
              <w:widowControl/>
              <w:jc w:val="left"/>
              <w:rPr>
                <w:rFonts w:hint="default" w:ascii="Times New Roman" w:hAnsi="Times New Roman" w:eastAsia="仿宋_GB2312" w:cs="Times New Roman"/>
                <w:i w:val="0"/>
                <w:iCs w:val="0"/>
                <w:kern w:val="0"/>
                <w:sz w:val="21"/>
                <w:szCs w:val="21"/>
                <w:lang w:val="en-US" w:eastAsia="zh-CN" w:bidi="ar-SA"/>
              </w:rPr>
            </w:pPr>
            <w:r>
              <w:rPr>
                <w:rFonts w:hint="eastAsia" w:ascii="Times New Roman" w:hAnsi="Times New Roman" w:eastAsia="仿宋_GB2312" w:cs="Times New Roman"/>
                <w:i w:val="0"/>
                <w:iCs w:val="0"/>
                <w:kern w:val="0"/>
                <w:sz w:val="21"/>
                <w:szCs w:val="21"/>
                <w:lang w:val="en-US" w:eastAsia="zh-CN"/>
              </w:rPr>
              <w:t>20199</w:t>
            </w:r>
          </w:p>
        </w:tc>
        <w:tc>
          <w:tcPr>
            <w:tcW w:w="3527" w:type="dxa"/>
            <w:tcBorders>
              <w:top w:val="nil"/>
              <w:left w:val="nil"/>
              <w:bottom w:val="single" w:color="auto" w:sz="8" w:space="0"/>
              <w:right w:val="single" w:color="auto" w:sz="4" w:space="0"/>
            </w:tcBorders>
            <w:shd w:val="clear" w:color="auto" w:fill="auto"/>
            <w:vAlign w:val="center"/>
          </w:tcPr>
          <w:p w14:paraId="6296F581">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其他一般公共服务支出</w:t>
            </w:r>
          </w:p>
        </w:tc>
        <w:tc>
          <w:tcPr>
            <w:tcW w:w="3000" w:type="dxa"/>
            <w:tcBorders>
              <w:top w:val="nil"/>
              <w:left w:val="nil"/>
              <w:bottom w:val="single" w:color="auto" w:sz="8" w:space="0"/>
              <w:right w:val="single" w:color="auto" w:sz="4" w:space="0"/>
            </w:tcBorders>
            <w:shd w:val="clear" w:color="auto" w:fill="auto"/>
            <w:vAlign w:val="center"/>
          </w:tcPr>
          <w:p w14:paraId="0AEC52C2">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45.58</w:t>
            </w:r>
          </w:p>
        </w:tc>
        <w:tc>
          <w:tcPr>
            <w:tcW w:w="3492" w:type="dxa"/>
            <w:tcBorders>
              <w:top w:val="nil"/>
              <w:left w:val="nil"/>
              <w:bottom w:val="single" w:color="auto" w:sz="8" w:space="0"/>
              <w:right w:val="single" w:color="auto" w:sz="4" w:space="0"/>
            </w:tcBorders>
            <w:shd w:val="clear" w:color="auto" w:fill="auto"/>
            <w:vAlign w:val="center"/>
          </w:tcPr>
          <w:p w14:paraId="00C29034">
            <w:pPr>
              <w:widowControl/>
              <w:jc w:val="right"/>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72367C25">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45.58</w:t>
            </w:r>
          </w:p>
        </w:tc>
      </w:tr>
      <w:tr w14:paraId="78516E2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91DF726">
            <w:pPr>
              <w:widowControl/>
              <w:jc w:val="left"/>
              <w:rPr>
                <w:rFonts w:hint="default" w:ascii="Times New Roman" w:hAnsi="Times New Roman" w:eastAsia="仿宋_GB2312" w:cs="Times New Roman"/>
                <w:i w:val="0"/>
                <w:iCs w:val="0"/>
                <w:kern w:val="0"/>
                <w:sz w:val="21"/>
                <w:szCs w:val="21"/>
                <w:lang w:val="en-US" w:eastAsia="zh-CN" w:bidi="ar-SA"/>
              </w:rPr>
            </w:pPr>
            <w:r>
              <w:rPr>
                <w:rFonts w:hint="eastAsia" w:ascii="Times New Roman" w:hAnsi="Times New Roman" w:eastAsia="仿宋_GB2312" w:cs="Times New Roman"/>
                <w:i w:val="0"/>
                <w:iCs w:val="0"/>
                <w:kern w:val="0"/>
                <w:sz w:val="21"/>
                <w:szCs w:val="21"/>
                <w:lang w:val="en-US" w:eastAsia="zh-CN"/>
              </w:rPr>
              <w:t>2019999</w:t>
            </w:r>
          </w:p>
        </w:tc>
        <w:tc>
          <w:tcPr>
            <w:tcW w:w="3527" w:type="dxa"/>
            <w:tcBorders>
              <w:top w:val="nil"/>
              <w:left w:val="nil"/>
              <w:bottom w:val="single" w:color="auto" w:sz="8" w:space="0"/>
              <w:right w:val="single" w:color="auto" w:sz="4" w:space="0"/>
            </w:tcBorders>
            <w:shd w:val="clear" w:color="auto" w:fill="auto"/>
            <w:vAlign w:val="center"/>
          </w:tcPr>
          <w:p w14:paraId="372399BE">
            <w:pPr>
              <w:widowControl/>
              <w:jc w:val="left"/>
              <w:rPr>
                <w:rFonts w:hint="default" w:ascii="Times New Roman" w:hAnsi="Times New Roman" w:eastAsia="仿宋_GB2312" w:cs="Times New Roman"/>
                <w:i w:val="0"/>
                <w:iCs w:val="0"/>
                <w:kern w:val="0"/>
                <w:sz w:val="21"/>
                <w:szCs w:val="21"/>
                <w:lang w:val="en-US" w:eastAsia="zh-CN" w:bidi="ar-SA"/>
              </w:rPr>
            </w:pPr>
            <w:r>
              <w:rPr>
                <w:rFonts w:hint="eastAsia" w:ascii="Times New Roman" w:hAnsi="Times New Roman" w:eastAsia="仿宋_GB2312" w:cs="Times New Roman"/>
                <w:i w:val="0"/>
                <w:iCs w:val="0"/>
                <w:kern w:val="0"/>
                <w:sz w:val="21"/>
                <w:szCs w:val="21"/>
                <w:lang w:val="en-US" w:eastAsia="zh-CN"/>
              </w:rPr>
              <w:t xml:space="preserve">  其他一般公共服务支出</w:t>
            </w:r>
          </w:p>
        </w:tc>
        <w:tc>
          <w:tcPr>
            <w:tcW w:w="3000" w:type="dxa"/>
            <w:tcBorders>
              <w:top w:val="nil"/>
              <w:left w:val="nil"/>
              <w:bottom w:val="single" w:color="auto" w:sz="8" w:space="0"/>
              <w:right w:val="single" w:color="auto" w:sz="4" w:space="0"/>
            </w:tcBorders>
            <w:shd w:val="clear" w:color="auto" w:fill="auto"/>
            <w:vAlign w:val="center"/>
          </w:tcPr>
          <w:p w14:paraId="53DADFD7">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45.58</w:t>
            </w:r>
          </w:p>
        </w:tc>
        <w:tc>
          <w:tcPr>
            <w:tcW w:w="3492" w:type="dxa"/>
            <w:tcBorders>
              <w:top w:val="nil"/>
              <w:left w:val="nil"/>
              <w:bottom w:val="single" w:color="auto" w:sz="8" w:space="0"/>
              <w:right w:val="single" w:color="auto" w:sz="4" w:space="0"/>
            </w:tcBorders>
            <w:shd w:val="clear" w:color="auto" w:fill="auto"/>
            <w:vAlign w:val="center"/>
          </w:tcPr>
          <w:p w14:paraId="4BF8D558">
            <w:pPr>
              <w:widowControl/>
              <w:jc w:val="right"/>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736D0731">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45.58</w:t>
            </w:r>
          </w:p>
        </w:tc>
      </w:tr>
      <w:tr w14:paraId="2A774F9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B8E512C">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208</w:t>
            </w:r>
          </w:p>
        </w:tc>
        <w:tc>
          <w:tcPr>
            <w:tcW w:w="3527" w:type="dxa"/>
            <w:tcBorders>
              <w:top w:val="nil"/>
              <w:left w:val="nil"/>
              <w:bottom w:val="single" w:color="auto" w:sz="8" w:space="0"/>
              <w:right w:val="single" w:color="auto" w:sz="4" w:space="0"/>
            </w:tcBorders>
            <w:shd w:val="clear" w:color="auto" w:fill="auto"/>
            <w:vAlign w:val="center"/>
          </w:tcPr>
          <w:p w14:paraId="7BE52301">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社会保障和就业支出</w:t>
            </w:r>
          </w:p>
        </w:tc>
        <w:tc>
          <w:tcPr>
            <w:tcW w:w="3000" w:type="dxa"/>
            <w:tcBorders>
              <w:top w:val="nil"/>
              <w:left w:val="nil"/>
              <w:bottom w:val="single" w:color="auto" w:sz="8" w:space="0"/>
              <w:right w:val="single" w:color="auto" w:sz="4" w:space="0"/>
            </w:tcBorders>
            <w:shd w:val="clear" w:color="auto" w:fill="auto"/>
            <w:vAlign w:val="center"/>
          </w:tcPr>
          <w:p w14:paraId="2AA7BEDE">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54.83</w:t>
            </w:r>
          </w:p>
        </w:tc>
        <w:tc>
          <w:tcPr>
            <w:tcW w:w="3492" w:type="dxa"/>
            <w:tcBorders>
              <w:top w:val="nil"/>
              <w:left w:val="nil"/>
              <w:bottom w:val="single" w:color="auto" w:sz="8" w:space="0"/>
              <w:right w:val="single" w:color="auto" w:sz="4" w:space="0"/>
            </w:tcBorders>
            <w:shd w:val="clear" w:color="auto" w:fill="auto"/>
            <w:vAlign w:val="center"/>
          </w:tcPr>
          <w:p w14:paraId="0047B151">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54.83</w:t>
            </w:r>
          </w:p>
        </w:tc>
        <w:tc>
          <w:tcPr>
            <w:tcW w:w="3000" w:type="dxa"/>
            <w:tcBorders>
              <w:top w:val="nil"/>
              <w:left w:val="nil"/>
              <w:bottom w:val="single" w:color="auto" w:sz="8" w:space="0"/>
              <w:right w:val="single" w:color="auto" w:sz="8" w:space="0"/>
            </w:tcBorders>
            <w:shd w:val="clear" w:color="auto" w:fill="auto"/>
            <w:vAlign w:val="center"/>
          </w:tcPr>
          <w:p w14:paraId="1AE651E7">
            <w:pPr>
              <w:widowControl/>
              <w:jc w:val="right"/>
              <w:rPr>
                <w:rFonts w:hint="default" w:ascii="Times New Roman" w:hAnsi="Times New Roman" w:eastAsia="仿宋_GB2312" w:cs="Times New Roman"/>
                <w:kern w:val="0"/>
                <w:sz w:val="21"/>
                <w:szCs w:val="21"/>
                <w:lang w:val="en-US" w:eastAsia="zh-CN" w:bidi="ar-SA"/>
              </w:rPr>
            </w:pPr>
          </w:p>
        </w:tc>
      </w:tr>
      <w:tr w14:paraId="78B7A1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2E2B789">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20805</w:t>
            </w:r>
          </w:p>
        </w:tc>
        <w:tc>
          <w:tcPr>
            <w:tcW w:w="3527" w:type="dxa"/>
            <w:tcBorders>
              <w:top w:val="nil"/>
              <w:left w:val="nil"/>
              <w:bottom w:val="single" w:color="auto" w:sz="8" w:space="0"/>
              <w:right w:val="single" w:color="auto" w:sz="4" w:space="0"/>
            </w:tcBorders>
            <w:shd w:val="clear" w:color="auto" w:fill="auto"/>
            <w:vAlign w:val="center"/>
          </w:tcPr>
          <w:p w14:paraId="33F7432E">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行政事业</w:t>
            </w:r>
            <w:r>
              <w:rPr>
                <w:rFonts w:hint="default" w:ascii="Times New Roman" w:hAnsi="Times New Roman" w:eastAsia="仿宋_GB2312" w:cs="Times New Roman"/>
                <w:i w:val="0"/>
                <w:iCs w:val="0"/>
                <w:kern w:val="0"/>
                <w:sz w:val="21"/>
                <w:szCs w:val="21"/>
                <w:lang w:eastAsia="zh-CN"/>
              </w:rPr>
              <w:t>单位养老支出</w:t>
            </w:r>
          </w:p>
        </w:tc>
        <w:tc>
          <w:tcPr>
            <w:tcW w:w="3000" w:type="dxa"/>
            <w:tcBorders>
              <w:top w:val="nil"/>
              <w:left w:val="nil"/>
              <w:bottom w:val="single" w:color="auto" w:sz="8" w:space="0"/>
              <w:right w:val="single" w:color="auto" w:sz="4" w:space="0"/>
            </w:tcBorders>
            <w:shd w:val="clear" w:color="auto" w:fill="auto"/>
            <w:vAlign w:val="center"/>
          </w:tcPr>
          <w:p w14:paraId="00115B73">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54.83</w:t>
            </w:r>
          </w:p>
        </w:tc>
        <w:tc>
          <w:tcPr>
            <w:tcW w:w="3492" w:type="dxa"/>
            <w:tcBorders>
              <w:top w:val="nil"/>
              <w:left w:val="nil"/>
              <w:bottom w:val="single" w:color="auto" w:sz="8" w:space="0"/>
              <w:right w:val="single" w:color="auto" w:sz="4" w:space="0"/>
            </w:tcBorders>
            <w:shd w:val="clear" w:color="auto" w:fill="auto"/>
            <w:vAlign w:val="center"/>
          </w:tcPr>
          <w:p w14:paraId="3D397E9A">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54.83</w:t>
            </w:r>
          </w:p>
        </w:tc>
        <w:tc>
          <w:tcPr>
            <w:tcW w:w="3000" w:type="dxa"/>
            <w:tcBorders>
              <w:top w:val="nil"/>
              <w:left w:val="nil"/>
              <w:bottom w:val="single" w:color="auto" w:sz="8" w:space="0"/>
              <w:right w:val="single" w:color="auto" w:sz="8" w:space="0"/>
            </w:tcBorders>
            <w:shd w:val="clear" w:color="auto" w:fill="auto"/>
            <w:vAlign w:val="center"/>
          </w:tcPr>
          <w:p w14:paraId="67CCAB2B">
            <w:pPr>
              <w:widowControl/>
              <w:jc w:val="right"/>
              <w:rPr>
                <w:rFonts w:hint="default" w:ascii="Times New Roman" w:hAnsi="Times New Roman" w:eastAsia="仿宋_GB2312" w:cs="Times New Roman"/>
                <w:kern w:val="0"/>
                <w:sz w:val="21"/>
                <w:szCs w:val="21"/>
                <w:lang w:val="en-US" w:eastAsia="zh-CN" w:bidi="ar-SA"/>
              </w:rPr>
            </w:pPr>
          </w:p>
        </w:tc>
      </w:tr>
      <w:tr w14:paraId="423AB53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377697B">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2080505</w:t>
            </w:r>
          </w:p>
        </w:tc>
        <w:tc>
          <w:tcPr>
            <w:tcW w:w="3527" w:type="dxa"/>
            <w:tcBorders>
              <w:top w:val="nil"/>
              <w:left w:val="nil"/>
              <w:bottom w:val="single" w:color="auto" w:sz="4" w:space="0"/>
              <w:right w:val="single" w:color="auto" w:sz="4" w:space="0"/>
            </w:tcBorders>
            <w:shd w:val="clear" w:color="auto" w:fill="auto"/>
            <w:vAlign w:val="center"/>
          </w:tcPr>
          <w:p w14:paraId="5AE0141E">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483D374">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54.83</w:t>
            </w:r>
          </w:p>
        </w:tc>
        <w:tc>
          <w:tcPr>
            <w:tcW w:w="3492" w:type="dxa"/>
            <w:tcBorders>
              <w:top w:val="nil"/>
              <w:left w:val="nil"/>
              <w:bottom w:val="single" w:color="auto" w:sz="4" w:space="0"/>
              <w:right w:val="single" w:color="auto" w:sz="4" w:space="0"/>
            </w:tcBorders>
            <w:shd w:val="clear" w:color="auto" w:fill="auto"/>
            <w:vAlign w:val="center"/>
          </w:tcPr>
          <w:p w14:paraId="474AC3BB">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54.83</w:t>
            </w:r>
          </w:p>
        </w:tc>
        <w:tc>
          <w:tcPr>
            <w:tcW w:w="3000" w:type="dxa"/>
            <w:tcBorders>
              <w:top w:val="nil"/>
              <w:left w:val="nil"/>
              <w:bottom w:val="single" w:color="auto" w:sz="4" w:space="0"/>
              <w:right w:val="single" w:color="auto" w:sz="8" w:space="0"/>
            </w:tcBorders>
            <w:shd w:val="clear" w:color="auto" w:fill="auto"/>
            <w:vAlign w:val="center"/>
          </w:tcPr>
          <w:p w14:paraId="75CFF4CC">
            <w:pPr>
              <w:widowControl/>
              <w:jc w:val="right"/>
              <w:rPr>
                <w:rFonts w:hint="default" w:ascii="Times New Roman" w:hAnsi="Times New Roman" w:eastAsia="仿宋_GB2312" w:cs="Times New Roman"/>
                <w:kern w:val="0"/>
                <w:sz w:val="21"/>
                <w:szCs w:val="21"/>
                <w:lang w:val="en-US" w:eastAsia="zh-CN" w:bidi="ar-SA"/>
              </w:rPr>
            </w:pPr>
          </w:p>
        </w:tc>
      </w:tr>
      <w:tr w14:paraId="77B6B4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CC718D">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211</w:t>
            </w:r>
          </w:p>
        </w:tc>
        <w:tc>
          <w:tcPr>
            <w:tcW w:w="3527" w:type="dxa"/>
            <w:tcBorders>
              <w:top w:val="single" w:color="auto" w:sz="4" w:space="0"/>
              <w:left w:val="nil"/>
              <w:bottom w:val="single" w:color="auto" w:sz="8" w:space="0"/>
              <w:right w:val="single" w:color="auto" w:sz="4" w:space="0"/>
            </w:tcBorders>
            <w:shd w:val="clear" w:color="auto" w:fill="auto"/>
            <w:vAlign w:val="center"/>
          </w:tcPr>
          <w:p w14:paraId="798FCB16">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sz w:val="21"/>
                <w:szCs w:val="21"/>
              </w:rPr>
              <w:t>节能环保支出</w:t>
            </w:r>
          </w:p>
        </w:tc>
        <w:tc>
          <w:tcPr>
            <w:tcW w:w="3000" w:type="dxa"/>
            <w:tcBorders>
              <w:top w:val="single" w:color="auto" w:sz="4" w:space="0"/>
              <w:left w:val="nil"/>
              <w:bottom w:val="single" w:color="auto" w:sz="8" w:space="0"/>
              <w:right w:val="single" w:color="auto" w:sz="4" w:space="0"/>
            </w:tcBorders>
            <w:shd w:val="clear" w:color="auto" w:fill="auto"/>
            <w:vAlign w:val="center"/>
          </w:tcPr>
          <w:p w14:paraId="710F4274">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225.13</w:t>
            </w:r>
          </w:p>
        </w:tc>
        <w:tc>
          <w:tcPr>
            <w:tcW w:w="3492" w:type="dxa"/>
            <w:tcBorders>
              <w:top w:val="single" w:color="auto" w:sz="4" w:space="0"/>
              <w:left w:val="nil"/>
              <w:bottom w:val="single" w:color="auto" w:sz="8" w:space="0"/>
              <w:right w:val="single" w:color="auto" w:sz="4" w:space="0"/>
            </w:tcBorders>
            <w:shd w:val="clear" w:color="auto" w:fill="auto"/>
            <w:vAlign w:val="center"/>
          </w:tcPr>
          <w:p w14:paraId="657D4B70">
            <w:pPr>
              <w:widowControl/>
              <w:jc w:val="right"/>
              <w:rPr>
                <w:rFonts w:hint="default" w:ascii="Times New Roman" w:hAnsi="Times New Roman" w:eastAsia="仿宋_GB2312" w:cs="Times New Roman"/>
                <w:kern w:val="0"/>
                <w:sz w:val="21"/>
                <w:szCs w:val="21"/>
                <w:lang w:val="en-US" w:eastAsia="zh-CN" w:bidi="ar-SA"/>
              </w:rPr>
            </w:pPr>
          </w:p>
        </w:tc>
        <w:tc>
          <w:tcPr>
            <w:tcW w:w="3000" w:type="dxa"/>
            <w:tcBorders>
              <w:top w:val="single" w:color="auto" w:sz="4" w:space="0"/>
              <w:left w:val="nil"/>
              <w:bottom w:val="single" w:color="auto" w:sz="8" w:space="0"/>
              <w:right w:val="single" w:color="auto" w:sz="8" w:space="0"/>
            </w:tcBorders>
            <w:shd w:val="clear" w:color="auto" w:fill="auto"/>
            <w:vAlign w:val="center"/>
          </w:tcPr>
          <w:p w14:paraId="492D4287">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225.13</w:t>
            </w:r>
          </w:p>
        </w:tc>
      </w:tr>
      <w:tr w14:paraId="31DAD57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B076FD9">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21199</w:t>
            </w:r>
          </w:p>
        </w:tc>
        <w:tc>
          <w:tcPr>
            <w:tcW w:w="3527" w:type="dxa"/>
            <w:tcBorders>
              <w:top w:val="nil"/>
              <w:left w:val="nil"/>
              <w:bottom w:val="single" w:color="auto" w:sz="8" w:space="0"/>
              <w:right w:val="single" w:color="auto" w:sz="4" w:space="0"/>
            </w:tcBorders>
            <w:shd w:val="clear" w:color="auto" w:fill="auto"/>
            <w:vAlign w:val="center"/>
          </w:tcPr>
          <w:p w14:paraId="3437FECF">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其他节能环保支出</w:t>
            </w:r>
          </w:p>
        </w:tc>
        <w:tc>
          <w:tcPr>
            <w:tcW w:w="3000" w:type="dxa"/>
            <w:tcBorders>
              <w:top w:val="nil"/>
              <w:left w:val="nil"/>
              <w:bottom w:val="single" w:color="auto" w:sz="8" w:space="0"/>
              <w:right w:val="single" w:color="auto" w:sz="4" w:space="0"/>
            </w:tcBorders>
            <w:shd w:val="clear" w:color="auto" w:fill="auto"/>
            <w:vAlign w:val="center"/>
          </w:tcPr>
          <w:p w14:paraId="358FF2B2">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225.13</w:t>
            </w:r>
          </w:p>
        </w:tc>
        <w:tc>
          <w:tcPr>
            <w:tcW w:w="3492" w:type="dxa"/>
            <w:tcBorders>
              <w:top w:val="nil"/>
              <w:left w:val="nil"/>
              <w:bottom w:val="single" w:color="auto" w:sz="8" w:space="0"/>
              <w:right w:val="single" w:color="auto" w:sz="4" w:space="0"/>
            </w:tcBorders>
            <w:shd w:val="clear" w:color="auto" w:fill="auto"/>
            <w:vAlign w:val="center"/>
          </w:tcPr>
          <w:p w14:paraId="3283C7F1">
            <w:pPr>
              <w:widowControl/>
              <w:jc w:val="right"/>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465A30E9">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225.13</w:t>
            </w:r>
          </w:p>
        </w:tc>
      </w:tr>
      <w:tr w14:paraId="53DD45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89E0251">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21199</w:t>
            </w:r>
            <w:r>
              <w:rPr>
                <w:rFonts w:hint="eastAsia" w:ascii="Times New Roman" w:hAnsi="Times New Roman" w:eastAsia="仿宋_GB2312" w:cs="Times New Roman"/>
                <w:i w:val="0"/>
                <w:iCs w:val="0"/>
                <w:kern w:val="0"/>
                <w:sz w:val="21"/>
                <w:szCs w:val="21"/>
                <w:lang w:val="en-US" w:eastAsia="zh-CN"/>
              </w:rPr>
              <w:t>99</w:t>
            </w:r>
          </w:p>
        </w:tc>
        <w:tc>
          <w:tcPr>
            <w:tcW w:w="3527" w:type="dxa"/>
            <w:tcBorders>
              <w:top w:val="nil"/>
              <w:left w:val="nil"/>
              <w:bottom w:val="single" w:color="auto" w:sz="8" w:space="0"/>
              <w:right w:val="single" w:color="auto" w:sz="4" w:space="0"/>
            </w:tcBorders>
            <w:shd w:val="clear" w:color="auto" w:fill="auto"/>
            <w:vAlign w:val="center"/>
          </w:tcPr>
          <w:p w14:paraId="4C45FE72">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其他节能环保支出</w:t>
            </w:r>
          </w:p>
        </w:tc>
        <w:tc>
          <w:tcPr>
            <w:tcW w:w="3000" w:type="dxa"/>
            <w:tcBorders>
              <w:top w:val="nil"/>
              <w:left w:val="nil"/>
              <w:bottom w:val="single" w:color="auto" w:sz="8" w:space="0"/>
              <w:right w:val="single" w:color="auto" w:sz="4" w:space="0"/>
            </w:tcBorders>
            <w:shd w:val="clear" w:color="auto" w:fill="auto"/>
            <w:vAlign w:val="center"/>
          </w:tcPr>
          <w:p w14:paraId="3514DFDC">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225.13</w:t>
            </w:r>
          </w:p>
        </w:tc>
        <w:tc>
          <w:tcPr>
            <w:tcW w:w="3492" w:type="dxa"/>
            <w:tcBorders>
              <w:top w:val="nil"/>
              <w:left w:val="nil"/>
              <w:bottom w:val="single" w:color="auto" w:sz="8" w:space="0"/>
              <w:right w:val="single" w:color="auto" w:sz="4" w:space="0"/>
            </w:tcBorders>
            <w:shd w:val="clear" w:color="auto" w:fill="auto"/>
            <w:vAlign w:val="center"/>
          </w:tcPr>
          <w:p w14:paraId="5E6A9F8E">
            <w:pPr>
              <w:widowControl/>
              <w:jc w:val="right"/>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4D1F9426">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225.13</w:t>
            </w:r>
          </w:p>
        </w:tc>
      </w:tr>
      <w:tr w14:paraId="731459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DB30148">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221</w:t>
            </w:r>
          </w:p>
        </w:tc>
        <w:tc>
          <w:tcPr>
            <w:tcW w:w="3527" w:type="dxa"/>
            <w:tcBorders>
              <w:top w:val="nil"/>
              <w:left w:val="nil"/>
              <w:bottom w:val="single" w:color="auto" w:sz="8" w:space="0"/>
              <w:right w:val="single" w:color="auto" w:sz="4" w:space="0"/>
            </w:tcBorders>
            <w:shd w:val="clear" w:color="auto" w:fill="auto"/>
            <w:vAlign w:val="center"/>
          </w:tcPr>
          <w:p w14:paraId="640AAB30">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住房保障支出</w:t>
            </w:r>
          </w:p>
        </w:tc>
        <w:tc>
          <w:tcPr>
            <w:tcW w:w="3000" w:type="dxa"/>
            <w:tcBorders>
              <w:top w:val="nil"/>
              <w:left w:val="nil"/>
              <w:bottom w:val="single" w:color="auto" w:sz="8" w:space="0"/>
              <w:right w:val="single" w:color="auto" w:sz="4" w:space="0"/>
            </w:tcBorders>
            <w:shd w:val="clear" w:color="auto" w:fill="auto"/>
            <w:vAlign w:val="center"/>
          </w:tcPr>
          <w:p w14:paraId="4624D210">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80.00</w:t>
            </w:r>
          </w:p>
        </w:tc>
        <w:tc>
          <w:tcPr>
            <w:tcW w:w="3492" w:type="dxa"/>
            <w:tcBorders>
              <w:top w:val="nil"/>
              <w:left w:val="nil"/>
              <w:bottom w:val="single" w:color="auto" w:sz="8" w:space="0"/>
              <w:right w:val="single" w:color="auto" w:sz="4" w:space="0"/>
            </w:tcBorders>
            <w:shd w:val="clear" w:color="auto" w:fill="auto"/>
            <w:vAlign w:val="center"/>
          </w:tcPr>
          <w:p w14:paraId="72C11A82">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80.00</w:t>
            </w:r>
          </w:p>
        </w:tc>
        <w:tc>
          <w:tcPr>
            <w:tcW w:w="3000" w:type="dxa"/>
            <w:tcBorders>
              <w:top w:val="nil"/>
              <w:left w:val="nil"/>
              <w:bottom w:val="single" w:color="auto" w:sz="8" w:space="0"/>
              <w:right w:val="single" w:color="auto" w:sz="8" w:space="0"/>
            </w:tcBorders>
            <w:shd w:val="clear" w:color="auto" w:fill="auto"/>
            <w:vAlign w:val="center"/>
          </w:tcPr>
          <w:p w14:paraId="071A0FD2">
            <w:pPr>
              <w:widowControl/>
              <w:jc w:val="right"/>
              <w:rPr>
                <w:rFonts w:hint="default" w:ascii="Times New Roman" w:hAnsi="Times New Roman" w:eastAsia="仿宋_GB2312" w:cs="Times New Roman"/>
                <w:kern w:val="0"/>
                <w:sz w:val="21"/>
                <w:szCs w:val="21"/>
                <w:lang w:val="en-US" w:eastAsia="zh-CN" w:bidi="ar-SA"/>
              </w:rPr>
            </w:pPr>
          </w:p>
        </w:tc>
      </w:tr>
      <w:tr w14:paraId="2ECE67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8B9DAAD">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22102</w:t>
            </w:r>
          </w:p>
        </w:tc>
        <w:tc>
          <w:tcPr>
            <w:tcW w:w="3527" w:type="dxa"/>
            <w:tcBorders>
              <w:top w:val="nil"/>
              <w:left w:val="nil"/>
              <w:bottom w:val="single" w:color="auto" w:sz="8" w:space="0"/>
              <w:right w:val="single" w:color="auto" w:sz="4" w:space="0"/>
            </w:tcBorders>
            <w:shd w:val="clear" w:color="auto" w:fill="auto"/>
            <w:vAlign w:val="center"/>
          </w:tcPr>
          <w:p w14:paraId="4B1BC187">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住房改革支出</w:t>
            </w:r>
          </w:p>
        </w:tc>
        <w:tc>
          <w:tcPr>
            <w:tcW w:w="3000" w:type="dxa"/>
            <w:tcBorders>
              <w:top w:val="nil"/>
              <w:left w:val="nil"/>
              <w:bottom w:val="single" w:color="auto" w:sz="8" w:space="0"/>
              <w:right w:val="single" w:color="auto" w:sz="4" w:space="0"/>
            </w:tcBorders>
            <w:shd w:val="clear" w:color="auto" w:fill="auto"/>
            <w:vAlign w:val="center"/>
          </w:tcPr>
          <w:p w14:paraId="44FC65EC">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80.00</w:t>
            </w:r>
          </w:p>
        </w:tc>
        <w:tc>
          <w:tcPr>
            <w:tcW w:w="3492" w:type="dxa"/>
            <w:tcBorders>
              <w:top w:val="nil"/>
              <w:left w:val="nil"/>
              <w:bottom w:val="single" w:color="auto" w:sz="8" w:space="0"/>
              <w:right w:val="single" w:color="auto" w:sz="4" w:space="0"/>
            </w:tcBorders>
            <w:shd w:val="clear" w:color="auto" w:fill="auto"/>
            <w:vAlign w:val="center"/>
          </w:tcPr>
          <w:p w14:paraId="4E33081B">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80.00</w:t>
            </w:r>
          </w:p>
        </w:tc>
        <w:tc>
          <w:tcPr>
            <w:tcW w:w="3000" w:type="dxa"/>
            <w:tcBorders>
              <w:top w:val="nil"/>
              <w:left w:val="nil"/>
              <w:bottom w:val="single" w:color="auto" w:sz="8" w:space="0"/>
              <w:right w:val="single" w:color="auto" w:sz="8" w:space="0"/>
            </w:tcBorders>
            <w:shd w:val="clear" w:color="auto" w:fill="auto"/>
            <w:vAlign w:val="center"/>
          </w:tcPr>
          <w:p w14:paraId="18E45D2D">
            <w:pPr>
              <w:widowControl/>
              <w:jc w:val="right"/>
              <w:rPr>
                <w:rFonts w:hint="default" w:ascii="Times New Roman" w:hAnsi="Times New Roman" w:eastAsia="仿宋_GB2312" w:cs="Times New Roman"/>
                <w:kern w:val="0"/>
                <w:sz w:val="21"/>
                <w:szCs w:val="21"/>
                <w:lang w:val="en-US" w:eastAsia="zh-CN" w:bidi="ar-SA"/>
              </w:rPr>
            </w:pPr>
          </w:p>
        </w:tc>
      </w:tr>
      <w:tr w14:paraId="775B1E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52CEB04">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2210201</w:t>
            </w:r>
          </w:p>
        </w:tc>
        <w:tc>
          <w:tcPr>
            <w:tcW w:w="3527" w:type="dxa"/>
            <w:tcBorders>
              <w:top w:val="nil"/>
              <w:left w:val="nil"/>
              <w:bottom w:val="single" w:color="auto" w:sz="8" w:space="0"/>
              <w:right w:val="single" w:color="auto" w:sz="4" w:space="0"/>
            </w:tcBorders>
            <w:shd w:val="clear" w:color="auto" w:fill="auto"/>
            <w:vAlign w:val="center"/>
          </w:tcPr>
          <w:p w14:paraId="1E814493">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14:paraId="334CA602">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80.00</w:t>
            </w:r>
          </w:p>
        </w:tc>
        <w:tc>
          <w:tcPr>
            <w:tcW w:w="3492" w:type="dxa"/>
            <w:tcBorders>
              <w:top w:val="nil"/>
              <w:left w:val="nil"/>
              <w:bottom w:val="single" w:color="auto" w:sz="8" w:space="0"/>
              <w:right w:val="single" w:color="auto" w:sz="4" w:space="0"/>
            </w:tcBorders>
            <w:shd w:val="clear" w:color="auto" w:fill="auto"/>
            <w:vAlign w:val="center"/>
          </w:tcPr>
          <w:p w14:paraId="44323F6A">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80.00</w:t>
            </w:r>
          </w:p>
        </w:tc>
        <w:tc>
          <w:tcPr>
            <w:tcW w:w="3000" w:type="dxa"/>
            <w:tcBorders>
              <w:top w:val="nil"/>
              <w:left w:val="nil"/>
              <w:bottom w:val="single" w:color="auto" w:sz="8" w:space="0"/>
              <w:right w:val="single" w:color="auto" w:sz="8" w:space="0"/>
            </w:tcBorders>
            <w:shd w:val="clear" w:color="auto" w:fill="auto"/>
            <w:vAlign w:val="center"/>
          </w:tcPr>
          <w:p w14:paraId="43F0A686">
            <w:pPr>
              <w:widowControl/>
              <w:jc w:val="right"/>
              <w:rPr>
                <w:rFonts w:hint="default" w:ascii="Times New Roman" w:hAnsi="Times New Roman" w:eastAsia="仿宋_GB2312" w:cs="Times New Roman"/>
                <w:kern w:val="0"/>
                <w:sz w:val="21"/>
                <w:szCs w:val="21"/>
                <w:lang w:val="en-US" w:eastAsia="zh-CN" w:bidi="ar-SA"/>
              </w:rPr>
            </w:pPr>
          </w:p>
        </w:tc>
      </w:tr>
      <w:tr w14:paraId="228F95C8">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5F51A77B">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注：本表反映部门本年度一般公共预算财政拨款支出情况。</w:t>
            </w:r>
          </w:p>
        </w:tc>
      </w:tr>
    </w:tbl>
    <w:p w14:paraId="138A6861">
      <w:pPr>
        <w:widowControl/>
        <w:jc w:val="left"/>
        <w:rPr>
          <w:rFonts w:ascii="Times New Roman" w:hAnsi="Times New Roman" w:eastAsia="仿宋_GB2312" w:cs="Times New Roman"/>
          <w:bCs/>
          <w:kern w:val="0"/>
          <w:szCs w:val="21"/>
        </w:rPr>
      </w:pPr>
    </w:p>
    <w:p w14:paraId="73078AE0">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7"/>
        <w:tblW w:w="15626" w:type="dxa"/>
        <w:tblInd w:w="0" w:type="dxa"/>
        <w:tblLayout w:type="fixed"/>
        <w:tblCellMar>
          <w:top w:w="0" w:type="dxa"/>
          <w:left w:w="108" w:type="dxa"/>
          <w:bottom w:w="0" w:type="dxa"/>
          <w:right w:w="108" w:type="dxa"/>
        </w:tblCellMar>
      </w:tblPr>
      <w:tblGrid>
        <w:gridCol w:w="885"/>
        <w:gridCol w:w="3420"/>
        <w:gridCol w:w="1065"/>
        <w:gridCol w:w="870"/>
        <w:gridCol w:w="2370"/>
        <w:gridCol w:w="945"/>
        <w:gridCol w:w="925"/>
        <w:gridCol w:w="4295"/>
        <w:gridCol w:w="851"/>
      </w:tblGrid>
      <w:tr w14:paraId="112F6823">
        <w:tblPrEx>
          <w:tblCellMar>
            <w:top w:w="0" w:type="dxa"/>
            <w:left w:w="108" w:type="dxa"/>
            <w:bottom w:w="0" w:type="dxa"/>
            <w:right w:w="108" w:type="dxa"/>
          </w:tblCellMar>
        </w:tblPrEx>
        <w:trPr>
          <w:trHeight w:val="113" w:hRule="atLeast"/>
        </w:trPr>
        <w:tc>
          <w:tcPr>
            <w:tcW w:w="15626" w:type="dxa"/>
            <w:gridSpan w:val="9"/>
            <w:tcBorders>
              <w:top w:val="nil"/>
              <w:left w:val="nil"/>
              <w:bottom w:val="nil"/>
              <w:right w:val="nil"/>
            </w:tcBorders>
            <w:shd w:val="clear" w:color="auto" w:fill="auto"/>
            <w:noWrap/>
            <w:vAlign w:val="center"/>
          </w:tcPr>
          <w:p w14:paraId="3788E1D9">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776B849A">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原</w:t>
            </w:r>
            <w:r>
              <w:rPr>
                <w:rFonts w:hint="default" w:ascii="Times New Roman" w:hAnsi="Times New Roman" w:eastAsia="仿宋_GB2312" w:cs="Times New Roman"/>
                <w:color w:val="000000"/>
                <w:kern w:val="0"/>
                <w:sz w:val="21"/>
                <w:szCs w:val="21"/>
                <w:lang w:eastAsia="zh-CN"/>
              </w:rPr>
              <w:t>湖南省长株潭两型社会建设服务中心</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925BA8C">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3729A3B3">
        <w:tblPrEx>
          <w:tblCellMar>
            <w:top w:w="0" w:type="dxa"/>
            <w:left w:w="108" w:type="dxa"/>
            <w:bottom w:w="0" w:type="dxa"/>
            <w:right w:w="108" w:type="dxa"/>
          </w:tblCellMar>
        </w:tblPrEx>
        <w:trPr>
          <w:trHeight w:val="113"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3745F41">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20" w:type="dxa"/>
            <w:tcBorders>
              <w:top w:val="single" w:color="auto" w:sz="4" w:space="0"/>
              <w:left w:val="nil"/>
              <w:bottom w:val="single" w:color="auto" w:sz="4" w:space="0"/>
              <w:right w:val="single" w:color="auto" w:sz="4" w:space="0"/>
            </w:tcBorders>
            <w:shd w:val="clear" w:color="auto" w:fill="auto"/>
            <w:vAlign w:val="center"/>
          </w:tcPr>
          <w:p w14:paraId="266FB27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65" w:type="dxa"/>
            <w:tcBorders>
              <w:top w:val="single" w:color="auto" w:sz="4" w:space="0"/>
              <w:left w:val="nil"/>
              <w:bottom w:val="single" w:color="auto" w:sz="4" w:space="0"/>
              <w:right w:val="single" w:color="auto" w:sz="4" w:space="0"/>
            </w:tcBorders>
            <w:shd w:val="clear" w:color="auto" w:fill="auto"/>
            <w:vAlign w:val="center"/>
          </w:tcPr>
          <w:p w14:paraId="4CD4D98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70" w:type="dxa"/>
            <w:tcBorders>
              <w:top w:val="single" w:color="auto" w:sz="4" w:space="0"/>
              <w:left w:val="nil"/>
              <w:bottom w:val="single" w:color="auto" w:sz="4" w:space="0"/>
              <w:right w:val="single" w:color="auto" w:sz="4" w:space="0"/>
            </w:tcBorders>
            <w:shd w:val="clear" w:color="auto" w:fill="auto"/>
            <w:vAlign w:val="center"/>
          </w:tcPr>
          <w:p w14:paraId="715F645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70" w:type="dxa"/>
            <w:tcBorders>
              <w:top w:val="single" w:color="auto" w:sz="4" w:space="0"/>
              <w:left w:val="nil"/>
              <w:bottom w:val="single" w:color="auto" w:sz="4" w:space="0"/>
              <w:right w:val="single" w:color="auto" w:sz="4" w:space="0"/>
            </w:tcBorders>
            <w:shd w:val="clear" w:color="auto" w:fill="auto"/>
            <w:vAlign w:val="center"/>
          </w:tcPr>
          <w:p w14:paraId="523700C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45" w:type="dxa"/>
            <w:tcBorders>
              <w:top w:val="single" w:color="auto" w:sz="4" w:space="0"/>
              <w:left w:val="nil"/>
              <w:bottom w:val="single" w:color="auto" w:sz="4" w:space="0"/>
              <w:right w:val="single" w:color="auto" w:sz="4" w:space="0"/>
            </w:tcBorders>
            <w:shd w:val="clear" w:color="auto" w:fill="auto"/>
            <w:vAlign w:val="center"/>
          </w:tcPr>
          <w:p w14:paraId="557F6D5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25" w:type="dxa"/>
            <w:tcBorders>
              <w:top w:val="single" w:color="auto" w:sz="4" w:space="0"/>
              <w:left w:val="nil"/>
              <w:bottom w:val="single" w:color="auto" w:sz="4" w:space="0"/>
              <w:right w:val="single" w:color="auto" w:sz="4" w:space="0"/>
            </w:tcBorders>
            <w:shd w:val="clear" w:color="auto" w:fill="auto"/>
            <w:vAlign w:val="center"/>
          </w:tcPr>
          <w:p w14:paraId="2B05C37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95" w:type="dxa"/>
            <w:tcBorders>
              <w:top w:val="single" w:color="auto" w:sz="4" w:space="0"/>
              <w:left w:val="nil"/>
              <w:bottom w:val="single" w:color="auto" w:sz="4" w:space="0"/>
              <w:right w:val="single" w:color="auto" w:sz="4" w:space="0"/>
            </w:tcBorders>
            <w:shd w:val="clear" w:color="auto" w:fill="auto"/>
            <w:vAlign w:val="center"/>
          </w:tcPr>
          <w:p w14:paraId="04F60C0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1" w:type="dxa"/>
            <w:tcBorders>
              <w:top w:val="single" w:color="auto" w:sz="4" w:space="0"/>
              <w:left w:val="nil"/>
              <w:bottom w:val="single" w:color="auto" w:sz="4" w:space="0"/>
              <w:right w:val="single" w:color="auto" w:sz="4" w:space="0"/>
            </w:tcBorders>
            <w:shd w:val="clear" w:color="auto" w:fill="auto"/>
            <w:vAlign w:val="center"/>
          </w:tcPr>
          <w:p w14:paraId="7A773A1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9DBB5BC">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3084F1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20" w:type="dxa"/>
            <w:tcBorders>
              <w:top w:val="nil"/>
              <w:left w:val="nil"/>
              <w:bottom w:val="single" w:color="auto" w:sz="4" w:space="0"/>
              <w:right w:val="single" w:color="auto" w:sz="4" w:space="0"/>
            </w:tcBorders>
            <w:shd w:val="clear" w:color="auto" w:fill="auto"/>
            <w:noWrap/>
            <w:vAlign w:val="center"/>
          </w:tcPr>
          <w:p w14:paraId="0E3BF8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65" w:type="dxa"/>
            <w:tcBorders>
              <w:top w:val="nil"/>
              <w:left w:val="nil"/>
              <w:bottom w:val="single" w:color="auto" w:sz="4" w:space="0"/>
              <w:right w:val="single" w:color="auto" w:sz="4" w:space="0"/>
            </w:tcBorders>
            <w:shd w:val="clear" w:color="auto" w:fill="auto"/>
            <w:noWrap/>
            <w:vAlign w:val="center"/>
          </w:tcPr>
          <w:p w14:paraId="07B7F11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802.15</w:t>
            </w:r>
          </w:p>
        </w:tc>
        <w:tc>
          <w:tcPr>
            <w:tcW w:w="870" w:type="dxa"/>
            <w:tcBorders>
              <w:top w:val="nil"/>
              <w:left w:val="nil"/>
              <w:bottom w:val="single" w:color="auto" w:sz="4" w:space="0"/>
              <w:right w:val="single" w:color="auto" w:sz="4" w:space="0"/>
            </w:tcBorders>
            <w:shd w:val="clear" w:color="auto" w:fill="auto"/>
            <w:noWrap/>
            <w:vAlign w:val="center"/>
          </w:tcPr>
          <w:p w14:paraId="22DF22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70" w:type="dxa"/>
            <w:tcBorders>
              <w:top w:val="nil"/>
              <w:left w:val="nil"/>
              <w:bottom w:val="single" w:color="auto" w:sz="4" w:space="0"/>
              <w:right w:val="single" w:color="auto" w:sz="4" w:space="0"/>
            </w:tcBorders>
            <w:shd w:val="clear" w:color="auto" w:fill="auto"/>
            <w:noWrap/>
            <w:vAlign w:val="center"/>
          </w:tcPr>
          <w:p w14:paraId="2040E8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45" w:type="dxa"/>
            <w:tcBorders>
              <w:top w:val="nil"/>
              <w:left w:val="nil"/>
              <w:bottom w:val="single" w:color="auto" w:sz="4" w:space="0"/>
              <w:right w:val="single" w:color="auto" w:sz="4" w:space="0"/>
            </w:tcBorders>
            <w:shd w:val="clear" w:color="auto" w:fill="auto"/>
            <w:noWrap/>
            <w:vAlign w:val="center"/>
          </w:tcPr>
          <w:p w14:paraId="07953CD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170.6</w:t>
            </w: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3</w:t>
            </w:r>
          </w:p>
        </w:tc>
        <w:tc>
          <w:tcPr>
            <w:tcW w:w="925" w:type="dxa"/>
            <w:tcBorders>
              <w:top w:val="nil"/>
              <w:left w:val="nil"/>
              <w:bottom w:val="single" w:color="auto" w:sz="4" w:space="0"/>
              <w:right w:val="single" w:color="auto" w:sz="4" w:space="0"/>
            </w:tcBorders>
            <w:shd w:val="clear" w:color="auto" w:fill="auto"/>
            <w:noWrap/>
            <w:vAlign w:val="center"/>
          </w:tcPr>
          <w:p w14:paraId="4C292F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95" w:type="dxa"/>
            <w:tcBorders>
              <w:top w:val="nil"/>
              <w:left w:val="nil"/>
              <w:bottom w:val="single" w:color="auto" w:sz="4" w:space="0"/>
              <w:right w:val="single" w:color="auto" w:sz="4" w:space="0"/>
            </w:tcBorders>
            <w:shd w:val="clear" w:color="auto" w:fill="auto"/>
            <w:noWrap/>
            <w:vAlign w:val="center"/>
          </w:tcPr>
          <w:p w14:paraId="5F958E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51" w:type="dxa"/>
            <w:tcBorders>
              <w:top w:val="nil"/>
              <w:left w:val="nil"/>
              <w:bottom w:val="single" w:color="auto" w:sz="4" w:space="0"/>
              <w:right w:val="single" w:color="auto" w:sz="4" w:space="0"/>
            </w:tcBorders>
            <w:shd w:val="clear" w:color="auto" w:fill="auto"/>
            <w:noWrap/>
            <w:vAlign w:val="center"/>
          </w:tcPr>
          <w:p w14:paraId="298830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D20812F">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5F7ABE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20" w:type="dxa"/>
            <w:tcBorders>
              <w:top w:val="nil"/>
              <w:left w:val="nil"/>
              <w:bottom w:val="single" w:color="auto" w:sz="4" w:space="0"/>
              <w:right w:val="single" w:color="auto" w:sz="4" w:space="0"/>
            </w:tcBorders>
            <w:shd w:val="clear" w:color="auto" w:fill="auto"/>
            <w:noWrap/>
            <w:vAlign w:val="center"/>
          </w:tcPr>
          <w:p w14:paraId="5D8F02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65" w:type="dxa"/>
            <w:tcBorders>
              <w:top w:val="nil"/>
              <w:left w:val="nil"/>
              <w:bottom w:val="single" w:color="auto" w:sz="4" w:space="0"/>
              <w:right w:val="single" w:color="auto" w:sz="4" w:space="0"/>
            </w:tcBorders>
            <w:shd w:val="clear" w:color="auto" w:fill="auto"/>
            <w:noWrap/>
            <w:vAlign w:val="center"/>
          </w:tcPr>
          <w:p w14:paraId="46A6FF7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205.43</w:t>
            </w:r>
          </w:p>
        </w:tc>
        <w:tc>
          <w:tcPr>
            <w:tcW w:w="870" w:type="dxa"/>
            <w:tcBorders>
              <w:top w:val="nil"/>
              <w:left w:val="nil"/>
              <w:bottom w:val="single" w:color="auto" w:sz="4" w:space="0"/>
              <w:right w:val="single" w:color="auto" w:sz="4" w:space="0"/>
            </w:tcBorders>
            <w:shd w:val="clear" w:color="auto" w:fill="auto"/>
            <w:noWrap/>
            <w:vAlign w:val="center"/>
          </w:tcPr>
          <w:p w14:paraId="71E21C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70" w:type="dxa"/>
            <w:tcBorders>
              <w:top w:val="nil"/>
              <w:left w:val="nil"/>
              <w:bottom w:val="single" w:color="auto" w:sz="4" w:space="0"/>
              <w:right w:val="single" w:color="auto" w:sz="4" w:space="0"/>
            </w:tcBorders>
            <w:shd w:val="clear" w:color="auto" w:fill="auto"/>
            <w:noWrap/>
            <w:vAlign w:val="center"/>
          </w:tcPr>
          <w:p w14:paraId="1BE27E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45" w:type="dxa"/>
            <w:tcBorders>
              <w:top w:val="nil"/>
              <w:left w:val="nil"/>
              <w:bottom w:val="single" w:color="auto" w:sz="4" w:space="0"/>
              <w:right w:val="single" w:color="auto" w:sz="4" w:space="0"/>
            </w:tcBorders>
            <w:shd w:val="clear" w:color="auto" w:fill="auto"/>
            <w:noWrap/>
            <w:vAlign w:val="center"/>
          </w:tcPr>
          <w:p w14:paraId="2EDD51A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7.04</w:t>
            </w:r>
          </w:p>
        </w:tc>
        <w:tc>
          <w:tcPr>
            <w:tcW w:w="925" w:type="dxa"/>
            <w:tcBorders>
              <w:top w:val="nil"/>
              <w:left w:val="nil"/>
              <w:bottom w:val="single" w:color="auto" w:sz="4" w:space="0"/>
              <w:right w:val="single" w:color="auto" w:sz="4" w:space="0"/>
            </w:tcBorders>
            <w:shd w:val="clear" w:color="auto" w:fill="auto"/>
            <w:noWrap/>
            <w:vAlign w:val="center"/>
          </w:tcPr>
          <w:p w14:paraId="2F256F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95" w:type="dxa"/>
            <w:tcBorders>
              <w:top w:val="nil"/>
              <w:left w:val="nil"/>
              <w:bottom w:val="single" w:color="auto" w:sz="4" w:space="0"/>
              <w:right w:val="single" w:color="auto" w:sz="4" w:space="0"/>
            </w:tcBorders>
            <w:shd w:val="clear" w:color="auto" w:fill="auto"/>
            <w:noWrap/>
            <w:vAlign w:val="center"/>
          </w:tcPr>
          <w:p w14:paraId="3915DB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51" w:type="dxa"/>
            <w:tcBorders>
              <w:top w:val="nil"/>
              <w:left w:val="nil"/>
              <w:bottom w:val="single" w:color="auto" w:sz="4" w:space="0"/>
              <w:right w:val="single" w:color="auto" w:sz="4" w:space="0"/>
            </w:tcBorders>
            <w:shd w:val="clear" w:color="auto" w:fill="auto"/>
            <w:noWrap/>
            <w:vAlign w:val="center"/>
          </w:tcPr>
          <w:p w14:paraId="16989F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85D9DC">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7AC9FD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20" w:type="dxa"/>
            <w:tcBorders>
              <w:top w:val="nil"/>
              <w:left w:val="nil"/>
              <w:bottom w:val="single" w:color="auto" w:sz="4" w:space="0"/>
              <w:right w:val="single" w:color="auto" w:sz="4" w:space="0"/>
            </w:tcBorders>
            <w:shd w:val="clear" w:color="auto" w:fill="auto"/>
            <w:noWrap/>
            <w:vAlign w:val="center"/>
          </w:tcPr>
          <w:p w14:paraId="5ED990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65" w:type="dxa"/>
            <w:tcBorders>
              <w:top w:val="nil"/>
              <w:left w:val="nil"/>
              <w:bottom w:val="single" w:color="auto" w:sz="4" w:space="0"/>
              <w:right w:val="single" w:color="auto" w:sz="4" w:space="0"/>
            </w:tcBorders>
            <w:shd w:val="clear" w:color="auto" w:fill="auto"/>
            <w:noWrap/>
            <w:vAlign w:val="center"/>
          </w:tcPr>
          <w:p w14:paraId="0D395CE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173.44</w:t>
            </w:r>
          </w:p>
        </w:tc>
        <w:tc>
          <w:tcPr>
            <w:tcW w:w="870" w:type="dxa"/>
            <w:tcBorders>
              <w:top w:val="nil"/>
              <w:left w:val="nil"/>
              <w:bottom w:val="single" w:color="auto" w:sz="4" w:space="0"/>
              <w:right w:val="single" w:color="auto" w:sz="4" w:space="0"/>
            </w:tcBorders>
            <w:shd w:val="clear" w:color="auto" w:fill="auto"/>
            <w:noWrap/>
            <w:vAlign w:val="center"/>
          </w:tcPr>
          <w:p w14:paraId="1DC2C7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70" w:type="dxa"/>
            <w:tcBorders>
              <w:top w:val="nil"/>
              <w:left w:val="nil"/>
              <w:bottom w:val="single" w:color="auto" w:sz="4" w:space="0"/>
              <w:right w:val="single" w:color="auto" w:sz="4" w:space="0"/>
            </w:tcBorders>
            <w:shd w:val="clear" w:color="auto" w:fill="auto"/>
            <w:noWrap/>
            <w:vAlign w:val="center"/>
          </w:tcPr>
          <w:p w14:paraId="32952A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45" w:type="dxa"/>
            <w:tcBorders>
              <w:top w:val="nil"/>
              <w:left w:val="nil"/>
              <w:bottom w:val="single" w:color="auto" w:sz="4" w:space="0"/>
              <w:right w:val="single" w:color="auto" w:sz="4" w:space="0"/>
            </w:tcBorders>
            <w:shd w:val="clear" w:color="auto" w:fill="auto"/>
            <w:noWrap/>
            <w:vAlign w:val="center"/>
          </w:tcPr>
          <w:p w14:paraId="3186123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5" w:type="dxa"/>
            <w:tcBorders>
              <w:top w:val="nil"/>
              <w:left w:val="nil"/>
              <w:bottom w:val="single" w:color="auto" w:sz="4" w:space="0"/>
              <w:right w:val="single" w:color="auto" w:sz="4" w:space="0"/>
            </w:tcBorders>
            <w:shd w:val="clear" w:color="auto" w:fill="auto"/>
            <w:noWrap/>
            <w:vAlign w:val="center"/>
          </w:tcPr>
          <w:p w14:paraId="150443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95" w:type="dxa"/>
            <w:tcBorders>
              <w:top w:val="nil"/>
              <w:left w:val="nil"/>
              <w:bottom w:val="single" w:color="auto" w:sz="4" w:space="0"/>
              <w:right w:val="single" w:color="auto" w:sz="4" w:space="0"/>
            </w:tcBorders>
            <w:shd w:val="clear" w:color="auto" w:fill="auto"/>
            <w:noWrap/>
            <w:vAlign w:val="center"/>
          </w:tcPr>
          <w:p w14:paraId="5DE9BA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51" w:type="dxa"/>
            <w:tcBorders>
              <w:top w:val="nil"/>
              <w:left w:val="nil"/>
              <w:bottom w:val="single" w:color="auto" w:sz="4" w:space="0"/>
              <w:right w:val="single" w:color="auto" w:sz="4" w:space="0"/>
            </w:tcBorders>
            <w:shd w:val="clear" w:color="auto" w:fill="auto"/>
            <w:noWrap/>
            <w:vAlign w:val="center"/>
          </w:tcPr>
          <w:p w14:paraId="11271F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66CB3B">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442678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20" w:type="dxa"/>
            <w:tcBorders>
              <w:top w:val="nil"/>
              <w:left w:val="nil"/>
              <w:bottom w:val="single" w:color="auto" w:sz="4" w:space="0"/>
              <w:right w:val="single" w:color="auto" w:sz="4" w:space="0"/>
            </w:tcBorders>
            <w:shd w:val="clear" w:color="auto" w:fill="auto"/>
            <w:noWrap/>
            <w:vAlign w:val="center"/>
          </w:tcPr>
          <w:p w14:paraId="1FCAAB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65" w:type="dxa"/>
            <w:tcBorders>
              <w:top w:val="nil"/>
              <w:left w:val="nil"/>
              <w:bottom w:val="single" w:color="auto" w:sz="4" w:space="0"/>
              <w:right w:val="single" w:color="auto" w:sz="4" w:space="0"/>
            </w:tcBorders>
            <w:shd w:val="clear" w:color="auto" w:fill="auto"/>
            <w:noWrap/>
            <w:vAlign w:val="center"/>
          </w:tcPr>
          <w:p w14:paraId="198CB45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66.01</w:t>
            </w:r>
          </w:p>
        </w:tc>
        <w:tc>
          <w:tcPr>
            <w:tcW w:w="870" w:type="dxa"/>
            <w:tcBorders>
              <w:top w:val="nil"/>
              <w:left w:val="nil"/>
              <w:bottom w:val="single" w:color="auto" w:sz="4" w:space="0"/>
              <w:right w:val="single" w:color="auto" w:sz="4" w:space="0"/>
            </w:tcBorders>
            <w:shd w:val="clear" w:color="auto" w:fill="auto"/>
            <w:noWrap/>
            <w:vAlign w:val="center"/>
          </w:tcPr>
          <w:p w14:paraId="7F891F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70" w:type="dxa"/>
            <w:tcBorders>
              <w:top w:val="nil"/>
              <w:left w:val="nil"/>
              <w:bottom w:val="single" w:color="auto" w:sz="4" w:space="0"/>
              <w:right w:val="single" w:color="auto" w:sz="4" w:space="0"/>
            </w:tcBorders>
            <w:shd w:val="clear" w:color="auto" w:fill="auto"/>
            <w:noWrap/>
            <w:vAlign w:val="center"/>
          </w:tcPr>
          <w:p w14:paraId="7C2D70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45" w:type="dxa"/>
            <w:tcBorders>
              <w:top w:val="nil"/>
              <w:left w:val="nil"/>
              <w:bottom w:val="single" w:color="auto" w:sz="4" w:space="0"/>
              <w:right w:val="single" w:color="auto" w:sz="4" w:space="0"/>
            </w:tcBorders>
            <w:shd w:val="clear" w:color="auto" w:fill="auto"/>
            <w:noWrap/>
            <w:vAlign w:val="center"/>
          </w:tcPr>
          <w:p w14:paraId="68CD8E6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5" w:type="dxa"/>
            <w:tcBorders>
              <w:top w:val="nil"/>
              <w:left w:val="nil"/>
              <w:bottom w:val="single" w:color="auto" w:sz="4" w:space="0"/>
              <w:right w:val="single" w:color="auto" w:sz="4" w:space="0"/>
            </w:tcBorders>
            <w:shd w:val="clear" w:color="auto" w:fill="auto"/>
            <w:noWrap/>
            <w:vAlign w:val="center"/>
          </w:tcPr>
          <w:p w14:paraId="60FF30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95" w:type="dxa"/>
            <w:tcBorders>
              <w:top w:val="nil"/>
              <w:left w:val="nil"/>
              <w:bottom w:val="single" w:color="auto" w:sz="4" w:space="0"/>
              <w:right w:val="single" w:color="auto" w:sz="4" w:space="0"/>
            </w:tcBorders>
            <w:shd w:val="clear" w:color="auto" w:fill="auto"/>
            <w:noWrap/>
            <w:vAlign w:val="center"/>
          </w:tcPr>
          <w:p w14:paraId="207A0F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51" w:type="dxa"/>
            <w:tcBorders>
              <w:top w:val="nil"/>
              <w:left w:val="nil"/>
              <w:bottom w:val="single" w:color="auto" w:sz="4" w:space="0"/>
              <w:right w:val="single" w:color="auto" w:sz="4" w:space="0"/>
            </w:tcBorders>
            <w:shd w:val="clear" w:color="auto" w:fill="auto"/>
            <w:noWrap/>
            <w:vAlign w:val="center"/>
          </w:tcPr>
          <w:p w14:paraId="6A7284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2430AB">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57BB7B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20" w:type="dxa"/>
            <w:tcBorders>
              <w:top w:val="nil"/>
              <w:left w:val="nil"/>
              <w:bottom w:val="single" w:color="auto" w:sz="4" w:space="0"/>
              <w:right w:val="single" w:color="auto" w:sz="4" w:space="0"/>
            </w:tcBorders>
            <w:shd w:val="clear" w:color="auto" w:fill="auto"/>
            <w:noWrap/>
            <w:vAlign w:val="center"/>
          </w:tcPr>
          <w:p w14:paraId="5B697A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65" w:type="dxa"/>
            <w:tcBorders>
              <w:top w:val="nil"/>
              <w:left w:val="nil"/>
              <w:bottom w:val="single" w:color="auto" w:sz="4" w:space="0"/>
              <w:right w:val="single" w:color="auto" w:sz="4" w:space="0"/>
            </w:tcBorders>
            <w:shd w:val="clear" w:color="auto" w:fill="auto"/>
            <w:noWrap/>
            <w:vAlign w:val="center"/>
          </w:tcPr>
          <w:p w14:paraId="2152487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34.56</w:t>
            </w:r>
          </w:p>
        </w:tc>
        <w:tc>
          <w:tcPr>
            <w:tcW w:w="870" w:type="dxa"/>
            <w:tcBorders>
              <w:top w:val="nil"/>
              <w:left w:val="nil"/>
              <w:bottom w:val="single" w:color="auto" w:sz="4" w:space="0"/>
              <w:right w:val="single" w:color="auto" w:sz="4" w:space="0"/>
            </w:tcBorders>
            <w:shd w:val="clear" w:color="auto" w:fill="auto"/>
            <w:noWrap/>
            <w:vAlign w:val="center"/>
          </w:tcPr>
          <w:p w14:paraId="2072C3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70" w:type="dxa"/>
            <w:tcBorders>
              <w:top w:val="nil"/>
              <w:left w:val="nil"/>
              <w:bottom w:val="single" w:color="auto" w:sz="4" w:space="0"/>
              <w:right w:val="single" w:color="auto" w:sz="4" w:space="0"/>
            </w:tcBorders>
            <w:shd w:val="clear" w:color="auto" w:fill="auto"/>
            <w:noWrap/>
            <w:vAlign w:val="center"/>
          </w:tcPr>
          <w:p w14:paraId="125242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45" w:type="dxa"/>
            <w:tcBorders>
              <w:top w:val="nil"/>
              <w:left w:val="nil"/>
              <w:bottom w:val="single" w:color="auto" w:sz="4" w:space="0"/>
              <w:right w:val="single" w:color="auto" w:sz="4" w:space="0"/>
            </w:tcBorders>
            <w:shd w:val="clear" w:color="auto" w:fill="auto"/>
            <w:noWrap/>
            <w:vAlign w:val="center"/>
          </w:tcPr>
          <w:p w14:paraId="30F07D0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5" w:type="dxa"/>
            <w:tcBorders>
              <w:top w:val="nil"/>
              <w:left w:val="nil"/>
              <w:bottom w:val="single" w:color="auto" w:sz="4" w:space="0"/>
              <w:right w:val="single" w:color="auto" w:sz="4" w:space="0"/>
            </w:tcBorders>
            <w:shd w:val="clear" w:color="auto" w:fill="auto"/>
            <w:noWrap/>
            <w:vAlign w:val="center"/>
          </w:tcPr>
          <w:p w14:paraId="663429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95" w:type="dxa"/>
            <w:tcBorders>
              <w:top w:val="nil"/>
              <w:left w:val="nil"/>
              <w:bottom w:val="single" w:color="auto" w:sz="4" w:space="0"/>
              <w:right w:val="single" w:color="auto" w:sz="4" w:space="0"/>
            </w:tcBorders>
            <w:shd w:val="clear" w:color="auto" w:fill="auto"/>
            <w:noWrap/>
            <w:vAlign w:val="center"/>
          </w:tcPr>
          <w:p w14:paraId="362542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51" w:type="dxa"/>
            <w:tcBorders>
              <w:top w:val="nil"/>
              <w:left w:val="nil"/>
              <w:bottom w:val="single" w:color="auto" w:sz="4" w:space="0"/>
              <w:right w:val="single" w:color="auto" w:sz="4" w:space="0"/>
            </w:tcBorders>
            <w:shd w:val="clear" w:color="auto" w:fill="auto"/>
            <w:noWrap/>
            <w:vAlign w:val="center"/>
          </w:tcPr>
          <w:p w14:paraId="73969F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6627AE">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27B9B5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20" w:type="dxa"/>
            <w:tcBorders>
              <w:top w:val="nil"/>
              <w:left w:val="nil"/>
              <w:bottom w:val="single" w:color="auto" w:sz="4" w:space="0"/>
              <w:right w:val="single" w:color="auto" w:sz="4" w:space="0"/>
            </w:tcBorders>
            <w:shd w:val="clear" w:color="auto" w:fill="auto"/>
            <w:noWrap/>
            <w:vAlign w:val="center"/>
          </w:tcPr>
          <w:p w14:paraId="679C15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65" w:type="dxa"/>
            <w:tcBorders>
              <w:top w:val="nil"/>
              <w:left w:val="nil"/>
              <w:bottom w:val="single" w:color="auto" w:sz="4" w:space="0"/>
              <w:right w:val="single" w:color="auto" w:sz="4" w:space="0"/>
            </w:tcBorders>
            <w:shd w:val="clear" w:color="auto" w:fill="auto"/>
            <w:noWrap/>
            <w:vAlign w:val="center"/>
          </w:tcPr>
          <w:p w14:paraId="1990D17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14:paraId="79C217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70" w:type="dxa"/>
            <w:tcBorders>
              <w:top w:val="nil"/>
              <w:left w:val="nil"/>
              <w:bottom w:val="single" w:color="auto" w:sz="4" w:space="0"/>
              <w:right w:val="single" w:color="auto" w:sz="4" w:space="0"/>
            </w:tcBorders>
            <w:shd w:val="clear" w:color="auto" w:fill="auto"/>
            <w:noWrap/>
            <w:vAlign w:val="center"/>
          </w:tcPr>
          <w:p w14:paraId="663ABD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45" w:type="dxa"/>
            <w:tcBorders>
              <w:top w:val="nil"/>
              <w:left w:val="nil"/>
              <w:bottom w:val="single" w:color="auto" w:sz="4" w:space="0"/>
              <w:right w:val="single" w:color="auto" w:sz="4" w:space="0"/>
            </w:tcBorders>
            <w:shd w:val="clear" w:color="auto" w:fill="auto"/>
            <w:noWrap/>
            <w:vAlign w:val="center"/>
          </w:tcPr>
          <w:p w14:paraId="7DDE4E16">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0.4</w:t>
            </w:r>
            <w:r>
              <w:rPr>
                <w:rFonts w:hint="eastAsia" w:ascii="宋体" w:hAnsi="宋体" w:eastAsia="宋体" w:cs="宋体"/>
                <w:color w:val="000000"/>
                <w:kern w:val="0"/>
                <w:szCs w:val="20"/>
                <w:lang w:val="en-US" w:eastAsia="zh-CN"/>
              </w:rPr>
              <w:t>0</w:t>
            </w:r>
          </w:p>
        </w:tc>
        <w:tc>
          <w:tcPr>
            <w:tcW w:w="925" w:type="dxa"/>
            <w:tcBorders>
              <w:top w:val="nil"/>
              <w:left w:val="nil"/>
              <w:bottom w:val="single" w:color="auto" w:sz="4" w:space="0"/>
              <w:right w:val="single" w:color="auto" w:sz="4" w:space="0"/>
            </w:tcBorders>
            <w:shd w:val="clear" w:color="auto" w:fill="auto"/>
            <w:noWrap/>
            <w:vAlign w:val="center"/>
          </w:tcPr>
          <w:p w14:paraId="4A3EFC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95" w:type="dxa"/>
            <w:tcBorders>
              <w:top w:val="nil"/>
              <w:left w:val="nil"/>
              <w:bottom w:val="single" w:color="auto" w:sz="4" w:space="0"/>
              <w:right w:val="single" w:color="auto" w:sz="4" w:space="0"/>
            </w:tcBorders>
            <w:shd w:val="clear" w:color="auto" w:fill="auto"/>
            <w:noWrap/>
            <w:vAlign w:val="center"/>
          </w:tcPr>
          <w:p w14:paraId="51BEF0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51" w:type="dxa"/>
            <w:tcBorders>
              <w:top w:val="nil"/>
              <w:left w:val="nil"/>
              <w:bottom w:val="single" w:color="auto" w:sz="4" w:space="0"/>
              <w:right w:val="single" w:color="auto" w:sz="4" w:space="0"/>
            </w:tcBorders>
            <w:shd w:val="clear" w:color="auto" w:fill="auto"/>
            <w:noWrap/>
            <w:vAlign w:val="center"/>
          </w:tcPr>
          <w:p w14:paraId="065405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45C7532">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52C035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20" w:type="dxa"/>
            <w:tcBorders>
              <w:top w:val="nil"/>
              <w:left w:val="nil"/>
              <w:bottom w:val="single" w:color="auto" w:sz="4" w:space="0"/>
              <w:right w:val="single" w:color="auto" w:sz="4" w:space="0"/>
            </w:tcBorders>
            <w:shd w:val="clear" w:color="auto" w:fill="auto"/>
            <w:noWrap/>
            <w:vAlign w:val="center"/>
          </w:tcPr>
          <w:p w14:paraId="129644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65" w:type="dxa"/>
            <w:tcBorders>
              <w:top w:val="nil"/>
              <w:left w:val="nil"/>
              <w:bottom w:val="single" w:color="auto" w:sz="4" w:space="0"/>
              <w:right w:val="single" w:color="auto" w:sz="4" w:space="0"/>
            </w:tcBorders>
            <w:shd w:val="clear" w:color="auto" w:fill="auto"/>
            <w:noWrap/>
            <w:vAlign w:val="center"/>
          </w:tcPr>
          <w:p w14:paraId="63ECF0C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54.83</w:t>
            </w:r>
          </w:p>
        </w:tc>
        <w:tc>
          <w:tcPr>
            <w:tcW w:w="870" w:type="dxa"/>
            <w:tcBorders>
              <w:top w:val="nil"/>
              <w:left w:val="nil"/>
              <w:bottom w:val="single" w:color="auto" w:sz="4" w:space="0"/>
              <w:right w:val="single" w:color="auto" w:sz="4" w:space="0"/>
            </w:tcBorders>
            <w:shd w:val="clear" w:color="auto" w:fill="auto"/>
            <w:noWrap/>
            <w:vAlign w:val="center"/>
          </w:tcPr>
          <w:p w14:paraId="7930F9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70" w:type="dxa"/>
            <w:tcBorders>
              <w:top w:val="nil"/>
              <w:left w:val="nil"/>
              <w:bottom w:val="single" w:color="auto" w:sz="4" w:space="0"/>
              <w:right w:val="single" w:color="auto" w:sz="4" w:space="0"/>
            </w:tcBorders>
            <w:shd w:val="clear" w:color="auto" w:fill="auto"/>
            <w:noWrap/>
            <w:vAlign w:val="center"/>
          </w:tcPr>
          <w:p w14:paraId="165941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45" w:type="dxa"/>
            <w:tcBorders>
              <w:top w:val="nil"/>
              <w:left w:val="nil"/>
              <w:bottom w:val="single" w:color="auto" w:sz="4" w:space="0"/>
              <w:right w:val="single" w:color="auto" w:sz="4" w:space="0"/>
            </w:tcBorders>
            <w:shd w:val="clear" w:color="auto" w:fill="auto"/>
            <w:noWrap/>
            <w:vAlign w:val="center"/>
          </w:tcPr>
          <w:p w14:paraId="76AD28A9">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5.00</w:t>
            </w:r>
          </w:p>
        </w:tc>
        <w:tc>
          <w:tcPr>
            <w:tcW w:w="925" w:type="dxa"/>
            <w:tcBorders>
              <w:top w:val="nil"/>
              <w:left w:val="nil"/>
              <w:bottom w:val="single" w:color="auto" w:sz="4" w:space="0"/>
              <w:right w:val="single" w:color="auto" w:sz="4" w:space="0"/>
            </w:tcBorders>
            <w:shd w:val="clear" w:color="auto" w:fill="auto"/>
            <w:noWrap/>
            <w:vAlign w:val="center"/>
          </w:tcPr>
          <w:p w14:paraId="039AA7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95" w:type="dxa"/>
            <w:tcBorders>
              <w:top w:val="nil"/>
              <w:left w:val="nil"/>
              <w:bottom w:val="single" w:color="auto" w:sz="4" w:space="0"/>
              <w:right w:val="single" w:color="auto" w:sz="4" w:space="0"/>
            </w:tcBorders>
            <w:shd w:val="clear" w:color="auto" w:fill="auto"/>
            <w:noWrap/>
            <w:vAlign w:val="center"/>
          </w:tcPr>
          <w:p w14:paraId="260E28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51" w:type="dxa"/>
            <w:tcBorders>
              <w:top w:val="nil"/>
              <w:left w:val="nil"/>
              <w:bottom w:val="single" w:color="auto" w:sz="4" w:space="0"/>
              <w:right w:val="single" w:color="auto" w:sz="4" w:space="0"/>
            </w:tcBorders>
            <w:shd w:val="clear" w:color="auto" w:fill="auto"/>
            <w:noWrap/>
            <w:vAlign w:val="center"/>
          </w:tcPr>
          <w:p w14:paraId="51C3B7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E772D46">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6B1261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20" w:type="dxa"/>
            <w:tcBorders>
              <w:top w:val="nil"/>
              <w:left w:val="nil"/>
              <w:bottom w:val="single" w:color="auto" w:sz="4" w:space="0"/>
              <w:right w:val="single" w:color="auto" w:sz="4" w:space="0"/>
            </w:tcBorders>
            <w:shd w:val="clear" w:color="auto" w:fill="auto"/>
            <w:noWrap/>
            <w:vAlign w:val="center"/>
          </w:tcPr>
          <w:p w14:paraId="27A066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65" w:type="dxa"/>
            <w:tcBorders>
              <w:top w:val="nil"/>
              <w:left w:val="nil"/>
              <w:bottom w:val="single" w:color="auto" w:sz="4" w:space="0"/>
              <w:right w:val="single" w:color="auto" w:sz="4" w:space="0"/>
            </w:tcBorders>
            <w:shd w:val="clear" w:color="auto" w:fill="auto"/>
            <w:noWrap/>
            <w:vAlign w:val="center"/>
          </w:tcPr>
          <w:p w14:paraId="4B3C865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14:paraId="6969FC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70" w:type="dxa"/>
            <w:tcBorders>
              <w:top w:val="nil"/>
              <w:left w:val="nil"/>
              <w:bottom w:val="single" w:color="auto" w:sz="4" w:space="0"/>
              <w:right w:val="single" w:color="auto" w:sz="4" w:space="0"/>
            </w:tcBorders>
            <w:shd w:val="clear" w:color="auto" w:fill="auto"/>
            <w:noWrap/>
            <w:vAlign w:val="center"/>
          </w:tcPr>
          <w:p w14:paraId="6BE821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45" w:type="dxa"/>
            <w:tcBorders>
              <w:top w:val="nil"/>
              <w:left w:val="nil"/>
              <w:bottom w:val="single" w:color="auto" w:sz="4" w:space="0"/>
              <w:right w:val="single" w:color="auto" w:sz="4" w:space="0"/>
            </w:tcBorders>
            <w:shd w:val="clear" w:color="auto" w:fill="auto"/>
            <w:noWrap/>
            <w:vAlign w:val="center"/>
          </w:tcPr>
          <w:p w14:paraId="40E5A7D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5.04</w:t>
            </w:r>
          </w:p>
        </w:tc>
        <w:tc>
          <w:tcPr>
            <w:tcW w:w="925" w:type="dxa"/>
            <w:tcBorders>
              <w:top w:val="nil"/>
              <w:left w:val="nil"/>
              <w:bottom w:val="single" w:color="auto" w:sz="4" w:space="0"/>
              <w:right w:val="single" w:color="auto" w:sz="4" w:space="0"/>
            </w:tcBorders>
            <w:shd w:val="clear" w:color="auto" w:fill="auto"/>
            <w:noWrap/>
            <w:vAlign w:val="center"/>
          </w:tcPr>
          <w:p w14:paraId="674663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95" w:type="dxa"/>
            <w:tcBorders>
              <w:top w:val="nil"/>
              <w:left w:val="nil"/>
              <w:bottom w:val="single" w:color="auto" w:sz="4" w:space="0"/>
              <w:right w:val="single" w:color="auto" w:sz="4" w:space="0"/>
            </w:tcBorders>
            <w:shd w:val="clear" w:color="auto" w:fill="auto"/>
            <w:noWrap/>
            <w:vAlign w:val="center"/>
          </w:tcPr>
          <w:p w14:paraId="5D4C4A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51" w:type="dxa"/>
            <w:tcBorders>
              <w:top w:val="nil"/>
              <w:left w:val="nil"/>
              <w:bottom w:val="single" w:color="auto" w:sz="4" w:space="0"/>
              <w:right w:val="single" w:color="auto" w:sz="4" w:space="0"/>
            </w:tcBorders>
            <w:shd w:val="clear" w:color="auto" w:fill="auto"/>
            <w:noWrap/>
            <w:vAlign w:val="center"/>
          </w:tcPr>
          <w:p w14:paraId="451783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1799E7">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79E6AA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20" w:type="dxa"/>
            <w:tcBorders>
              <w:top w:val="nil"/>
              <w:left w:val="nil"/>
              <w:bottom w:val="single" w:color="auto" w:sz="4" w:space="0"/>
              <w:right w:val="single" w:color="auto" w:sz="4" w:space="0"/>
            </w:tcBorders>
            <w:shd w:val="clear" w:color="auto" w:fill="auto"/>
            <w:noWrap/>
            <w:vAlign w:val="center"/>
          </w:tcPr>
          <w:p w14:paraId="1C0F2F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65" w:type="dxa"/>
            <w:tcBorders>
              <w:top w:val="nil"/>
              <w:left w:val="nil"/>
              <w:bottom w:val="single" w:color="auto" w:sz="4" w:space="0"/>
              <w:right w:val="single" w:color="auto" w:sz="4" w:space="0"/>
            </w:tcBorders>
            <w:shd w:val="clear" w:color="auto" w:fill="auto"/>
            <w:noWrap/>
            <w:vAlign w:val="center"/>
          </w:tcPr>
          <w:p w14:paraId="032A329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39.92</w:t>
            </w:r>
          </w:p>
        </w:tc>
        <w:tc>
          <w:tcPr>
            <w:tcW w:w="870" w:type="dxa"/>
            <w:tcBorders>
              <w:top w:val="nil"/>
              <w:left w:val="nil"/>
              <w:bottom w:val="single" w:color="auto" w:sz="4" w:space="0"/>
              <w:right w:val="single" w:color="auto" w:sz="4" w:space="0"/>
            </w:tcBorders>
            <w:shd w:val="clear" w:color="auto" w:fill="auto"/>
            <w:noWrap/>
            <w:vAlign w:val="center"/>
          </w:tcPr>
          <w:p w14:paraId="71A17A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70" w:type="dxa"/>
            <w:tcBorders>
              <w:top w:val="nil"/>
              <w:left w:val="nil"/>
              <w:bottom w:val="single" w:color="auto" w:sz="4" w:space="0"/>
              <w:right w:val="single" w:color="auto" w:sz="4" w:space="0"/>
            </w:tcBorders>
            <w:shd w:val="clear" w:color="auto" w:fill="auto"/>
            <w:noWrap/>
            <w:vAlign w:val="center"/>
          </w:tcPr>
          <w:p w14:paraId="2754E2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45" w:type="dxa"/>
            <w:tcBorders>
              <w:top w:val="nil"/>
              <w:left w:val="nil"/>
              <w:bottom w:val="single" w:color="auto" w:sz="4" w:space="0"/>
              <w:right w:val="single" w:color="auto" w:sz="4" w:space="0"/>
            </w:tcBorders>
            <w:shd w:val="clear" w:color="auto" w:fill="auto"/>
            <w:noWrap/>
            <w:vAlign w:val="center"/>
          </w:tcPr>
          <w:p w14:paraId="640127B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5.17</w:t>
            </w:r>
          </w:p>
        </w:tc>
        <w:tc>
          <w:tcPr>
            <w:tcW w:w="925" w:type="dxa"/>
            <w:tcBorders>
              <w:top w:val="nil"/>
              <w:left w:val="nil"/>
              <w:bottom w:val="single" w:color="auto" w:sz="4" w:space="0"/>
              <w:right w:val="single" w:color="auto" w:sz="4" w:space="0"/>
            </w:tcBorders>
            <w:shd w:val="clear" w:color="auto" w:fill="auto"/>
            <w:noWrap/>
            <w:vAlign w:val="center"/>
          </w:tcPr>
          <w:p w14:paraId="7A944D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95" w:type="dxa"/>
            <w:tcBorders>
              <w:top w:val="nil"/>
              <w:left w:val="nil"/>
              <w:bottom w:val="single" w:color="auto" w:sz="4" w:space="0"/>
              <w:right w:val="single" w:color="auto" w:sz="4" w:space="0"/>
            </w:tcBorders>
            <w:shd w:val="clear" w:color="auto" w:fill="auto"/>
            <w:noWrap/>
            <w:vAlign w:val="center"/>
          </w:tcPr>
          <w:p w14:paraId="4D865F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51" w:type="dxa"/>
            <w:tcBorders>
              <w:top w:val="nil"/>
              <w:left w:val="nil"/>
              <w:bottom w:val="single" w:color="auto" w:sz="4" w:space="0"/>
              <w:right w:val="single" w:color="auto" w:sz="4" w:space="0"/>
            </w:tcBorders>
            <w:shd w:val="clear" w:color="auto" w:fill="auto"/>
            <w:noWrap/>
            <w:vAlign w:val="center"/>
          </w:tcPr>
          <w:p w14:paraId="63D165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6E15B43">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30823E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20" w:type="dxa"/>
            <w:tcBorders>
              <w:top w:val="nil"/>
              <w:left w:val="nil"/>
              <w:bottom w:val="single" w:color="auto" w:sz="4" w:space="0"/>
              <w:right w:val="single" w:color="auto" w:sz="4" w:space="0"/>
            </w:tcBorders>
            <w:shd w:val="clear" w:color="auto" w:fill="auto"/>
            <w:noWrap/>
            <w:vAlign w:val="center"/>
          </w:tcPr>
          <w:p w14:paraId="7D64D1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65" w:type="dxa"/>
            <w:tcBorders>
              <w:top w:val="nil"/>
              <w:left w:val="nil"/>
              <w:bottom w:val="single" w:color="auto" w:sz="4" w:space="0"/>
              <w:right w:val="single" w:color="auto" w:sz="4" w:space="0"/>
            </w:tcBorders>
            <w:shd w:val="clear" w:color="auto" w:fill="auto"/>
            <w:noWrap/>
            <w:vAlign w:val="center"/>
          </w:tcPr>
          <w:p w14:paraId="0564CA00">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41.2</w:t>
            </w:r>
            <w:r>
              <w:rPr>
                <w:rFonts w:hint="eastAsia" w:ascii="宋体" w:hAnsi="宋体" w:eastAsia="宋体" w:cs="宋体"/>
                <w:color w:val="000000"/>
                <w:kern w:val="0"/>
                <w:szCs w:val="20"/>
                <w:lang w:val="en-US" w:eastAsia="zh-CN"/>
              </w:rPr>
              <w:t>0</w:t>
            </w:r>
          </w:p>
        </w:tc>
        <w:tc>
          <w:tcPr>
            <w:tcW w:w="870" w:type="dxa"/>
            <w:tcBorders>
              <w:top w:val="nil"/>
              <w:left w:val="nil"/>
              <w:bottom w:val="single" w:color="auto" w:sz="4" w:space="0"/>
              <w:right w:val="single" w:color="auto" w:sz="4" w:space="0"/>
            </w:tcBorders>
            <w:shd w:val="clear" w:color="auto" w:fill="auto"/>
            <w:noWrap/>
            <w:vAlign w:val="center"/>
          </w:tcPr>
          <w:p w14:paraId="098FCA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70" w:type="dxa"/>
            <w:tcBorders>
              <w:top w:val="nil"/>
              <w:left w:val="nil"/>
              <w:bottom w:val="single" w:color="auto" w:sz="4" w:space="0"/>
              <w:right w:val="single" w:color="auto" w:sz="4" w:space="0"/>
            </w:tcBorders>
            <w:shd w:val="clear" w:color="auto" w:fill="auto"/>
            <w:noWrap/>
            <w:vAlign w:val="center"/>
          </w:tcPr>
          <w:p w14:paraId="19E8EF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45" w:type="dxa"/>
            <w:tcBorders>
              <w:top w:val="nil"/>
              <w:left w:val="nil"/>
              <w:bottom w:val="single" w:color="auto" w:sz="4" w:space="0"/>
              <w:right w:val="single" w:color="auto" w:sz="4" w:space="0"/>
            </w:tcBorders>
            <w:shd w:val="clear" w:color="auto" w:fill="auto"/>
            <w:noWrap/>
            <w:vAlign w:val="center"/>
          </w:tcPr>
          <w:p w14:paraId="49F42C3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15.67</w:t>
            </w:r>
          </w:p>
        </w:tc>
        <w:tc>
          <w:tcPr>
            <w:tcW w:w="925" w:type="dxa"/>
            <w:tcBorders>
              <w:top w:val="nil"/>
              <w:left w:val="nil"/>
              <w:bottom w:val="single" w:color="auto" w:sz="4" w:space="0"/>
              <w:right w:val="single" w:color="auto" w:sz="4" w:space="0"/>
            </w:tcBorders>
            <w:shd w:val="clear" w:color="auto" w:fill="auto"/>
            <w:noWrap/>
            <w:vAlign w:val="center"/>
          </w:tcPr>
          <w:p w14:paraId="024437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95" w:type="dxa"/>
            <w:tcBorders>
              <w:top w:val="nil"/>
              <w:left w:val="nil"/>
              <w:bottom w:val="single" w:color="auto" w:sz="4" w:space="0"/>
              <w:right w:val="single" w:color="auto" w:sz="4" w:space="0"/>
            </w:tcBorders>
            <w:shd w:val="clear" w:color="auto" w:fill="auto"/>
            <w:noWrap/>
            <w:vAlign w:val="center"/>
          </w:tcPr>
          <w:p w14:paraId="098452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51" w:type="dxa"/>
            <w:tcBorders>
              <w:top w:val="nil"/>
              <w:left w:val="nil"/>
              <w:bottom w:val="single" w:color="auto" w:sz="4" w:space="0"/>
              <w:right w:val="single" w:color="auto" w:sz="4" w:space="0"/>
            </w:tcBorders>
            <w:shd w:val="clear" w:color="auto" w:fill="auto"/>
            <w:noWrap/>
            <w:vAlign w:val="center"/>
          </w:tcPr>
          <w:p w14:paraId="29C0A9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871B947">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7D4A48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20" w:type="dxa"/>
            <w:tcBorders>
              <w:top w:val="nil"/>
              <w:left w:val="nil"/>
              <w:bottom w:val="single" w:color="auto" w:sz="4" w:space="0"/>
              <w:right w:val="single" w:color="auto" w:sz="4" w:space="0"/>
            </w:tcBorders>
            <w:shd w:val="clear" w:color="auto" w:fill="auto"/>
            <w:noWrap/>
            <w:vAlign w:val="center"/>
          </w:tcPr>
          <w:p w14:paraId="0329A1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65" w:type="dxa"/>
            <w:tcBorders>
              <w:top w:val="nil"/>
              <w:left w:val="nil"/>
              <w:bottom w:val="single" w:color="auto" w:sz="4" w:space="0"/>
              <w:right w:val="single" w:color="auto" w:sz="4" w:space="0"/>
            </w:tcBorders>
            <w:shd w:val="clear" w:color="auto" w:fill="auto"/>
            <w:noWrap/>
            <w:vAlign w:val="center"/>
          </w:tcPr>
          <w:p w14:paraId="64FFEBA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14:paraId="5D4567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70" w:type="dxa"/>
            <w:tcBorders>
              <w:top w:val="nil"/>
              <w:left w:val="nil"/>
              <w:bottom w:val="single" w:color="auto" w:sz="4" w:space="0"/>
              <w:right w:val="single" w:color="auto" w:sz="4" w:space="0"/>
            </w:tcBorders>
            <w:shd w:val="clear" w:color="auto" w:fill="auto"/>
            <w:noWrap/>
            <w:vAlign w:val="center"/>
          </w:tcPr>
          <w:p w14:paraId="2864BF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45" w:type="dxa"/>
            <w:tcBorders>
              <w:top w:val="nil"/>
              <w:left w:val="nil"/>
              <w:bottom w:val="single" w:color="auto" w:sz="4" w:space="0"/>
              <w:right w:val="single" w:color="auto" w:sz="4" w:space="0"/>
            </w:tcBorders>
            <w:shd w:val="clear" w:color="auto" w:fill="auto"/>
            <w:noWrap/>
            <w:vAlign w:val="center"/>
          </w:tcPr>
          <w:p w14:paraId="27CD289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5" w:type="dxa"/>
            <w:tcBorders>
              <w:top w:val="nil"/>
              <w:left w:val="nil"/>
              <w:bottom w:val="single" w:color="auto" w:sz="4" w:space="0"/>
              <w:right w:val="single" w:color="auto" w:sz="4" w:space="0"/>
            </w:tcBorders>
            <w:shd w:val="clear" w:color="auto" w:fill="auto"/>
            <w:noWrap/>
            <w:vAlign w:val="center"/>
          </w:tcPr>
          <w:p w14:paraId="6CA87E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95" w:type="dxa"/>
            <w:tcBorders>
              <w:top w:val="nil"/>
              <w:left w:val="nil"/>
              <w:bottom w:val="single" w:color="auto" w:sz="4" w:space="0"/>
              <w:right w:val="single" w:color="auto" w:sz="4" w:space="0"/>
            </w:tcBorders>
            <w:shd w:val="clear" w:color="auto" w:fill="auto"/>
            <w:noWrap/>
            <w:vAlign w:val="center"/>
          </w:tcPr>
          <w:p w14:paraId="66A5BB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51" w:type="dxa"/>
            <w:tcBorders>
              <w:top w:val="nil"/>
              <w:left w:val="nil"/>
              <w:bottom w:val="single" w:color="auto" w:sz="4" w:space="0"/>
              <w:right w:val="single" w:color="auto" w:sz="4" w:space="0"/>
            </w:tcBorders>
            <w:shd w:val="clear" w:color="auto" w:fill="auto"/>
            <w:noWrap/>
            <w:vAlign w:val="center"/>
          </w:tcPr>
          <w:p w14:paraId="6D2438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2BF64E">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23D26D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20" w:type="dxa"/>
            <w:tcBorders>
              <w:top w:val="nil"/>
              <w:left w:val="nil"/>
              <w:bottom w:val="single" w:color="auto" w:sz="4" w:space="0"/>
              <w:right w:val="single" w:color="auto" w:sz="4" w:space="0"/>
            </w:tcBorders>
            <w:shd w:val="clear" w:color="auto" w:fill="auto"/>
            <w:noWrap/>
            <w:vAlign w:val="center"/>
          </w:tcPr>
          <w:p w14:paraId="5E4F4B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65" w:type="dxa"/>
            <w:tcBorders>
              <w:top w:val="nil"/>
              <w:left w:val="nil"/>
              <w:bottom w:val="single" w:color="auto" w:sz="4" w:space="0"/>
              <w:right w:val="single" w:color="auto" w:sz="4" w:space="0"/>
            </w:tcBorders>
            <w:shd w:val="clear" w:color="auto" w:fill="auto"/>
            <w:noWrap/>
            <w:vAlign w:val="center"/>
          </w:tcPr>
          <w:p w14:paraId="73B504F4">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80</w:t>
            </w:r>
            <w:r>
              <w:rPr>
                <w:rFonts w:hint="eastAsia" w:ascii="宋体" w:hAnsi="宋体" w:eastAsia="宋体" w:cs="宋体"/>
                <w:color w:val="000000"/>
                <w:kern w:val="0"/>
                <w:szCs w:val="20"/>
                <w:lang w:val="en-US" w:eastAsia="zh-CN"/>
              </w:rPr>
              <w:t>.00</w:t>
            </w:r>
          </w:p>
        </w:tc>
        <w:tc>
          <w:tcPr>
            <w:tcW w:w="870" w:type="dxa"/>
            <w:tcBorders>
              <w:top w:val="nil"/>
              <w:left w:val="nil"/>
              <w:bottom w:val="single" w:color="auto" w:sz="4" w:space="0"/>
              <w:right w:val="single" w:color="auto" w:sz="4" w:space="0"/>
            </w:tcBorders>
            <w:shd w:val="clear" w:color="auto" w:fill="auto"/>
            <w:noWrap/>
            <w:vAlign w:val="center"/>
          </w:tcPr>
          <w:p w14:paraId="7BAECD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70" w:type="dxa"/>
            <w:tcBorders>
              <w:top w:val="nil"/>
              <w:left w:val="nil"/>
              <w:bottom w:val="single" w:color="auto" w:sz="4" w:space="0"/>
              <w:right w:val="single" w:color="auto" w:sz="4" w:space="0"/>
            </w:tcBorders>
            <w:shd w:val="clear" w:color="auto" w:fill="auto"/>
            <w:noWrap/>
            <w:vAlign w:val="center"/>
          </w:tcPr>
          <w:p w14:paraId="5D133F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45" w:type="dxa"/>
            <w:tcBorders>
              <w:top w:val="nil"/>
              <w:left w:val="nil"/>
              <w:bottom w:val="single" w:color="auto" w:sz="4" w:space="0"/>
              <w:right w:val="single" w:color="auto" w:sz="4" w:space="0"/>
            </w:tcBorders>
            <w:shd w:val="clear" w:color="auto" w:fill="auto"/>
            <w:noWrap/>
            <w:vAlign w:val="center"/>
          </w:tcPr>
          <w:p w14:paraId="1EB3C0D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5" w:type="dxa"/>
            <w:tcBorders>
              <w:top w:val="nil"/>
              <w:left w:val="nil"/>
              <w:bottom w:val="single" w:color="auto" w:sz="4" w:space="0"/>
              <w:right w:val="single" w:color="auto" w:sz="4" w:space="0"/>
            </w:tcBorders>
            <w:shd w:val="clear" w:color="auto" w:fill="auto"/>
            <w:noWrap/>
            <w:vAlign w:val="center"/>
          </w:tcPr>
          <w:p w14:paraId="0DAFE1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95" w:type="dxa"/>
            <w:tcBorders>
              <w:top w:val="nil"/>
              <w:left w:val="nil"/>
              <w:bottom w:val="single" w:color="auto" w:sz="4" w:space="0"/>
              <w:right w:val="single" w:color="auto" w:sz="4" w:space="0"/>
            </w:tcBorders>
            <w:shd w:val="clear" w:color="auto" w:fill="auto"/>
            <w:noWrap/>
            <w:vAlign w:val="center"/>
          </w:tcPr>
          <w:p w14:paraId="61A80C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51" w:type="dxa"/>
            <w:tcBorders>
              <w:top w:val="nil"/>
              <w:left w:val="nil"/>
              <w:bottom w:val="single" w:color="auto" w:sz="4" w:space="0"/>
              <w:right w:val="single" w:color="auto" w:sz="4" w:space="0"/>
            </w:tcBorders>
            <w:shd w:val="clear" w:color="auto" w:fill="auto"/>
            <w:noWrap/>
            <w:vAlign w:val="center"/>
          </w:tcPr>
          <w:p w14:paraId="3411DE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98B194">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0E45D5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20" w:type="dxa"/>
            <w:tcBorders>
              <w:top w:val="nil"/>
              <w:left w:val="nil"/>
              <w:bottom w:val="single" w:color="auto" w:sz="4" w:space="0"/>
              <w:right w:val="single" w:color="auto" w:sz="4" w:space="0"/>
            </w:tcBorders>
            <w:shd w:val="clear" w:color="auto" w:fill="auto"/>
            <w:noWrap/>
            <w:vAlign w:val="center"/>
          </w:tcPr>
          <w:p w14:paraId="5F869A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65" w:type="dxa"/>
            <w:tcBorders>
              <w:top w:val="nil"/>
              <w:left w:val="nil"/>
              <w:bottom w:val="single" w:color="auto" w:sz="4" w:space="0"/>
              <w:right w:val="single" w:color="auto" w:sz="4" w:space="0"/>
            </w:tcBorders>
            <w:shd w:val="clear" w:color="auto" w:fill="auto"/>
            <w:noWrap/>
            <w:vAlign w:val="center"/>
          </w:tcPr>
          <w:p w14:paraId="699E392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14:paraId="6B54AA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70" w:type="dxa"/>
            <w:tcBorders>
              <w:top w:val="nil"/>
              <w:left w:val="nil"/>
              <w:bottom w:val="single" w:color="auto" w:sz="4" w:space="0"/>
              <w:right w:val="single" w:color="auto" w:sz="4" w:space="0"/>
            </w:tcBorders>
            <w:shd w:val="clear" w:color="auto" w:fill="auto"/>
            <w:noWrap/>
            <w:vAlign w:val="center"/>
          </w:tcPr>
          <w:p w14:paraId="3DCDD4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45" w:type="dxa"/>
            <w:tcBorders>
              <w:top w:val="nil"/>
              <w:left w:val="nil"/>
              <w:bottom w:val="single" w:color="auto" w:sz="4" w:space="0"/>
              <w:right w:val="single" w:color="auto" w:sz="4" w:space="0"/>
            </w:tcBorders>
            <w:shd w:val="clear" w:color="auto" w:fill="auto"/>
            <w:noWrap/>
            <w:vAlign w:val="center"/>
          </w:tcPr>
          <w:p w14:paraId="07B01D9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0.54</w:t>
            </w:r>
          </w:p>
        </w:tc>
        <w:tc>
          <w:tcPr>
            <w:tcW w:w="925" w:type="dxa"/>
            <w:tcBorders>
              <w:top w:val="nil"/>
              <w:left w:val="nil"/>
              <w:bottom w:val="single" w:color="auto" w:sz="4" w:space="0"/>
              <w:right w:val="single" w:color="auto" w:sz="4" w:space="0"/>
            </w:tcBorders>
            <w:shd w:val="clear" w:color="auto" w:fill="auto"/>
            <w:noWrap/>
            <w:vAlign w:val="center"/>
          </w:tcPr>
          <w:p w14:paraId="6ED926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95" w:type="dxa"/>
            <w:tcBorders>
              <w:top w:val="nil"/>
              <w:left w:val="nil"/>
              <w:bottom w:val="single" w:color="auto" w:sz="4" w:space="0"/>
              <w:right w:val="single" w:color="auto" w:sz="4" w:space="0"/>
            </w:tcBorders>
            <w:shd w:val="clear" w:color="auto" w:fill="auto"/>
            <w:noWrap/>
            <w:vAlign w:val="center"/>
          </w:tcPr>
          <w:p w14:paraId="53F8DC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51" w:type="dxa"/>
            <w:tcBorders>
              <w:top w:val="nil"/>
              <w:left w:val="nil"/>
              <w:bottom w:val="single" w:color="auto" w:sz="4" w:space="0"/>
              <w:right w:val="single" w:color="auto" w:sz="4" w:space="0"/>
            </w:tcBorders>
            <w:shd w:val="clear" w:color="auto" w:fill="auto"/>
            <w:noWrap/>
            <w:vAlign w:val="center"/>
          </w:tcPr>
          <w:p w14:paraId="6F56E8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8E80F3">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37FCE2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20" w:type="dxa"/>
            <w:tcBorders>
              <w:top w:val="nil"/>
              <w:left w:val="nil"/>
              <w:bottom w:val="single" w:color="auto" w:sz="4" w:space="0"/>
              <w:right w:val="single" w:color="auto" w:sz="4" w:space="0"/>
            </w:tcBorders>
            <w:shd w:val="clear" w:color="auto" w:fill="auto"/>
            <w:noWrap/>
            <w:vAlign w:val="center"/>
          </w:tcPr>
          <w:p w14:paraId="162511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65" w:type="dxa"/>
            <w:tcBorders>
              <w:top w:val="nil"/>
              <w:left w:val="nil"/>
              <w:bottom w:val="single" w:color="auto" w:sz="4" w:space="0"/>
              <w:right w:val="single" w:color="auto" w:sz="4" w:space="0"/>
            </w:tcBorders>
            <w:shd w:val="clear" w:color="auto" w:fill="auto"/>
            <w:noWrap/>
            <w:vAlign w:val="center"/>
          </w:tcPr>
          <w:p w14:paraId="0011239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106.77</w:t>
            </w:r>
          </w:p>
        </w:tc>
        <w:tc>
          <w:tcPr>
            <w:tcW w:w="870" w:type="dxa"/>
            <w:tcBorders>
              <w:top w:val="nil"/>
              <w:left w:val="nil"/>
              <w:bottom w:val="single" w:color="auto" w:sz="4" w:space="0"/>
              <w:right w:val="single" w:color="auto" w:sz="4" w:space="0"/>
            </w:tcBorders>
            <w:shd w:val="clear" w:color="auto" w:fill="auto"/>
            <w:noWrap/>
            <w:vAlign w:val="center"/>
          </w:tcPr>
          <w:p w14:paraId="1A0E75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70" w:type="dxa"/>
            <w:tcBorders>
              <w:top w:val="nil"/>
              <w:left w:val="nil"/>
              <w:bottom w:val="single" w:color="auto" w:sz="4" w:space="0"/>
              <w:right w:val="single" w:color="auto" w:sz="4" w:space="0"/>
            </w:tcBorders>
            <w:shd w:val="clear" w:color="auto" w:fill="auto"/>
            <w:noWrap/>
            <w:vAlign w:val="center"/>
          </w:tcPr>
          <w:p w14:paraId="0724AC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45" w:type="dxa"/>
            <w:tcBorders>
              <w:top w:val="nil"/>
              <w:left w:val="nil"/>
              <w:bottom w:val="single" w:color="auto" w:sz="4" w:space="0"/>
              <w:right w:val="single" w:color="auto" w:sz="4" w:space="0"/>
            </w:tcBorders>
            <w:shd w:val="clear" w:color="auto" w:fill="auto"/>
            <w:noWrap/>
            <w:vAlign w:val="center"/>
          </w:tcPr>
          <w:p w14:paraId="026379C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0.97</w:t>
            </w:r>
          </w:p>
        </w:tc>
        <w:tc>
          <w:tcPr>
            <w:tcW w:w="925" w:type="dxa"/>
            <w:tcBorders>
              <w:top w:val="nil"/>
              <w:left w:val="nil"/>
              <w:bottom w:val="single" w:color="auto" w:sz="4" w:space="0"/>
              <w:right w:val="single" w:color="auto" w:sz="4" w:space="0"/>
            </w:tcBorders>
            <w:shd w:val="clear" w:color="auto" w:fill="auto"/>
            <w:noWrap/>
            <w:vAlign w:val="center"/>
          </w:tcPr>
          <w:p w14:paraId="2BA71D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95" w:type="dxa"/>
            <w:tcBorders>
              <w:top w:val="nil"/>
              <w:left w:val="nil"/>
              <w:bottom w:val="single" w:color="auto" w:sz="4" w:space="0"/>
              <w:right w:val="single" w:color="auto" w:sz="4" w:space="0"/>
            </w:tcBorders>
            <w:shd w:val="clear" w:color="auto" w:fill="auto"/>
            <w:noWrap/>
            <w:vAlign w:val="center"/>
          </w:tcPr>
          <w:p w14:paraId="012862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51" w:type="dxa"/>
            <w:tcBorders>
              <w:top w:val="nil"/>
              <w:left w:val="nil"/>
              <w:bottom w:val="single" w:color="auto" w:sz="4" w:space="0"/>
              <w:right w:val="single" w:color="auto" w:sz="4" w:space="0"/>
            </w:tcBorders>
            <w:shd w:val="clear" w:color="auto" w:fill="auto"/>
            <w:noWrap/>
            <w:vAlign w:val="center"/>
          </w:tcPr>
          <w:p w14:paraId="32DEFC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34AFE6">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02C75E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20" w:type="dxa"/>
            <w:tcBorders>
              <w:top w:val="nil"/>
              <w:left w:val="nil"/>
              <w:bottom w:val="single" w:color="auto" w:sz="4" w:space="0"/>
              <w:right w:val="single" w:color="auto" w:sz="4" w:space="0"/>
            </w:tcBorders>
            <w:shd w:val="clear" w:color="auto" w:fill="auto"/>
            <w:noWrap/>
            <w:vAlign w:val="center"/>
          </w:tcPr>
          <w:p w14:paraId="5C4D33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65" w:type="dxa"/>
            <w:tcBorders>
              <w:top w:val="nil"/>
              <w:left w:val="nil"/>
              <w:bottom w:val="single" w:color="auto" w:sz="4" w:space="0"/>
              <w:right w:val="single" w:color="auto" w:sz="4" w:space="0"/>
            </w:tcBorders>
            <w:shd w:val="clear" w:color="auto" w:fill="auto"/>
            <w:noWrap/>
            <w:vAlign w:val="center"/>
          </w:tcPr>
          <w:p w14:paraId="76B1D16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7.14</w:t>
            </w:r>
          </w:p>
        </w:tc>
        <w:tc>
          <w:tcPr>
            <w:tcW w:w="870" w:type="dxa"/>
            <w:tcBorders>
              <w:top w:val="nil"/>
              <w:left w:val="nil"/>
              <w:bottom w:val="single" w:color="auto" w:sz="4" w:space="0"/>
              <w:right w:val="single" w:color="auto" w:sz="4" w:space="0"/>
            </w:tcBorders>
            <w:shd w:val="clear" w:color="auto" w:fill="auto"/>
            <w:noWrap/>
            <w:vAlign w:val="center"/>
          </w:tcPr>
          <w:p w14:paraId="3707F8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70" w:type="dxa"/>
            <w:tcBorders>
              <w:top w:val="nil"/>
              <w:left w:val="nil"/>
              <w:bottom w:val="single" w:color="auto" w:sz="4" w:space="0"/>
              <w:right w:val="single" w:color="auto" w:sz="4" w:space="0"/>
            </w:tcBorders>
            <w:shd w:val="clear" w:color="auto" w:fill="auto"/>
            <w:noWrap/>
            <w:vAlign w:val="center"/>
          </w:tcPr>
          <w:p w14:paraId="40E9F5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45" w:type="dxa"/>
            <w:tcBorders>
              <w:top w:val="nil"/>
              <w:left w:val="nil"/>
              <w:bottom w:val="single" w:color="auto" w:sz="4" w:space="0"/>
              <w:right w:val="single" w:color="auto" w:sz="4" w:space="0"/>
            </w:tcBorders>
            <w:shd w:val="clear" w:color="auto" w:fill="auto"/>
            <w:noWrap/>
            <w:vAlign w:val="center"/>
          </w:tcPr>
          <w:p w14:paraId="30C470D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5" w:type="dxa"/>
            <w:tcBorders>
              <w:top w:val="nil"/>
              <w:left w:val="nil"/>
              <w:bottom w:val="single" w:color="auto" w:sz="4" w:space="0"/>
              <w:right w:val="single" w:color="auto" w:sz="4" w:space="0"/>
            </w:tcBorders>
            <w:shd w:val="clear" w:color="auto" w:fill="auto"/>
            <w:noWrap/>
            <w:vAlign w:val="center"/>
          </w:tcPr>
          <w:p w14:paraId="67E32B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95" w:type="dxa"/>
            <w:tcBorders>
              <w:top w:val="nil"/>
              <w:left w:val="nil"/>
              <w:bottom w:val="single" w:color="auto" w:sz="4" w:space="0"/>
              <w:right w:val="single" w:color="auto" w:sz="4" w:space="0"/>
            </w:tcBorders>
            <w:shd w:val="clear" w:color="auto" w:fill="auto"/>
            <w:noWrap/>
            <w:vAlign w:val="center"/>
          </w:tcPr>
          <w:p w14:paraId="6BF855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51" w:type="dxa"/>
            <w:tcBorders>
              <w:top w:val="nil"/>
              <w:left w:val="nil"/>
              <w:bottom w:val="single" w:color="auto" w:sz="4" w:space="0"/>
              <w:right w:val="single" w:color="auto" w:sz="4" w:space="0"/>
            </w:tcBorders>
            <w:shd w:val="clear" w:color="auto" w:fill="auto"/>
            <w:noWrap/>
            <w:vAlign w:val="center"/>
          </w:tcPr>
          <w:p w14:paraId="13F050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23E789">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299554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20" w:type="dxa"/>
            <w:tcBorders>
              <w:top w:val="nil"/>
              <w:left w:val="nil"/>
              <w:bottom w:val="single" w:color="auto" w:sz="4" w:space="0"/>
              <w:right w:val="single" w:color="auto" w:sz="4" w:space="0"/>
            </w:tcBorders>
            <w:shd w:val="clear" w:color="auto" w:fill="auto"/>
            <w:noWrap/>
            <w:vAlign w:val="center"/>
          </w:tcPr>
          <w:p w14:paraId="772403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65" w:type="dxa"/>
            <w:tcBorders>
              <w:top w:val="nil"/>
              <w:left w:val="nil"/>
              <w:bottom w:val="single" w:color="auto" w:sz="4" w:space="0"/>
              <w:right w:val="single" w:color="auto" w:sz="4" w:space="0"/>
            </w:tcBorders>
            <w:shd w:val="clear" w:color="auto" w:fill="auto"/>
            <w:noWrap/>
            <w:vAlign w:val="center"/>
          </w:tcPr>
          <w:p w14:paraId="19685347">
            <w:pPr>
              <w:widowControl/>
              <w:jc w:val="right"/>
              <w:rPr>
                <w:rFonts w:ascii="宋体" w:hAnsi="宋体" w:eastAsia="宋体" w:cs="宋体"/>
                <w:color w:val="000000"/>
                <w:kern w:val="0"/>
                <w:szCs w:val="20"/>
              </w:rPr>
            </w:pPr>
          </w:p>
        </w:tc>
        <w:tc>
          <w:tcPr>
            <w:tcW w:w="870" w:type="dxa"/>
            <w:tcBorders>
              <w:top w:val="nil"/>
              <w:left w:val="nil"/>
              <w:bottom w:val="single" w:color="auto" w:sz="4" w:space="0"/>
              <w:right w:val="single" w:color="auto" w:sz="4" w:space="0"/>
            </w:tcBorders>
            <w:shd w:val="clear" w:color="auto" w:fill="auto"/>
            <w:noWrap/>
            <w:vAlign w:val="center"/>
          </w:tcPr>
          <w:p w14:paraId="7E5959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70" w:type="dxa"/>
            <w:tcBorders>
              <w:top w:val="nil"/>
              <w:left w:val="nil"/>
              <w:bottom w:val="single" w:color="auto" w:sz="4" w:space="0"/>
              <w:right w:val="single" w:color="auto" w:sz="4" w:space="0"/>
            </w:tcBorders>
            <w:shd w:val="clear" w:color="auto" w:fill="auto"/>
            <w:noWrap/>
            <w:vAlign w:val="center"/>
          </w:tcPr>
          <w:p w14:paraId="37F1BF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45" w:type="dxa"/>
            <w:tcBorders>
              <w:top w:val="nil"/>
              <w:left w:val="nil"/>
              <w:bottom w:val="single" w:color="auto" w:sz="4" w:space="0"/>
              <w:right w:val="single" w:color="auto" w:sz="4" w:space="0"/>
            </w:tcBorders>
            <w:shd w:val="clear" w:color="auto" w:fill="auto"/>
            <w:noWrap/>
            <w:vAlign w:val="center"/>
          </w:tcPr>
          <w:p w14:paraId="7A6846A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5" w:type="dxa"/>
            <w:tcBorders>
              <w:top w:val="nil"/>
              <w:left w:val="nil"/>
              <w:bottom w:val="single" w:color="auto" w:sz="4" w:space="0"/>
              <w:right w:val="single" w:color="auto" w:sz="4" w:space="0"/>
            </w:tcBorders>
            <w:shd w:val="clear" w:color="auto" w:fill="auto"/>
            <w:noWrap/>
            <w:vAlign w:val="center"/>
          </w:tcPr>
          <w:p w14:paraId="50EC44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95" w:type="dxa"/>
            <w:tcBorders>
              <w:top w:val="nil"/>
              <w:left w:val="nil"/>
              <w:bottom w:val="single" w:color="auto" w:sz="4" w:space="0"/>
              <w:right w:val="single" w:color="auto" w:sz="4" w:space="0"/>
            </w:tcBorders>
            <w:shd w:val="clear" w:color="auto" w:fill="auto"/>
            <w:noWrap/>
            <w:vAlign w:val="center"/>
          </w:tcPr>
          <w:p w14:paraId="226D57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51" w:type="dxa"/>
            <w:tcBorders>
              <w:top w:val="nil"/>
              <w:left w:val="nil"/>
              <w:bottom w:val="single" w:color="auto" w:sz="4" w:space="0"/>
              <w:right w:val="single" w:color="auto" w:sz="4" w:space="0"/>
            </w:tcBorders>
            <w:shd w:val="clear" w:color="auto" w:fill="auto"/>
            <w:noWrap/>
            <w:vAlign w:val="center"/>
          </w:tcPr>
          <w:p w14:paraId="7329C6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108A1C8">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657575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20" w:type="dxa"/>
            <w:tcBorders>
              <w:top w:val="nil"/>
              <w:left w:val="nil"/>
              <w:bottom w:val="single" w:color="auto" w:sz="4" w:space="0"/>
              <w:right w:val="single" w:color="auto" w:sz="4" w:space="0"/>
            </w:tcBorders>
            <w:shd w:val="clear" w:color="auto" w:fill="auto"/>
            <w:noWrap/>
            <w:vAlign w:val="center"/>
          </w:tcPr>
          <w:p w14:paraId="2D0F02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65" w:type="dxa"/>
            <w:tcBorders>
              <w:top w:val="nil"/>
              <w:left w:val="nil"/>
              <w:bottom w:val="single" w:color="auto" w:sz="4" w:space="0"/>
              <w:right w:val="single" w:color="auto" w:sz="4" w:space="0"/>
            </w:tcBorders>
            <w:shd w:val="clear" w:color="auto" w:fill="auto"/>
            <w:noWrap/>
            <w:vAlign w:val="center"/>
          </w:tcPr>
          <w:p w14:paraId="516E7FF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1.54</w:t>
            </w:r>
          </w:p>
        </w:tc>
        <w:tc>
          <w:tcPr>
            <w:tcW w:w="870" w:type="dxa"/>
            <w:tcBorders>
              <w:top w:val="nil"/>
              <w:left w:val="nil"/>
              <w:bottom w:val="single" w:color="auto" w:sz="4" w:space="0"/>
              <w:right w:val="single" w:color="auto" w:sz="4" w:space="0"/>
            </w:tcBorders>
            <w:shd w:val="clear" w:color="auto" w:fill="auto"/>
            <w:noWrap/>
            <w:vAlign w:val="center"/>
          </w:tcPr>
          <w:p w14:paraId="7A46E6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70" w:type="dxa"/>
            <w:tcBorders>
              <w:top w:val="nil"/>
              <w:left w:val="nil"/>
              <w:bottom w:val="single" w:color="auto" w:sz="4" w:space="0"/>
              <w:right w:val="single" w:color="auto" w:sz="4" w:space="0"/>
            </w:tcBorders>
            <w:shd w:val="clear" w:color="auto" w:fill="auto"/>
            <w:noWrap/>
            <w:vAlign w:val="center"/>
          </w:tcPr>
          <w:p w14:paraId="27BABF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45" w:type="dxa"/>
            <w:tcBorders>
              <w:top w:val="nil"/>
              <w:left w:val="nil"/>
              <w:bottom w:val="single" w:color="auto" w:sz="4" w:space="0"/>
              <w:right w:val="single" w:color="auto" w:sz="4" w:space="0"/>
            </w:tcBorders>
            <w:shd w:val="clear" w:color="auto" w:fill="auto"/>
            <w:noWrap/>
            <w:vAlign w:val="center"/>
          </w:tcPr>
          <w:p w14:paraId="68587F4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0.85</w:t>
            </w:r>
          </w:p>
        </w:tc>
        <w:tc>
          <w:tcPr>
            <w:tcW w:w="925" w:type="dxa"/>
            <w:tcBorders>
              <w:top w:val="nil"/>
              <w:left w:val="nil"/>
              <w:bottom w:val="single" w:color="auto" w:sz="4" w:space="0"/>
              <w:right w:val="single" w:color="auto" w:sz="4" w:space="0"/>
            </w:tcBorders>
            <w:shd w:val="clear" w:color="auto" w:fill="auto"/>
            <w:noWrap/>
            <w:vAlign w:val="center"/>
          </w:tcPr>
          <w:p w14:paraId="198528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95" w:type="dxa"/>
            <w:tcBorders>
              <w:top w:val="nil"/>
              <w:left w:val="nil"/>
              <w:bottom w:val="single" w:color="auto" w:sz="4" w:space="0"/>
              <w:right w:val="single" w:color="auto" w:sz="4" w:space="0"/>
            </w:tcBorders>
            <w:shd w:val="clear" w:color="auto" w:fill="auto"/>
            <w:noWrap/>
            <w:vAlign w:val="center"/>
          </w:tcPr>
          <w:p w14:paraId="0B91DB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51" w:type="dxa"/>
            <w:tcBorders>
              <w:top w:val="nil"/>
              <w:left w:val="nil"/>
              <w:bottom w:val="single" w:color="auto" w:sz="4" w:space="0"/>
              <w:right w:val="single" w:color="auto" w:sz="4" w:space="0"/>
            </w:tcBorders>
            <w:shd w:val="clear" w:color="auto" w:fill="auto"/>
            <w:noWrap/>
            <w:vAlign w:val="center"/>
          </w:tcPr>
          <w:p w14:paraId="499B6B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23C346D">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00B40D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20" w:type="dxa"/>
            <w:tcBorders>
              <w:top w:val="nil"/>
              <w:left w:val="nil"/>
              <w:bottom w:val="single" w:color="auto" w:sz="4" w:space="0"/>
              <w:right w:val="single" w:color="auto" w:sz="4" w:space="0"/>
            </w:tcBorders>
            <w:shd w:val="clear" w:color="auto" w:fill="auto"/>
            <w:noWrap/>
            <w:vAlign w:val="center"/>
          </w:tcPr>
          <w:p w14:paraId="114DAE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65" w:type="dxa"/>
            <w:tcBorders>
              <w:top w:val="nil"/>
              <w:left w:val="nil"/>
              <w:bottom w:val="single" w:color="auto" w:sz="4" w:space="0"/>
              <w:right w:val="single" w:color="auto" w:sz="4" w:space="0"/>
            </w:tcBorders>
            <w:shd w:val="clear" w:color="auto" w:fill="auto"/>
            <w:noWrap/>
            <w:vAlign w:val="center"/>
          </w:tcPr>
          <w:p w14:paraId="7A7A52A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14:paraId="2BB8B1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70" w:type="dxa"/>
            <w:tcBorders>
              <w:top w:val="nil"/>
              <w:left w:val="nil"/>
              <w:bottom w:val="single" w:color="auto" w:sz="4" w:space="0"/>
              <w:right w:val="single" w:color="auto" w:sz="4" w:space="0"/>
            </w:tcBorders>
            <w:shd w:val="clear" w:color="auto" w:fill="auto"/>
            <w:noWrap/>
            <w:vAlign w:val="center"/>
          </w:tcPr>
          <w:p w14:paraId="721124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45" w:type="dxa"/>
            <w:tcBorders>
              <w:top w:val="nil"/>
              <w:left w:val="nil"/>
              <w:bottom w:val="single" w:color="auto" w:sz="4" w:space="0"/>
              <w:right w:val="single" w:color="auto" w:sz="4" w:space="0"/>
            </w:tcBorders>
            <w:shd w:val="clear" w:color="auto" w:fill="auto"/>
            <w:noWrap/>
            <w:vAlign w:val="center"/>
          </w:tcPr>
          <w:p w14:paraId="57D20D5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5" w:type="dxa"/>
            <w:tcBorders>
              <w:top w:val="nil"/>
              <w:left w:val="nil"/>
              <w:bottom w:val="single" w:color="auto" w:sz="4" w:space="0"/>
              <w:right w:val="single" w:color="auto" w:sz="4" w:space="0"/>
            </w:tcBorders>
            <w:shd w:val="clear" w:color="auto" w:fill="auto"/>
            <w:noWrap/>
            <w:vAlign w:val="center"/>
          </w:tcPr>
          <w:p w14:paraId="7EE6B2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95" w:type="dxa"/>
            <w:tcBorders>
              <w:top w:val="nil"/>
              <w:left w:val="nil"/>
              <w:bottom w:val="single" w:color="auto" w:sz="4" w:space="0"/>
              <w:right w:val="single" w:color="auto" w:sz="4" w:space="0"/>
            </w:tcBorders>
            <w:shd w:val="clear" w:color="auto" w:fill="auto"/>
            <w:noWrap/>
            <w:vAlign w:val="center"/>
          </w:tcPr>
          <w:p w14:paraId="72EFEB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51" w:type="dxa"/>
            <w:tcBorders>
              <w:top w:val="nil"/>
              <w:left w:val="nil"/>
              <w:bottom w:val="single" w:color="auto" w:sz="4" w:space="0"/>
              <w:right w:val="single" w:color="auto" w:sz="4" w:space="0"/>
            </w:tcBorders>
            <w:shd w:val="clear" w:color="auto" w:fill="auto"/>
            <w:noWrap/>
            <w:vAlign w:val="center"/>
          </w:tcPr>
          <w:p w14:paraId="479EB3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A35052A">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774CB4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20" w:type="dxa"/>
            <w:tcBorders>
              <w:top w:val="nil"/>
              <w:left w:val="nil"/>
              <w:bottom w:val="single" w:color="auto" w:sz="4" w:space="0"/>
              <w:right w:val="single" w:color="auto" w:sz="4" w:space="0"/>
            </w:tcBorders>
            <w:shd w:val="clear" w:color="auto" w:fill="auto"/>
            <w:noWrap/>
            <w:vAlign w:val="center"/>
          </w:tcPr>
          <w:p w14:paraId="2E6B71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65" w:type="dxa"/>
            <w:tcBorders>
              <w:top w:val="nil"/>
              <w:left w:val="nil"/>
              <w:bottom w:val="single" w:color="auto" w:sz="4" w:space="0"/>
              <w:right w:val="single" w:color="auto" w:sz="4" w:space="0"/>
            </w:tcBorders>
            <w:shd w:val="clear" w:color="auto" w:fill="auto"/>
            <w:noWrap/>
            <w:vAlign w:val="center"/>
          </w:tcPr>
          <w:p w14:paraId="587120F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14:paraId="5505E3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70" w:type="dxa"/>
            <w:tcBorders>
              <w:top w:val="nil"/>
              <w:left w:val="nil"/>
              <w:bottom w:val="single" w:color="auto" w:sz="4" w:space="0"/>
              <w:right w:val="single" w:color="auto" w:sz="4" w:space="0"/>
            </w:tcBorders>
            <w:shd w:val="clear" w:color="auto" w:fill="auto"/>
            <w:noWrap/>
            <w:vAlign w:val="center"/>
          </w:tcPr>
          <w:p w14:paraId="3AE269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45" w:type="dxa"/>
            <w:tcBorders>
              <w:top w:val="nil"/>
              <w:left w:val="nil"/>
              <w:bottom w:val="single" w:color="auto" w:sz="4" w:space="0"/>
              <w:right w:val="single" w:color="auto" w:sz="4" w:space="0"/>
            </w:tcBorders>
            <w:shd w:val="clear" w:color="auto" w:fill="auto"/>
            <w:noWrap/>
            <w:vAlign w:val="center"/>
          </w:tcPr>
          <w:p w14:paraId="6E215FB6">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5" w:type="dxa"/>
            <w:tcBorders>
              <w:top w:val="nil"/>
              <w:left w:val="nil"/>
              <w:bottom w:val="single" w:color="auto" w:sz="4" w:space="0"/>
              <w:right w:val="single" w:color="auto" w:sz="4" w:space="0"/>
            </w:tcBorders>
            <w:shd w:val="clear" w:color="auto" w:fill="auto"/>
            <w:noWrap/>
            <w:vAlign w:val="center"/>
          </w:tcPr>
          <w:p w14:paraId="0C0721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95" w:type="dxa"/>
            <w:tcBorders>
              <w:top w:val="nil"/>
              <w:left w:val="nil"/>
              <w:bottom w:val="single" w:color="auto" w:sz="4" w:space="0"/>
              <w:right w:val="single" w:color="auto" w:sz="4" w:space="0"/>
            </w:tcBorders>
            <w:shd w:val="clear" w:color="auto" w:fill="auto"/>
            <w:noWrap/>
            <w:vAlign w:val="center"/>
          </w:tcPr>
          <w:p w14:paraId="38F589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51" w:type="dxa"/>
            <w:tcBorders>
              <w:top w:val="nil"/>
              <w:left w:val="nil"/>
              <w:bottom w:val="single" w:color="auto" w:sz="4" w:space="0"/>
              <w:right w:val="single" w:color="auto" w:sz="4" w:space="0"/>
            </w:tcBorders>
            <w:shd w:val="clear" w:color="auto" w:fill="auto"/>
            <w:noWrap/>
            <w:vAlign w:val="center"/>
          </w:tcPr>
          <w:p w14:paraId="512A5A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798C313">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667247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20" w:type="dxa"/>
            <w:tcBorders>
              <w:top w:val="nil"/>
              <w:left w:val="nil"/>
              <w:bottom w:val="single" w:color="auto" w:sz="4" w:space="0"/>
              <w:right w:val="single" w:color="auto" w:sz="4" w:space="0"/>
            </w:tcBorders>
            <w:shd w:val="clear" w:color="auto" w:fill="auto"/>
            <w:noWrap/>
            <w:vAlign w:val="center"/>
          </w:tcPr>
          <w:p w14:paraId="19B526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65" w:type="dxa"/>
            <w:tcBorders>
              <w:top w:val="nil"/>
              <w:left w:val="nil"/>
              <w:bottom w:val="single" w:color="auto" w:sz="4" w:space="0"/>
              <w:right w:val="single" w:color="auto" w:sz="4" w:space="0"/>
            </w:tcBorders>
            <w:shd w:val="clear" w:color="auto" w:fill="auto"/>
            <w:noWrap/>
            <w:vAlign w:val="center"/>
          </w:tcPr>
          <w:p w14:paraId="28E26D2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14:paraId="49A8F6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70" w:type="dxa"/>
            <w:tcBorders>
              <w:top w:val="nil"/>
              <w:left w:val="nil"/>
              <w:bottom w:val="single" w:color="auto" w:sz="4" w:space="0"/>
              <w:right w:val="single" w:color="auto" w:sz="4" w:space="0"/>
            </w:tcBorders>
            <w:shd w:val="clear" w:color="auto" w:fill="auto"/>
            <w:noWrap/>
            <w:vAlign w:val="center"/>
          </w:tcPr>
          <w:p w14:paraId="623C04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45" w:type="dxa"/>
            <w:tcBorders>
              <w:top w:val="nil"/>
              <w:left w:val="nil"/>
              <w:bottom w:val="single" w:color="auto" w:sz="4" w:space="0"/>
              <w:right w:val="single" w:color="auto" w:sz="4" w:space="0"/>
            </w:tcBorders>
            <w:shd w:val="clear" w:color="auto" w:fill="auto"/>
            <w:noWrap/>
            <w:vAlign w:val="center"/>
          </w:tcPr>
          <w:p w14:paraId="3135FBE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5" w:type="dxa"/>
            <w:tcBorders>
              <w:top w:val="nil"/>
              <w:left w:val="nil"/>
              <w:bottom w:val="single" w:color="auto" w:sz="4" w:space="0"/>
              <w:right w:val="single" w:color="auto" w:sz="4" w:space="0"/>
            </w:tcBorders>
            <w:shd w:val="clear" w:color="auto" w:fill="auto"/>
            <w:noWrap/>
            <w:vAlign w:val="center"/>
          </w:tcPr>
          <w:p w14:paraId="25A794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95" w:type="dxa"/>
            <w:tcBorders>
              <w:top w:val="nil"/>
              <w:left w:val="nil"/>
              <w:bottom w:val="single" w:color="auto" w:sz="4" w:space="0"/>
              <w:right w:val="single" w:color="auto" w:sz="4" w:space="0"/>
            </w:tcBorders>
            <w:shd w:val="clear" w:color="auto" w:fill="auto"/>
            <w:noWrap/>
            <w:vAlign w:val="center"/>
          </w:tcPr>
          <w:p w14:paraId="244133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51" w:type="dxa"/>
            <w:tcBorders>
              <w:top w:val="nil"/>
              <w:left w:val="nil"/>
              <w:bottom w:val="single" w:color="auto" w:sz="4" w:space="0"/>
              <w:right w:val="single" w:color="auto" w:sz="4" w:space="0"/>
            </w:tcBorders>
            <w:shd w:val="clear" w:color="auto" w:fill="auto"/>
            <w:noWrap/>
            <w:vAlign w:val="center"/>
          </w:tcPr>
          <w:p w14:paraId="24653F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558689">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197D0C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20" w:type="dxa"/>
            <w:tcBorders>
              <w:top w:val="nil"/>
              <w:left w:val="nil"/>
              <w:bottom w:val="single" w:color="auto" w:sz="4" w:space="0"/>
              <w:right w:val="single" w:color="auto" w:sz="4" w:space="0"/>
            </w:tcBorders>
            <w:shd w:val="clear" w:color="auto" w:fill="auto"/>
            <w:noWrap/>
            <w:vAlign w:val="center"/>
          </w:tcPr>
          <w:p w14:paraId="0F95DD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65" w:type="dxa"/>
            <w:tcBorders>
              <w:top w:val="nil"/>
              <w:left w:val="nil"/>
              <w:bottom w:val="single" w:color="auto" w:sz="4" w:space="0"/>
              <w:right w:val="single" w:color="auto" w:sz="4" w:space="0"/>
            </w:tcBorders>
            <w:shd w:val="clear" w:color="auto" w:fill="auto"/>
            <w:noWrap/>
            <w:vAlign w:val="center"/>
          </w:tcPr>
          <w:p w14:paraId="0356CE38">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1.2</w:t>
            </w:r>
            <w:r>
              <w:rPr>
                <w:rFonts w:hint="eastAsia" w:ascii="宋体" w:hAnsi="宋体" w:eastAsia="宋体" w:cs="宋体"/>
                <w:color w:val="000000"/>
                <w:kern w:val="0"/>
                <w:szCs w:val="20"/>
                <w:lang w:val="en-US" w:eastAsia="zh-CN"/>
              </w:rPr>
              <w:t>0</w:t>
            </w:r>
          </w:p>
        </w:tc>
        <w:tc>
          <w:tcPr>
            <w:tcW w:w="870" w:type="dxa"/>
            <w:tcBorders>
              <w:top w:val="nil"/>
              <w:left w:val="nil"/>
              <w:bottom w:val="single" w:color="auto" w:sz="4" w:space="0"/>
              <w:right w:val="single" w:color="auto" w:sz="4" w:space="0"/>
            </w:tcBorders>
            <w:shd w:val="clear" w:color="auto" w:fill="auto"/>
            <w:noWrap/>
            <w:vAlign w:val="center"/>
          </w:tcPr>
          <w:p w14:paraId="1FD1CC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70" w:type="dxa"/>
            <w:tcBorders>
              <w:top w:val="nil"/>
              <w:left w:val="nil"/>
              <w:bottom w:val="single" w:color="auto" w:sz="4" w:space="0"/>
              <w:right w:val="single" w:color="auto" w:sz="4" w:space="0"/>
            </w:tcBorders>
            <w:shd w:val="clear" w:color="auto" w:fill="auto"/>
            <w:noWrap/>
            <w:vAlign w:val="center"/>
          </w:tcPr>
          <w:p w14:paraId="470195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45" w:type="dxa"/>
            <w:tcBorders>
              <w:top w:val="nil"/>
              <w:left w:val="nil"/>
              <w:bottom w:val="single" w:color="auto" w:sz="4" w:space="0"/>
              <w:right w:val="single" w:color="auto" w:sz="4" w:space="0"/>
            </w:tcBorders>
            <w:shd w:val="clear" w:color="auto" w:fill="auto"/>
            <w:noWrap/>
            <w:vAlign w:val="center"/>
          </w:tcPr>
          <w:p w14:paraId="15AA90D7">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30.00</w:t>
            </w:r>
          </w:p>
        </w:tc>
        <w:tc>
          <w:tcPr>
            <w:tcW w:w="925" w:type="dxa"/>
            <w:tcBorders>
              <w:top w:val="nil"/>
              <w:left w:val="nil"/>
              <w:bottom w:val="single" w:color="auto" w:sz="4" w:space="0"/>
              <w:right w:val="single" w:color="auto" w:sz="4" w:space="0"/>
            </w:tcBorders>
            <w:shd w:val="clear" w:color="auto" w:fill="auto"/>
            <w:noWrap/>
            <w:vAlign w:val="center"/>
          </w:tcPr>
          <w:p w14:paraId="7836F7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95" w:type="dxa"/>
            <w:tcBorders>
              <w:top w:val="nil"/>
              <w:left w:val="nil"/>
              <w:bottom w:val="single" w:color="auto" w:sz="4" w:space="0"/>
              <w:right w:val="single" w:color="auto" w:sz="4" w:space="0"/>
            </w:tcBorders>
            <w:shd w:val="clear" w:color="auto" w:fill="auto"/>
            <w:noWrap/>
            <w:vAlign w:val="center"/>
          </w:tcPr>
          <w:p w14:paraId="2530DA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51" w:type="dxa"/>
            <w:tcBorders>
              <w:top w:val="nil"/>
              <w:left w:val="nil"/>
              <w:bottom w:val="single" w:color="auto" w:sz="4" w:space="0"/>
              <w:right w:val="single" w:color="auto" w:sz="4" w:space="0"/>
            </w:tcBorders>
            <w:shd w:val="clear" w:color="auto" w:fill="auto"/>
            <w:noWrap/>
            <w:vAlign w:val="center"/>
          </w:tcPr>
          <w:p w14:paraId="307097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CC266C1">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08BA54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20" w:type="dxa"/>
            <w:tcBorders>
              <w:top w:val="nil"/>
              <w:left w:val="nil"/>
              <w:bottom w:val="single" w:color="auto" w:sz="4" w:space="0"/>
              <w:right w:val="single" w:color="auto" w:sz="4" w:space="0"/>
            </w:tcBorders>
            <w:shd w:val="clear" w:color="auto" w:fill="auto"/>
            <w:noWrap/>
            <w:vAlign w:val="center"/>
          </w:tcPr>
          <w:p w14:paraId="0F193A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65" w:type="dxa"/>
            <w:tcBorders>
              <w:top w:val="nil"/>
              <w:left w:val="nil"/>
              <w:bottom w:val="single" w:color="auto" w:sz="4" w:space="0"/>
              <w:right w:val="single" w:color="auto" w:sz="4" w:space="0"/>
            </w:tcBorders>
            <w:shd w:val="clear" w:color="auto" w:fill="auto"/>
            <w:noWrap/>
            <w:vAlign w:val="center"/>
          </w:tcPr>
          <w:p w14:paraId="170D95C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14:paraId="1F0044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70" w:type="dxa"/>
            <w:tcBorders>
              <w:top w:val="nil"/>
              <w:left w:val="nil"/>
              <w:bottom w:val="single" w:color="auto" w:sz="4" w:space="0"/>
              <w:right w:val="single" w:color="auto" w:sz="4" w:space="0"/>
            </w:tcBorders>
            <w:shd w:val="clear" w:color="auto" w:fill="auto"/>
            <w:noWrap/>
            <w:vAlign w:val="center"/>
          </w:tcPr>
          <w:p w14:paraId="554A91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45" w:type="dxa"/>
            <w:tcBorders>
              <w:top w:val="nil"/>
              <w:left w:val="nil"/>
              <w:bottom w:val="single" w:color="auto" w:sz="4" w:space="0"/>
              <w:right w:val="single" w:color="auto" w:sz="4" w:space="0"/>
            </w:tcBorders>
            <w:shd w:val="clear" w:color="auto" w:fill="auto"/>
            <w:noWrap/>
            <w:vAlign w:val="center"/>
          </w:tcPr>
          <w:p w14:paraId="16B408F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1.08</w:t>
            </w:r>
          </w:p>
        </w:tc>
        <w:tc>
          <w:tcPr>
            <w:tcW w:w="925" w:type="dxa"/>
            <w:tcBorders>
              <w:top w:val="nil"/>
              <w:left w:val="nil"/>
              <w:bottom w:val="single" w:color="auto" w:sz="4" w:space="0"/>
              <w:right w:val="single" w:color="auto" w:sz="4" w:space="0"/>
            </w:tcBorders>
            <w:shd w:val="clear" w:color="auto" w:fill="auto"/>
            <w:noWrap/>
            <w:vAlign w:val="center"/>
          </w:tcPr>
          <w:p w14:paraId="6EBE6E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295" w:type="dxa"/>
            <w:tcBorders>
              <w:top w:val="nil"/>
              <w:left w:val="nil"/>
              <w:bottom w:val="single" w:color="auto" w:sz="4" w:space="0"/>
              <w:right w:val="single" w:color="auto" w:sz="4" w:space="0"/>
            </w:tcBorders>
            <w:shd w:val="clear" w:color="auto" w:fill="auto"/>
            <w:noWrap/>
            <w:vAlign w:val="center"/>
          </w:tcPr>
          <w:p w14:paraId="00E740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851" w:type="dxa"/>
            <w:tcBorders>
              <w:top w:val="nil"/>
              <w:left w:val="nil"/>
              <w:bottom w:val="single" w:color="auto" w:sz="4" w:space="0"/>
              <w:right w:val="single" w:color="auto" w:sz="4" w:space="0"/>
            </w:tcBorders>
            <w:shd w:val="clear" w:color="auto" w:fill="auto"/>
            <w:noWrap/>
            <w:vAlign w:val="center"/>
          </w:tcPr>
          <w:p w14:paraId="361213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31D22E5">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1B071F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20" w:type="dxa"/>
            <w:tcBorders>
              <w:top w:val="nil"/>
              <w:left w:val="nil"/>
              <w:bottom w:val="single" w:color="auto" w:sz="4" w:space="0"/>
              <w:right w:val="single" w:color="auto" w:sz="4" w:space="0"/>
            </w:tcBorders>
            <w:shd w:val="clear" w:color="auto" w:fill="auto"/>
            <w:noWrap/>
            <w:vAlign w:val="center"/>
          </w:tcPr>
          <w:p w14:paraId="520562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65" w:type="dxa"/>
            <w:tcBorders>
              <w:top w:val="nil"/>
              <w:left w:val="nil"/>
              <w:bottom w:val="single" w:color="auto" w:sz="4" w:space="0"/>
              <w:right w:val="single" w:color="auto" w:sz="4" w:space="0"/>
            </w:tcBorders>
            <w:shd w:val="clear" w:color="auto" w:fill="auto"/>
            <w:noWrap/>
            <w:vAlign w:val="center"/>
          </w:tcPr>
          <w:p w14:paraId="3F5244F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14:paraId="23BF6C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70" w:type="dxa"/>
            <w:tcBorders>
              <w:top w:val="nil"/>
              <w:left w:val="nil"/>
              <w:bottom w:val="single" w:color="auto" w:sz="4" w:space="0"/>
              <w:right w:val="single" w:color="auto" w:sz="4" w:space="0"/>
            </w:tcBorders>
            <w:shd w:val="clear" w:color="auto" w:fill="auto"/>
            <w:noWrap/>
            <w:vAlign w:val="center"/>
          </w:tcPr>
          <w:p w14:paraId="0AB8B9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45" w:type="dxa"/>
            <w:tcBorders>
              <w:top w:val="nil"/>
              <w:left w:val="nil"/>
              <w:bottom w:val="single" w:color="auto" w:sz="4" w:space="0"/>
              <w:right w:val="single" w:color="auto" w:sz="4" w:space="0"/>
            </w:tcBorders>
            <w:shd w:val="clear" w:color="auto" w:fill="auto"/>
            <w:noWrap/>
            <w:vAlign w:val="center"/>
          </w:tcPr>
          <w:p w14:paraId="71C0AA0A">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22.7</w:t>
            </w:r>
            <w:r>
              <w:rPr>
                <w:rFonts w:hint="eastAsia" w:ascii="宋体" w:hAnsi="宋体" w:eastAsia="宋体" w:cs="宋体"/>
                <w:color w:val="000000"/>
                <w:kern w:val="0"/>
                <w:szCs w:val="20"/>
                <w:lang w:val="en-US" w:eastAsia="zh-CN"/>
              </w:rPr>
              <w:t>0</w:t>
            </w:r>
          </w:p>
        </w:tc>
        <w:tc>
          <w:tcPr>
            <w:tcW w:w="925" w:type="dxa"/>
            <w:tcBorders>
              <w:top w:val="nil"/>
              <w:left w:val="nil"/>
              <w:bottom w:val="single" w:color="auto" w:sz="4" w:space="0"/>
              <w:right w:val="single" w:color="auto" w:sz="4" w:space="0"/>
            </w:tcBorders>
            <w:shd w:val="clear" w:color="auto" w:fill="auto"/>
            <w:noWrap/>
            <w:vAlign w:val="center"/>
          </w:tcPr>
          <w:p w14:paraId="17770C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295" w:type="dxa"/>
            <w:tcBorders>
              <w:top w:val="nil"/>
              <w:left w:val="nil"/>
              <w:bottom w:val="single" w:color="auto" w:sz="4" w:space="0"/>
              <w:right w:val="single" w:color="auto" w:sz="4" w:space="0"/>
            </w:tcBorders>
            <w:shd w:val="clear" w:color="auto" w:fill="auto"/>
            <w:noWrap/>
            <w:vAlign w:val="center"/>
          </w:tcPr>
          <w:p w14:paraId="496AEC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851" w:type="dxa"/>
            <w:tcBorders>
              <w:top w:val="nil"/>
              <w:left w:val="nil"/>
              <w:bottom w:val="single" w:color="auto" w:sz="4" w:space="0"/>
              <w:right w:val="single" w:color="auto" w:sz="4" w:space="0"/>
            </w:tcBorders>
            <w:shd w:val="clear" w:color="auto" w:fill="auto"/>
            <w:noWrap/>
            <w:vAlign w:val="center"/>
          </w:tcPr>
          <w:p w14:paraId="71D2EB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F21FEEA">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737EED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20" w:type="dxa"/>
            <w:tcBorders>
              <w:top w:val="nil"/>
              <w:left w:val="nil"/>
              <w:bottom w:val="single" w:color="auto" w:sz="4" w:space="0"/>
              <w:right w:val="single" w:color="auto" w:sz="4" w:space="0"/>
            </w:tcBorders>
            <w:shd w:val="clear" w:color="auto" w:fill="auto"/>
            <w:noWrap/>
            <w:vAlign w:val="center"/>
          </w:tcPr>
          <w:p w14:paraId="242216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65" w:type="dxa"/>
            <w:tcBorders>
              <w:top w:val="nil"/>
              <w:left w:val="nil"/>
              <w:bottom w:val="single" w:color="auto" w:sz="4" w:space="0"/>
              <w:right w:val="single" w:color="auto" w:sz="4" w:space="0"/>
            </w:tcBorders>
            <w:shd w:val="clear" w:color="auto" w:fill="auto"/>
            <w:noWrap/>
            <w:vAlign w:val="center"/>
          </w:tcPr>
          <w:p w14:paraId="4516F38C">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4.4</w:t>
            </w:r>
            <w:r>
              <w:rPr>
                <w:rFonts w:hint="eastAsia" w:ascii="宋体" w:hAnsi="宋体" w:eastAsia="宋体" w:cs="宋体"/>
                <w:color w:val="000000"/>
                <w:kern w:val="0"/>
                <w:szCs w:val="20"/>
                <w:lang w:val="en-US" w:eastAsia="zh-CN"/>
              </w:rPr>
              <w:t>0</w:t>
            </w:r>
          </w:p>
        </w:tc>
        <w:tc>
          <w:tcPr>
            <w:tcW w:w="870" w:type="dxa"/>
            <w:tcBorders>
              <w:top w:val="nil"/>
              <w:left w:val="nil"/>
              <w:bottom w:val="single" w:color="auto" w:sz="4" w:space="0"/>
              <w:right w:val="single" w:color="auto" w:sz="4" w:space="0"/>
            </w:tcBorders>
            <w:shd w:val="clear" w:color="auto" w:fill="auto"/>
            <w:noWrap/>
            <w:vAlign w:val="center"/>
          </w:tcPr>
          <w:p w14:paraId="2BB419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70" w:type="dxa"/>
            <w:tcBorders>
              <w:top w:val="nil"/>
              <w:left w:val="nil"/>
              <w:bottom w:val="single" w:color="auto" w:sz="4" w:space="0"/>
              <w:right w:val="single" w:color="auto" w:sz="4" w:space="0"/>
            </w:tcBorders>
            <w:shd w:val="clear" w:color="auto" w:fill="auto"/>
            <w:noWrap/>
            <w:vAlign w:val="center"/>
          </w:tcPr>
          <w:p w14:paraId="2C72ED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45" w:type="dxa"/>
            <w:tcBorders>
              <w:top w:val="nil"/>
              <w:left w:val="nil"/>
              <w:bottom w:val="single" w:color="auto" w:sz="4" w:space="0"/>
              <w:right w:val="single" w:color="auto" w:sz="4" w:space="0"/>
            </w:tcBorders>
            <w:shd w:val="clear" w:color="auto" w:fill="auto"/>
            <w:noWrap/>
            <w:vAlign w:val="center"/>
          </w:tcPr>
          <w:p w14:paraId="4585D3F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1.53</w:t>
            </w:r>
          </w:p>
        </w:tc>
        <w:tc>
          <w:tcPr>
            <w:tcW w:w="925" w:type="dxa"/>
            <w:tcBorders>
              <w:top w:val="nil"/>
              <w:left w:val="nil"/>
              <w:bottom w:val="single" w:color="auto" w:sz="4" w:space="0"/>
              <w:right w:val="single" w:color="auto" w:sz="4" w:space="0"/>
            </w:tcBorders>
            <w:shd w:val="clear" w:color="auto" w:fill="auto"/>
            <w:noWrap/>
            <w:vAlign w:val="center"/>
          </w:tcPr>
          <w:p w14:paraId="22AD3C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295" w:type="dxa"/>
            <w:tcBorders>
              <w:top w:val="nil"/>
              <w:left w:val="nil"/>
              <w:bottom w:val="single" w:color="auto" w:sz="4" w:space="0"/>
              <w:right w:val="single" w:color="auto" w:sz="4" w:space="0"/>
            </w:tcBorders>
            <w:shd w:val="clear" w:color="auto" w:fill="auto"/>
            <w:noWrap/>
            <w:vAlign w:val="center"/>
          </w:tcPr>
          <w:p w14:paraId="7E27BB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851" w:type="dxa"/>
            <w:tcBorders>
              <w:top w:val="nil"/>
              <w:left w:val="nil"/>
              <w:bottom w:val="single" w:color="auto" w:sz="4" w:space="0"/>
              <w:right w:val="single" w:color="auto" w:sz="4" w:space="0"/>
            </w:tcBorders>
            <w:shd w:val="clear" w:color="auto" w:fill="auto"/>
            <w:noWrap/>
            <w:vAlign w:val="center"/>
          </w:tcPr>
          <w:p w14:paraId="466808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4D847A">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59379B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20" w:type="dxa"/>
            <w:tcBorders>
              <w:top w:val="nil"/>
              <w:left w:val="nil"/>
              <w:bottom w:val="single" w:color="auto" w:sz="4" w:space="0"/>
              <w:right w:val="single" w:color="auto" w:sz="4" w:space="0"/>
            </w:tcBorders>
            <w:shd w:val="clear" w:color="auto" w:fill="auto"/>
            <w:noWrap/>
            <w:vAlign w:val="center"/>
          </w:tcPr>
          <w:p w14:paraId="225256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65" w:type="dxa"/>
            <w:tcBorders>
              <w:top w:val="nil"/>
              <w:left w:val="nil"/>
              <w:bottom w:val="single" w:color="auto" w:sz="4" w:space="0"/>
              <w:right w:val="single" w:color="auto" w:sz="4" w:space="0"/>
            </w:tcBorders>
            <w:shd w:val="clear" w:color="auto" w:fill="auto"/>
            <w:noWrap/>
            <w:vAlign w:val="center"/>
          </w:tcPr>
          <w:p w14:paraId="457940C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14:paraId="639F09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70" w:type="dxa"/>
            <w:tcBorders>
              <w:top w:val="nil"/>
              <w:left w:val="nil"/>
              <w:bottom w:val="single" w:color="auto" w:sz="4" w:space="0"/>
              <w:right w:val="single" w:color="auto" w:sz="4" w:space="0"/>
            </w:tcBorders>
            <w:shd w:val="clear" w:color="auto" w:fill="auto"/>
            <w:noWrap/>
            <w:vAlign w:val="center"/>
          </w:tcPr>
          <w:p w14:paraId="0FA19C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45" w:type="dxa"/>
            <w:tcBorders>
              <w:top w:val="nil"/>
              <w:left w:val="nil"/>
              <w:bottom w:val="single" w:color="auto" w:sz="4" w:space="0"/>
              <w:right w:val="single" w:color="auto" w:sz="4" w:space="0"/>
            </w:tcBorders>
            <w:shd w:val="clear" w:color="auto" w:fill="auto"/>
            <w:noWrap/>
            <w:vAlign w:val="center"/>
          </w:tcPr>
          <w:p w14:paraId="4F27C80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29.61</w:t>
            </w:r>
          </w:p>
        </w:tc>
        <w:tc>
          <w:tcPr>
            <w:tcW w:w="925" w:type="dxa"/>
            <w:tcBorders>
              <w:top w:val="nil"/>
              <w:left w:val="nil"/>
              <w:bottom w:val="single" w:color="auto" w:sz="4" w:space="0"/>
              <w:right w:val="single" w:color="auto" w:sz="4" w:space="0"/>
            </w:tcBorders>
            <w:shd w:val="clear" w:color="auto" w:fill="auto"/>
            <w:noWrap/>
            <w:vAlign w:val="center"/>
          </w:tcPr>
          <w:p w14:paraId="4EC20B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295" w:type="dxa"/>
            <w:tcBorders>
              <w:top w:val="nil"/>
              <w:left w:val="nil"/>
              <w:bottom w:val="single" w:color="auto" w:sz="4" w:space="0"/>
              <w:right w:val="single" w:color="auto" w:sz="4" w:space="0"/>
            </w:tcBorders>
            <w:shd w:val="clear" w:color="auto" w:fill="auto"/>
            <w:noWrap/>
            <w:vAlign w:val="center"/>
          </w:tcPr>
          <w:p w14:paraId="47DD56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851" w:type="dxa"/>
            <w:tcBorders>
              <w:top w:val="nil"/>
              <w:left w:val="nil"/>
              <w:bottom w:val="single" w:color="auto" w:sz="4" w:space="0"/>
              <w:right w:val="single" w:color="auto" w:sz="4" w:space="0"/>
            </w:tcBorders>
            <w:shd w:val="clear" w:color="auto" w:fill="auto"/>
            <w:noWrap/>
            <w:vAlign w:val="center"/>
          </w:tcPr>
          <w:p w14:paraId="2C83D4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ED977F">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338483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20" w:type="dxa"/>
            <w:tcBorders>
              <w:top w:val="nil"/>
              <w:left w:val="nil"/>
              <w:bottom w:val="single" w:color="auto" w:sz="4" w:space="0"/>
              <w:right w:val="single" w:color="auto" w:sz="4" w:space="0"/>
            </w:tcBorders>
            <w:shd w:val="clear" w:color="auto" w:fill="auto"/>
            <w:noWrap/>
            <w:vAlign w:val="center"/>
          </w:tcPr>
          <w:p w14:paraId="2BDC3A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65" w:type="dxa"/>
            <w:tcBorders>
              <w:top w:val="nil"/>
              <w:left w:val="nil"/>
              <w:bottom w:val="single" w:color="auto" w:sz="4" w:space="0"/>
              <w:right w:val="single" w:color="auto" w:sz="4" w:space="0"/>
            </w:tcBorders>
            <w:shd w:val="clear" w:color="auto" w:fill="auto"/>
            <w:noWrap/>
            <w:vAlign w:val="center"/>
          </w:tcPr>
          <w:p w14:paraId="0FABDBC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14:paraId="4046F3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70" w:type="dxa"/>
            <w:tcBorders>
              <w:top w:val="nil"/>
              <w:left w:val="nil"/>
              <w:bottom w:val="single" w:color="auto" w:sz="4" w:space="0"/>
              <w:right w:val="single" w:color="auto" w:sz="4" w:space="0"/>
            </w:tcBorders>
            <w:shd w:val="clear" w:color="auto" w:fill="auto"/>
            <w:noWrap/>
            <w:vAlign w:val="center"/>
          </w:tcPr>
          <w:p w14:paraId="6A443B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45" w:type="dxa"/>
            <w:tcBorders>
              <w:top w:val="nil"/>
              <w:left w:val="nil"/>
              <w:bottom w:val="single" w:color="auto" w:sz="4" w:space="0"/>
              <w:right w:val="single" w:color="auto" w:sz="4" w:space="0"/>
            </w:tcBorders>
            <w:shd w:val="clear" w:color="auto" w:fill="auto"/>
            <w:noWrap/>
            <w:vAlign w:val="center"/>
          </w:tcPr>
          <w:p w14:paraId="7FFDAD5D">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35.00</w:t>
            </w:r>
          </w:p>
        </w:tc>
        <w:tc>
          <w:tcPr>
            <w:tcW w:w="925" w:type="dxa"/>
            <w:tcBorders>
              <w:top w:val="nil"/>
              <w:left w:val="nil"/>
              <w:bottom w:val="single" w:color="auto" w:sz="4" w:space="0"/>
              <w:right w:val="single" w:color="auto" w:sz="4" w:space="0"/>
            </w:tcBorders>
            <w:shd w:val="clear" w:color="auto" w:fill="auto"/>
            <w:noWrap/>
            <w:vAlign w:val="center"/>
          </w:tcPr>
          <w:p w14:paraId="3AA913C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95" w:type="dxa"/>
            <w:tcBorders>
              <w:top w:val="nil"/>
              <w:left w:val="nil"/>
              <w:bottom w:val="single" w:color="auto" w:sz="4" w:space="0"/>
              <w:right w:val="single" w:color="auto" w:sz="4" w:space="0"/>
            </w:tcBorders>
            <w:shd w:val="clear" w:color="auto" w:fill="auto"/>
            <w:noWrap/>
            <w:vAlign w:val="center"/>
          </w:tcPr>
          <w:p w14:paraId="4D37C35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51" w:type="dxa"/>
            <w:tcBorders>
              <w:top w:val="nil"/>
              <w:left w:val="nil"/>
              <w:bottom w:val="single" w:color="auto" w:sz="4" w:space="0"/>
              <w:right w:val="single" w:color="auto" w:sz="4" w:space="0"/>
            </w:tcBorders>
            <w:shd w:val="clear" w:color="auto" w:fill="auto"/>
            <w:noWrap/>
            <w:vAlign w:val="center"/>
          </w:tcPr>
          <w:p w14:paraId="54BC4D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DA3E6D">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1BDA48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20" w:type="dxa"/>
            <w:tcBorders>
              <w:top w:val="nil"/>
              <w:left w:val="nil"/>
              <w:bottom w:val="single" w:color="auto" w:sz="4" w:space="0"/>
              <w:right w:val="single" w:color="auto" w:sz="4" w:space="0"/>
            </w:tcBorders>
            <w:shd w:val="clear" w:color="auto" w:fill="auto"/>
            <w:noWrap/>
            <w:vAlign w:val="center"/>
          </w:tcPr>
          <w:p w14:paraId="772FEE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65" w:type="dxa"/>
            <w:tcBorders>
              <w:top w:val="nil"/>
              <w:left w:val="nil"/>
              <w:bottom w:val="single" w:color="auto" w:sz="4" w:space="0"/>
              <w:right w:val="single" w:color="auto" w:sz="4" w:space="0"/>
            </w:tcBorders>
            <w:shd w:val="clear" w:color="auto" w:fill="auto"/>
            <w:noWrap/>
            <w:vAlign w:val="center"/>
          </w:tcPr>
          <w:p w14:paraId="40393B0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14:paraId="156E38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70" w:type="dxa"/>
            <w:tcBorders>
              <w:top w:val="nil"/>
              <w:left w:val="nil"/>
              <w:bottom w:val="single" w:color="auto" w:sz="4" w:space="0"/>
              <w:right w:val="single" w:color="auto" w:sz="4" w:space="0"/>
            </w:tcBorders>
            <w:shd w:val="clear" w:color="auto" w:fill="auto"/>
            <w:noWrap/>
            <w:vAlign w:val="center"/>
          </w:tcPr>
          <w:p w14:paraId="314ABE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45" w:type="dxa"/>
            <w:tcBorders>
              <w:top w:val="nil"/>
              <w:left w:val="nil"/>
              <w:bottom w:val="single" w:color="auto" w:sz="4" w:space="0"/>
              <w:right w:val="single" w:color="auto" w:sz="4" w:space="0"/>
            </w:tcBorders>
            <w:shd w:val="clear" w:color="auto" w:fill="auto"/>
            <w:noWrap/>
            <w:vAlign w:val="center"/>
          </w:tcPr>
          <w:p w14:paraId="6E5B3DB6">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5" w:type="dxa"/>
            <w:tcBorders>
              <w:top w:val="nil"/>
              <w:left w:val="nil"/>
              <w:bottom w:val="single" w:color="auto" w:sz="4" w:space="0"/>
              <w:right w:val="single" w:color="auto" w:sz="4" w:space="0"/>
            </w:tcBorders>
            <w:shd w:val="clear" w:color="auto" w:fill="auto"/>
            <w:noWrap/>
            <w:vAlign w:val="center"/>
          </w:tcPr>
          <w:p w14:paraId="049D901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95" w:type="dxa"/>
            <w:tcBorders>
              <w:top w:val="nil"/>
              <w:left w:val="nil"/>
              <w:bottom w:val="single" w:color="auto" w:sz="4" w:space="0"/>
              <w:right w:val="single" w:color="auto" w:sz="4" w:space="0"/>
            </w:tcBorders>
            <w:shd w:val="clear" w:color="auto" w:fill="auto"/>
            <w:noWrap/>
            <w:vAlign w:val="center"/>
          </w:tcPr>
          <w:p w14:paraId="04D206D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51" w:type="dxa"/>
            <w:tcBorders>
              <w:top w:val="nil"/>
              <w:left w:val="nil"/>
              <w:bottom w:val="single" w:color="auto" w:sz="4" w:space="0"/>
              <w:right w:val="single" w:color="auto" w:sz="4" w:space="0"/>
            </w:tcBorders>
            <w:shd w:val="clear" w:color="auto" w:fill="auto"/>
            <w:noWrap/>
            <w:vAlign w:val="center"/>
          </w:tcPr>
          <w:p w14:paraId="6DD7CE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E8CBECF">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14:paraId="6E74BA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20" w:type="dxa"/>
            <w:tcBorders>
              <w:top w:val="nil"/>
              <w:left w:val="nil"/>
              <w:bottom w:val="single" w:color="auto" w:sz="4" w:space="0"/>
              <w:right w:val="single" w:color="auto" w:sz="4" w:space="0"/>
            </w:tcBorders>
            <w:shd w:val="clear" w:color="auto" w:fill="auto"/>
            <w:noWrap/>
            <w:vAlign w:val="center"/>
          </w:tcPr>
          <w:p w14:paraId="0A0E40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5" w:type="dxa"/>
            <w:tcBorders>
              <w:top w:val="nil"/>
              <w:left w:val="nil"/>
              <w:bottom w:val="single" w:color="auto" w:sz="4" w:space="0"/>
              <w:right w:val="single" w:color="auto" w:sz="4" w:space="0"/>
            </w:tcBorders>
            <w:shd w:val="clear" w:color="auto" w:fill="auto"/>
            <w:noWrap/>
            <w:vAlign w:val="center"/>
          </w:tcPr>
          <w:p w14:paraId="2C0D6B6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14:paraId="6F941A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70" w:type="dxa"/>
            <w:tcBorders>
              <w:top w:val="nil"/>
              <w:left w:val="nil"/>
              <w:bottom w:val="single" w:color="auto" w:sz="4" w:space="0"/>
              <w:right w:val="single" w:color="auto" w:sz="4" w:space="0"/>
            </w:tcBorders>
            <w:shd w:val="clear" w:color="auto" w:fill="auto"/>
            <w:noWrap/>
            <w:vAlign w:val="center"/>
          </w:tcPr>
          <w:p w14:paraId="2EDACD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45" w:type="dxa"/>
            <w:tcBorders>
              <w:top w:val="nil"/>
              <w:left w:val="nil"/>
              <w:bottom w:val="single" w:color="auto" w:sz="4" w:space="0"/>
              <w:right w:val="single" w:color="auto" w:sz="4" w:space="0"/>
            </w:tcBorders>
            <w:shd w:val="clear" w:color="auto" w:fill="auto"/>
            <w:noWrap/>
            <w:vAlign w:val="center"/>
          </w:tcPr>
          <w:p w14:paraId="3AD4505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10.04</w:t>
            </w:r>
          </w:p>
        </w:tc>
        <w:tc>
          <w:tcPr>
            <w:tcW w:w="925" w:type="dxa"/>
            <w:tcBorders>
              <w:top w:val="nil"/>
              <w:left w:val="nil"/>
              <w:bottom w:val="single" w:color="auto" w:sz="4" w:space="0"/>
              <w:right w:val="single" w:color="auto" w:sz="4" w:space="0"/>
            </w:tcBorders>
            <w:shd w:val="clear" w:color="auto" w:fill="auto"/>
            <w:noWrap/>
            <w:vAlign w:val="center"/>
          </w:tcPr>
          <w:p w14:paraId="5B277AF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95" w:type="dxa"/>
            <w:tcBorders>
              <w:top w:val="nil"/>
              <w:left w:val="nil"/>
              <w:bottom w:val="single" w:color="auto" w:sz="4" w:space="0"/>
              <w:right w:val="single" w:color="auto" w:sz="4" w:space="0"/>
            </w:tcBorders>
            <w:shd w:val="clear" w:color="auto" w:fill="auto"/>
            <w:noWrap/>
            <w:vAlign w:val="center"/>
          </w:tcPr>
          <w:p w14:paraId="7545364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51" w:type="dxa"/>
            <w:tcBorders>
              <w:top w:val="nil"/>
              <w:left w:val="nil"/>
              <w:bottom w:val="single" w:color="auto" w:sz="4" w:space="0"/>
              <w:right w:val="single" w:color="auto" w:sz="4" w:space="0"/>
            </w:tcBorders>
            <w:shd w:val="clear" w:color="auto" w:fill="auto"/>
            <w:noWrap/>
            <w:vAlign w:val="center"/>
          </w:tcPr>
          <w:p w14:paraId="33F3FE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906BF1">
        <w:tblPrEx>
          <w:tblCellMar>
            <w:top w:w="0" w:type="dxa"/>
            <w:left w:w="108" w:type="dxa"/>
            <w:bottom w:w="0" w:type="dxa"/>
            <w:right w:w="108" w:type="dxa"/>
          </w:tblCellMar>
        </w:tblPrEx>
        <w:trPr>
          <w:trHeight w:val="284" w:hRule="exact"/>
        </w:trPr>
        <w:tc>
          <w:tcPr>
            <w:tcW w:w="4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96F2B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65" w:type="dxa"/>
            <w:tcBorders>
              <w:top w:val="nil"/>
              <w:left w:val="nil"/>
              <w:bottom w:val="single" w:color="auto" w:sz="4" w:space="0"/>
              <w:right w:val="single" w:color="auto" w:sz="4" w:space="0"/>
            </w:tcBorders>
            <w:shd w:val="clear" w:color="auto" w:fill="auto"/>
            <w:noWrap/>
            <w:vAlign w:val="center"/>
          </w:tcPr>
          <w:p w14:paraId="023DB5B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809.2</w:t>
            </w:r>
            <w:r>
              <w:rPr>
                <w:rFonts w:hint="eastAsia" w:ascii="宋体" w:hAnsi="宋体" w:eastAsia="宋体" w:cs="宋体"/>
                <w:color w:val="000000"/>
                <w:kern w:val="0"/>
                <w:szCs w:val="20"/>
                <w:lang w:val="en-US" w:eastAsia="zh-CN"/>
              </w:rPr>
              <w:t>0</w:t>
            </w:r>
            <w:r>
              <w:rPr>
                <w:rFonts w:hint="eastAsia" w:ascii="宋体" w:hAnsi="宋体" w:eastAsia="宋体" w:cs="宋体"/>
                <w:color w:val="000000"/>
                <w:kern w:val="0"/>
                <w:szCs w:val="20"/>
              </w:rPr>
              <w:t>9</w:t>
            </w:r>
          </w:p>
        </w:tc>
        <w:tc>
          <w:tcPr>
            <w:tcW w:w="9405" w:type="dxa"/>
            <w:gridSpan w:val="5"/>
            <w:tcBorders>
              <w:top w:val="single" w:color="auto" w:sz="4" w:space="0"/>
              <w:left w:val="nil"/>
              <w:bottom w:val="single" w:color="auto" w:sz="4" w:space="0"/>
              <w:right w:val="single" w:color="auto" w:sz="4" w:space="0"/>
            </w:tcBorders>
            <w:shd w:val="clear" w:color="auto" w:fill="auto"/>
            <w:noWrap/>
            <w:vAlign w:val="center"/>
          </w:tcPr>
          <w:p w14:paraId="1021BF8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51" w:type="dxa"/>
            <w:tcBorders>
              <w:top w:val="nil"/>
              <w:left w:val="nil"/>
              <w:bottom w:val="single" w:color="auto" w:sz="4" w:space="0"/>
              <w:right w:val="single" w:color="auto" w:sz="4" w:space="0"/>
            </w:tcBorders>
            <w:shd w:val="clear" w:color="auto" w:fill="auto"/>
            <w:noWrap/>
            <w:vAlign w:val="center"/>
          </w:tcPr>
          <w:p w14:paraId="58F4844B">
            <w:pPr>
              <w:widowControl/>
              <w:jc w:val="right"/>
              <w:rPr>
                <w:rFonts w:ascii="宋体" w:hAnsi="宋体" w:eastAsia="宋体" w:cs="宋体"/>
                <w:color w:val="000000"/>
                <w:kern w:val="0"/>
                <w:szCs w:val="18"/>
              </w:rPr>
            </w:pPr>
            <w:r>
              <w:rPr>
                <w:rFonts w:hint="eastAsia" w:ascii="宋体" w:hAnsi="宋体" w:eastAsia="宋体" w:cs="宋体"/>
                <w:color w:val="000000"/>
                <w:kern w:val="0"/>
                <w:szCs w:val="18"/>
              </w:rPr>
              <w:t>170.6</w:t>
            </w:r>
            <w:r>
              <w:rPr>
                <w:rFonts w:hint="eastAsia" w:ascii="宋体" w:hAnsi="宋体" w:eastAsia="宋体" w:cs="宋体"/>
                <w:color w:val="000000"/>
                <w:kern w:val="0"/>
                <w:szCs w:val="18"/>
                <w:lang w:val="en-US" w:eastAsia="zh-CN"/>
              </w:rPr>
              <w:t>0</w:t>
            </w:r>
            <w:r>
              <w:rPr>
                <w:rFonts w:hint="eastAsia" w:ascii="宋体" w:hAnsi="宋体" w:eastAsia="宋体" w:cs="宋体"/>
                <w:color w:val="000000"/>
                <w:kern w:val="0"/>
                <w:szCs w:val="18"/>
              </w:rPr>
              <w:t>3</w:t>
            </w:r>
          </w:p>
        </w:tc>
      </w:tr>
      <w:tr w14:paraId="3D70C2A3">
        <w:tblPrEx>
          <w:tblCellMar>
            <w:top w:w="0" w:type="dxa"/>
            <w:left w:w="108" w:type="dxa"/>
            <w:bottom w:w="0" w:type="dxa"/>
            <w:right w:w="108" w:type="dxa"/>
          </w:tblCellMar>
        </w:tblPrEx>
        <w:trPr>
          <w:trHeight w:val="284" w:hRule="exact"/>
        </w:trPr>
        <w:tc>
          <w:tcPr>
            <w:tcW w:w="15626" w:type="dxa"/>
            <w:gridSpan w:val="9"/>
            <w:tcBorders>
              <w:top w:val="nil"/>
              <w:left w:val="nil"/>
              <w:bottom w:val="nil"/>
              <w:right w:val="nil"/>
            </w:tcBorders>
            <w:shd w:val="clear" w:color="auto" w:fill="auto"/>
            <w:noWrap/>
            <w:vAlign w:val="center"/>
          </w:tcPr>
          <w:p w14:paraId="1BC39A6D">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5FBC53E5">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686C29D2">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原</w:t>
      </w:r>
      <w:r>
        <w:rPr>
          <w:rFonts w:hint="default" w:ascii="Times New Roman" w:hAnsi="Times New Roman" w:eastAsia="仿宋_GB2312" w:cs="Times New Roman"/>
          <w:color w:val="000000"/>
          <w:kern w:val="0"/>
          <w:sz w:val="21"/>
          <w:szCs w:val="21"/>
          <w:lang w:eastAsia="zh-CN"/>
        </w:rPr>
        <w:t>湖南省长株潭两型社会建设服务中心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4B16C386">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0917EC13">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47B539A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6475938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2CDFFDAE">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1303F93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2591D23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0ED850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692C406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5590485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7E52E27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51E74A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25F2F37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6A1014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4A31331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2985F4A6">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5C5D432D">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456D9760">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719AC1B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1ED08C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34406F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70D1DDBD">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658A857D">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64E051CA">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5C53CB7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2358C1C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2CF148E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734C84CD">
            <w:pPr>
              <w:widowControl/>
              <w:jc w:val="left"/>
              <w:rPr>
                <w:rFonts w:ascii="Times New Roman" w:hAnsi="Times New Roman" w:eastAsia="仿宋_GB2312" w:cs="Times New Roman"/>
                <w:kern w:val="0"/>
                <w:szCs w:val="21"/>
              </w:rPr>
            </w:pPr>
          </w:p>
        </w:tc>
      </w:tr>
      <w:tr w14:paraId="0249FA1A">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1CABFD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031FFF1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4F5D86F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7C8430E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7503679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5BF32F2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001035B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6F50A86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2F549EB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407EF17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4C0F668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2232D5A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39C56199">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0F281AC8">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70.00</w:t>
            </w:r>
          </w:p>
        </w:tc>
        <w:tc>
          <w:tcPr>
            <w:tcW w:w="1220" w:type="dxa"/>
            <w:tcBorders>
              <w:top w:val="nil"/>
              <w:left w:val="nil"/>
              <w:bottom w:val="single" w:color="auto" w:sz="8" w:space="0"/>
              <w:right w:val="single" w:color="auto" w:sz="4" w:space="0"/>
            </w:tcBorders>
            <w:shd w:val="clear" w:color="auto" w:fill="auto"/>
            <w:vAlign w:val="center"/>
          </w:tcPr>
          <w:p w14:paraId="43AD96AF">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30.00</w:t>
            </w:r>
          </w:p>
        </w:tc>
        <w:tc>
          <w:tcPr>
            <w:tcW w:w="1220" w:type="dxa"/>
            <w:tcBorders>
              <w:top w:val="nil"/>
              <w:left w:val="nil"/>
              <w:bottom w:val="single" w:color="auto" w:sz="8" w:space="0"/>
              <w:right w:val="single" w:color="auto" w:sz="4" w:space="0"/>
            </w:tcBorders>
            <w:shd w:val="clear" w:color="auto" w:fill="auto"/>
            <w:vAlign w:val="center"/>
          </w:tcPr>
          <w:p w14:paraId="4798D45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30.00</w:t>
            </w:r>
          </w:p>
        </w:tc>
        <w:tc>
          <w:tcPr>
            <w:tcW w:w="1220" w:type="dxa"/>
            <w:tcBorders>
              <w:top w:val="nil"/>
              <w:left w:val="nil"/>
              <w:bottom w:val="single" w:color="auto" w:sz="8" w:space="0"/>
              <w:right w:val="single" w:color="auto" w:sz="4" w:space="0"/>
            </w:tcBorders>
            <w:shd w:val="clear" w:color="auto" w:fill="auto"/>
            <w:vAlign w:val="center"/>
          </w:tcPr>
          <w:p w14:paraId="2F68A42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30.00</w:t>
            </w:r>
          </w:p>
        </w:tc>
        <w:tc>
          <w:tcPr>
            <w:tcW w:w="1220" w:type="dxa"/>
            <w:tcBorders>
              <w:top w:val="nil"/>
              <w:left w:val="nil"/>
              <w:bottom w:val="single" w:color="auto" w:sz="8" w:space="0"/>
              <w:right w:val="single" w:color="auto" w:sz="4" w:space="0"/>
            </w:tcBorders>
            <w:shd w:val="clear" w:color="auto" w:fill="auto"/>
            <w:vAlign w:val="center"/>
          </w:tcPr>
          <w:p w14:paraId="431A877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14:paraId="34356313">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c>
          <w:tcPr>
            <w:tcW w:w="1220" w:type="dxa"/>
            <w:tcBorders>
              <w:top w:val="nil"/>
              <w:left w:val="nil"/>
              <w:bottom w:val="single" w:color="auto" w:sz="8" w:space="0"/>
              <w:right w:val="single" w:color="auto" w:sz="4" w:space="0"/>
            </w:tcBorders>
            <w:shd w:val="clear" w:color="auto" w:fill="auto"/>
            <w:vAlign w:val="center"/>
          </w:tcPr>
          <w:p w14:paraId="1029DA8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30.46</w:t>
            </w:r>
          </w:p>
        </w:tc>
        <w:tc>
          <w:tcPr>
            <w:tcW w:w="1220" w:type="dxa"/>
            <w:tcBorders>
              <w:top w:val="nil"/>
              <w:left w:val="nil"/>
              <w:bottom w:val="single" w:color="auto" w:sz="8" w:space="0"/>
              <w:right w:val="single" w:color="auto" w:sz="4" w:space="0"/>
            </w:tcBorders>
            <w:shd w:val="clear" w:color="auto" w:fill="auto"/>
            <w:vAlign w:val="center"/>
          </w:tcPr>
          <w:p w14:paraId="34731F0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14:paraId="3776D95F">
            <w:pPr>
              <w:widowControl/>
              <w:jc w:val="left"/>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29.61</w:t>
            </w:r>
          </w:p>
        </w:tc>
        <w:tc>
          <w:tcPr>
            <w:tcW w:w="1220" w:type="dxa"/>
            <w:tcBorders>
              <w:top w:val="nil"/>
              <w:left w:val="nil"/>
              <w:bottom w:val="single" w:color="auto" w:sz="8" w:space="0"/>
              <w:right w:val="single" w:color="auto" w:sz="4" w:space="0"/>
            </w:tcBorders>
            <w:shd w:val="clear" w:color="auto" w:fill="auto"/>
            <w:vAlign w:val="center"/>
          </w:tcPr>
          <w:p w14:paraId="6062C4A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nil"/>
            </w:tcBorders>
            <w:shd w:val="clear" w:color="auto" w:fill="auto"/>
            <w:vAlign w:val="center"/>
          </w:tcPr>
          <w:p w14:paraId="3480377E">
            <w:pPr>
              <w:widowControl/>
              <w:jc w:val="left"/>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29.61</w:t>
            </w:r>
          </w:p>
        </w:tc>
        <w:tc>
          <w:tcPr>
            <w:tcW w:w="1220" w:type="dxa"/>
            <w:tcBorders>
              <w:top w:val="nil"/>
              <w:left w:val="single" w:color="auto" w:sz="4" w:space="0"/>
              <w:bottom w:val="single" w:color="auto" w:sz="8" w:space="0"/>
              <w:right w:val="single" w:color="auto" w:sz="8" w:space="0"/>
            </w:tcBorders>
            <w:shd w:val="clear" w:color="auto" w:fill="auto"/>
            <w:vAlign w:val="center"/>
          </w:tcPr>
          <w:p w14:paraId="2DC12A7A">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0.85</w:t>
            </w:r>
          </w:p>
        </w:tc>
      </w:tr>
    </w:tbl>
    <w:p w14:paraId="263F975D">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14:paraId="570D2E42">
      <w:pPr>
        <w:autoSpaceDE w:val="0"/>
        <w:autoSpaceDN w:val="0"/>
        <w:adjustRightInd w:val="0"/>
        <w:ind w:left="315" w:leftChars="150"/>
        <w:jc w:val="left"/>
        <w:rPr>
          <w:rFonts w:ascii="宋体" w:eastAsia="宋体" w:cs="宋体"/>
          <w:kern w:val="0"/>
          <w:sz w:val="24"/>
          <w:szCs w:val="24"/>
        </w:rPr>
      </w:pPr>
    </w:p>
    <w:p w14:paraId="259290FF">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7C287AF2">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原</w:t>
      </w:r>
      <w:r>
        <w:rPr>
          <w:rFonts w:hint="default" w:ascii="Times New Roman" w:hAnsi="Times New Roman" w:eastAsia="仿宋_GB2312" w:cs="Times New Roman"/>
          <w:color w:val="000000"/>
          <w:kern w:val="0"/>
          <w:sz w:val="21"/>
          <w:szCs w:val="21"/>
          <w:lang w:eastAsia="zh-CN"/>
        </w:rPr>
        <w:t>湖南省长株潭两型社会建设服务中心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公开08表</w:t>
      </w:r>
    </w:p>
    <w:p w14:paraId="573D63E6">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626AA3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67E4C11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14:paraId="06B9098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18FF4DE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06D1552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5089360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2D3303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6897FE0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0FC6869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103D45B5">
            <w:pPr>
              <w:widowControl/>
              <w:jc w:val="left"/>
              <w:rPr>
                <w:rFonts w:ascii="Times New Roman" w:hAnsi="Times New Roman" w:eastAsia="仿宋_GB2312" w:cs="Times New Roman"/>
                <w:b/>
                <w:kern w:val="0"/>
                <w:szCs w:val="21"/>
              </w:rPr>
            </w:pPr>
          </w:p>
        </w:tc>
        <w:tc>
          <w:tcPr>
            <w:tcW w:w="2000" w:type="dxa"/>
            <w:vMerge w:val="continue"/>
            <w:vAlign w:val="center"/>
          </w:tcPr>
          <w:p w14:paraId="7DF3A8A1">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44C3F1E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1705CB8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1CE15F7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16576AC1">
            <w:pPr>
              <w:widowControl/>
              <w:jc w:val="left"/>
              <w:rPr>
                <w:rFonts w:ascii="Times New Roman" w:hAnsi="Times New Roman" w:eastAsia="仿宋_GB2312" w:cs="Times New Roman"/>
                <w:b/>
                <w:kern w:val="0"/>
                <w:szCs w:val="21"/>
              </w:rPr>
            </w:pPr>
          </w:p>
        </w:tc>
      </w:tr>
      <w:tr w14:paraId="17A42B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6A6B9563">
            <w:pPr>
              <w:widowControl/>
              <w:jc w:val="left"/>
              <w:rPr>
                <w:rFonts w:ascii="Times New Roman" w:hAnsi="Times New Roman" w:eastAsia="仿宋_GB2312" w:cs="Times New Roman"/>
                <w:kern w:val="0"/>
                <w:szCs w:val="21"/>
              </w:rPr>
            </w:pPr>
          </w:p>
        </w:tc>
        <w:tc>
          <w:tcPr>
            <w:tcW w:w="1320" w:type="dxa"/>
            <w:vMerge w:val="continue"/>
            <w:vAlign w:val="center"/>
          </w:tcPr>
          <w:p w14:paraId="66D6033A">
            <w:pPr>
              <w:widowControl/>
              <w:jc w:val="left"/>
              <w:rPr>
                <w:rFonts w:ascii="Times New Roman" w:hAnsi="Times New Roman" w:eastAsia="仿宋_GB2312" w:cs="Times New Roman"/>
                <w:kern w:val="0"/>
                <w:szCs w:val="21"/>
              </w:rPr>
            </w:pPr>
          </w:p>
        </w:tc>
        <w:tc>
          <w:tcPr>
            <w:tcW w:w="2000" w:type="dxa"/>
            <w:vMerge w:val="continue"/>
            <w:vAlign w:val="center"/>
          </w:tcPr>
          <w:p w14:paraId="49130EC4">
            <w:pPr>
              <w:widowControl/>
              <w:jc w:val="left"/>
              <w:rPr>
                <w:rFonts w:ascii="Times New Roman" w:hAnsi="Times New Roman" w:eastAsia="仿宋_GB2312" w:cs="Times New Roman"/>
                <w:kern w:val="0"/>
                <w:szCs w:val="21"/>
              </w:rPr>
            </w:pPr>
          </w:p>
        </w:tc>
        <w:tc>
          <w:tcPr>
            <w:tcW w:w="2000" w:type="dxa"/>
            <w:vMerge w:val="continue"/>
            <w:vAlign w:val="center"/>
          </w:tcPr>
          <w:p w14:paraId="6C712BE8">
            <w:pPr>
              <w:widowControl/>
              <w:jc w:val="left"/>
              <w:rPr>
                <w:rFonts w:ascii="Times New Roman" w:hAnsi="Times New Roman" w:eastAsia="仿宋_GB2312" w:cs="Times New Roman"/>
                <w:kern w:val="0"/>
                <w:szCs w:val="21"/>
              </w:rPr>
            </w:pPr>
          </w:p>
        </w:tc>
        <w:tc>
          <w:tcPr>
            <w:tcW w:w="2000" w:type="dxa"/>
            <w:vMerge w:val="continue"/>
            <w:vAlign w:val="center"/>
          </w:tcPr>
          <w:p w14:paraId="10A808FE">
            <w:pPr>
              <w:widowControl/>
              <w:jc w:val="left"/>
              <w:rPr>
                <w:rFonts w:ascii="Times New Roman" w:hAnsi="Times New Roman" w:eastAsia="仿宋_GB2312" w:cs="Times New Roman"/>
                <w:kern w:val="0"/>
                <w:szCs w:val="21"/>
              </w:rPr>
            </w:pPr>
          </w:p>
        </w:tc>
        <w:tc>
          <w:tcPr>
            <w:tcW w:w="2000" w:type="dxa"/>
            <w:vMerge w:val="continue"/>
            <w:vAlign w:val="center"/>
          </w:tcPr>
          <w:p w14:paraId="2055F3D6">
            <w:pPr>
              <w:widowControl/>
              <w:jc w:val="left"/>
              <w:rPr>
                <w:rFonts w:ascii="Times New Roman" w:hAnsi="Times New Roman" w:eastAsia="仿宋_GB2312" w:cs="Times New Roman"/>
                <w:kern w:val="0"/>
                <w:szCs w:val="21"/>
              </w:rPr>
            </w:pPr>
          </w:p>
        </w:tc>
        <w:tc>
          <w:tcPr>
            <w:tcW w:w="2000" w:type="dxa"/>
            <w:vMerge w:val="continue"/>
            <w:vAlign w:val="center"/>
          </w:tcPr>
          <w:p w14:paraId="44DD26D9">
            <w:pPr>
              <w:widowControl/>
              <w:jc w:val="left"/>
              <w:rPr>
                <w:rFonts w:ascii="Times New Roman" w:hAnsi="Times New Roman" w:eastAsia="仿宋_GB2312" w:cs="Times New Roman"/>
                <w:kern w:val="0"/>
                <w:szCs w:val="21"/>
              </w:rPr>
            </w:pPr>
          </w:p>
        </w:tc>
        <w:tc>
          <w:tcPr>
            <w:tcW w:w="2000" w:type="dxa"/>
            <w:vMerge w:val="continue"/>
            <w:vAlign w:val="center"/>
          </w:tcPr>
          <w:p w14:paraId="4CDCE8D3">
            <w:pPr>
              <w:widowControl/>
              <w:jc w:val="left"/>
              <w:rPr>
                <w:rFonts w:ascii="Times New Roman" w:hAnsi="Times New Roman" w:eastAsia="仿宋_GB2312" w:cs="Times New Roman"/>
                <w:kern w:val="0"/>
                <w:szCs w:val="21"/>
              </w:rPr>
            </w:pPr>
          </w:p>
        </w:tc>
      </w:tr>
      <w:tr w14:paraId="1697DF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4804A6AB">
            <w:pPr>
              <w:widowControl/>
              <w:jc w:val="left"/>
              <w:rPr>
                <w:rFonts w:ascii="Times New Roman" w:hAnsi="Times New Roman" w:eastAsia="仿宋_GB2312" w:cs="Times New Roman"/>
                <w:kern w:val="0"/>
                <w:szCs w:val="21"/>
              </w:rPr>
            </w:pPr>
          </w:p>
        </w:tc>
        <w:tc>
          <w:tcPr>
            <w:tcW w:w="1320" w:type="dxa"/>
            <w:vMerge w:val="continue"/>
            <w:vAlign w:val="center"/>
          </w:tcPr>
          <w:p w14:paraId="63054BCD">
            <w:pPr>
              <w:widowControl/>
              <w:jc w:val="left"/>
              <w:rPr>
                <w:rFonts w:ascii="Times New Roman" w:hAnsi="Times New Roman" w:eastAsia="仿宋_GB2312" w:cs="Times New Roman"/>
                <w:kern w:val="0"/>
                <w:szCs w:val="21"/>
              </w:rPr>
            </w:pPr>
          </w:p>
        </w:tc>
        <w:tc>
          <w:tcPr>
            <w:tcW w:w="2000" w:type="dxa"/>
            <w:vMerge w:val="continue"/>
            <w:vAlign w:val="center"/>
          </w:tcPr>
          <w:p w14:paraId="4C5E8A05">
            <w:pPr>
              <w:widowControl/>
              <w:jc w:val="left"/>
              <w:rPr>
                <w:rFonts w:ascii="Times New Roman" w:hAnsi="Times New Roman" w:eastAsia="仿宋_GB2312" w:cs="Times New Roman"/>
                <w:kern w:val="0"/>
                <w:szCs w:val="21"/>
              </w:rPr>
            </w:pPr>
          </w:p>
        </w:tc>
        <w:tc>
          <w:tcPr>
            <w:tcW w:w="2000" w:type="dxa"/>
            <w:vMerge w:val="continue"/>
            <w:vAlign w:val="center"/>
          </w:tcPr>
          <w:p w14:paraId="38B64CAB">
            <w:pPr>
              <w:widowControl/>
              <w:jc w:val="left"/>
              <w:rPr>
                <w:rFonts w:ascii="Times New Roman" w:hAnsi="Times New Roman" w:eastAsia="仿宋_GB2312" w:cs="Times New Roman"/>
                <w:kern w:val="0"/>
                <w:szCs w:val="21"/>
              </w:rPr>
            </w:pPr>
          </w:p>
        </w:tc>
        <w:tc>
          <w:tcPr>
            <w:tcW w:w="2000" w:type="dxa"/>
            <w:vMerge w:val="continue"/>
            <w:vAlign w:val="center"/>
          </w:tcPr>
          <w:p w14:paraId="577B68CE">
            <w:pPr>
              <w:widowControl/>
              <w:jc w:val="left"/>
              <w:rPr>
                <w:rFonts w:ascii="Times New Roman" w:hAnsi="Times New Roman" w:eastAsia="仿宋_GB2312" w:cs="Times New Roman"/>
                <w:kern w:val="0"/>
                <w:szCs w:val="21"/>
              </w:rPr>
            </w:pPr>
          </w:p>
        </w:tc>
        <w:tc>
          <w:tcPr>
            <w:tcW w:w="2000" w:type="dxa"/>
            <w:vMerge w:val="continue"/>
            <w:vAlign w:val="center"/>
          </w:tcPr>
          <w:p w14:paraId="2578EFB3">
            <w:pPr>
              <w:widowControl/>
              <w:jc w:val="left"/>
              <w:rPr>
                <w:rFonts w:ascii="Times New Roman" w:hAnsi="Times New Roman" w:eastAsia="仿宋_GB2312" w:cs="Times New Roman"/>
                <w:kern w:val="0"/>
                <w:szCs w:val="21"/>
              </w:rPr>
            </w:pPr>
          </w:p>
        </w:tc>
        <w:tc>
          <w:tcPr>
            <w:tcW w:w="2000" w:type="dxa"/>
            <w:vMerge w:val="continue"/>
            <w:vAlign w:val="center"/>
          </w:tcPr>
          <w:p w14:paraId="2F44D820">
            <w:pPr>
              <w:widowControl/>
              <w:jc w:val="left"/>
              <w:rPr>
                <w:rFonts w:ascii="Times New Roman" w:hAnsi="Times New Roman" w:eastAsia="仿宋_GB2312" w:cs="Times New Roman"/>
                <w:kern w:val="0"/>
                <w:szCs w:val="21"/>
              </w:rPr>
            </w:pPr>
          </w:p>
        </w:tc>
        <w:tc>
          <w:tcPr>
            <w:tcW w:w="2000" w:type="dxa"/>
            <w:vMerge w:val="continue"/>
            <w:vAlign w:val="center"/>
          </w:tcPr>
          <w:p w14:paraId="7F67468A">
            <w:pPr>
              <w:widowControl/>
              <w:jc w:val="left"/>
              <w:rPr>
                <w:rFonts w:ascii="Times New Roman" w:hAnsi="Times New Roman" w:eastAsia="仿宋_GB2312" w:cs="Times New Roman"/>
                <w:kern w:val="0"/>
                <w:szCs w:val="21"/>
              </w:rPr>
            </w:pPr>
          </w:p>
        </w:tc>
      </w:tr>
      <w:tr w14:paraId="244518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558208D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14:paraId="128D825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10DB922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11D13B4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3FC1E86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49C84C1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1D4B80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298BFE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40BA427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14:paraId="446F6102">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　0.00</w:t>
            </w:r>
          </w:p>
        </w:tc>
        <w:tc>
          <w:tcPr>
            <w:tcW w:w="2000" w:type="dxa"/>
            <w:shd w:val="clear" w:color="auto" w:fill="auto"/>
            <w:vAlign w:val="center"/>
          </w:tcPr>
          <w:p w14:paraId="2E507DA0">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0.00　</w:t>
            </w:r>
          </w:p>
        </w:tc>
        <w:tc>
          <w:tcPr>
            <w:tcW w:w="2000" w:type="dxa"/>
            <w:shd w:val="clear" w:color="auto" w:fill="auto"/>
            <w:vAlign w:val="center"/>
          </w:tcPr>
          <w:p w14:paraId="40C49CA8">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0.00　</w:t>
            </w:r>
          </w:p>
        </w:tc>
        <w:tc>
          <w:tcPr>
            <w:tcW w:w="2000" w:type="dxa"/>
            <w:shd w:val="clear" w:color="auto" w:fill="auto"/>
            <w:vAlign w:val="center"/>
          </w:tcPr>
          <w:p w14:paraId="6EBC46E1">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0.00　</w:t>
            </w:r>
          </w:p>
        </w:tc>
        <w:tc>
          <w:tcPr>
            <w:tcW w:w="2000" w:type="dxa"/>
            <w:shd w:val="clear" w:color="auto" w:fill="auto"/>
            <w:vAlign w:val="center"/>
          </w:tcPr>
          <w:p w14:paraId="57849CB7">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0.00　</w:t>
            </w:r>
          </w:p>
        </w:tc>
        <w:tc>
          <w:tcPr>
            <w:tcW w:w="2000" w:type="dxa"/>
            <w:shd w:val="clear" w:color="auto" w:fill="auto"/>
            <w:vAlign w:val="center"/>
          </w:tcPr>
          <w:p w14:paraId="75B999E9">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0.00　</w:t>
            </w:r>
          </w:p>
        </w:tc>
      </w:tr>
      <w:tr w14:paraId="606F09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92C0FE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5E5368F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13BB23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8AD194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9CA136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A36333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E87D3C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AF65DA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082AD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982FC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5B94CDC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1C0364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EF0C86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8904F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CCB77F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374AF2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81EF89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3EB24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1CA641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749F2B0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D2DFFF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BA6EEA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C742F5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76230B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6150B2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264117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EFA18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957CE9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40A9F9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8A8FBC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D6C145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32557A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3157DE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27E8DA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19BD5F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E12E9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D9E04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1D13A0A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0F6780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0FA5D5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B24849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931213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67428B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515EA4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A5D94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3264A9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3A07DA4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E3F240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1F84F3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AA6666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A181CD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1FBFC1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591D30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3222A2E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3F31A9C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14:paraId="38ED8130">
      <w:pPr>
        <w:widowControl/>
        <w:jc w:val="left"/>
        <w:rPr>
          <w:rFonts w:ascii="黑体" w:hAnsi="黑体" w:eastAsia="黑体"/>
          <w:szCs w:val="21"/>
        </w:rPr>
      </w:pPr>
      <w:r>
        <w:rPr>
          <w:rFonts w:ascii="黑体" w:hAnsi="黑体" w:eastAsia="黑体"/>
          <w:szCs w:val="21"/>
        </w:rPr>
        <w:br w:type="page"/>
      </w:r>
    </w:p>
    <w:tbl>
      <w:tblPr>
        <w:tblStyle w:val="7"/>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31416351">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07E1A704">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1561C7A1">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68E74B7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6D8F159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5E4C17C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35097CE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3D12D41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70BC29C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708FED0B">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14:paraId="1D93FDF2">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部门：</w:t>
            </w:r>
            <w:r>
              <w:rPr>
                <w:rFonts w:hint="default" w:ascii="Times New Roman" w:hAnsi="Times New Roman" w:eastAsia="仿宋_GB2312" w:cs="Times New Roman"/>
                <w:color w:val="000000"/>
                <w:kern w:val="0"/>
                <w:sz w:val="21"/>
                <w:szCs w:val="21"/>
                <w:lang w:eastAsia="zh-CN"/>
              </w:rPr>
              <w:t>湖南省长株潭两型社会建设服务中心</w:t>
            </w:r>
          </w:p>
        </w:tc>
        <w:tc>
          <w:tcPr>
            <w:tcW w:w="1225" w:type="dxa"/>
            <w:tcBorders>
              <w:top w:val="nil"/>
              <w:left w:val="nil"/>
              <w:bottom w:val="single" w:color="auto" w:sz="8" w:space="0"/>
              <w:right w:val="nil"/>
            </w:tcBorders>
            <w:shd w:val="clear" w:color="000000" w:fill="FFFFFF"/>
            <w:vAlign w:val="center"/>
          </w:tcPr>
          <w:p w14:paraId="2921BD4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41C9B4C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1A66DA8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049A8E2">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1959F575">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7EE31DB4">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0E7060DD">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DC7D1BE">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57E072C8">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2D7A457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2708BD5F">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24F55A6A">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06D83B96">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3FAD0D5F">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3CE2D66E">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127327CE">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1C1AED35">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04E0DB36">
            <w:pPr>
              <w:widowControl/>
              <w:jc w:val="left"/>
              <w:rPr>
                <w:rFonts w:ascii="宋体" w:hAnsi="宋体" w:eastAsia="宋体" w:cs="宋体"/>
                <w:kern w:val="0"/>
                <w:sz w:val="24"/>
                <w:szCs w:val="24"/>
              </w:rPr>
            </w:pPr>
          </w:p>
        </w:tc>
      </w:tr>
      <w:tr w14:paraId="2AC2C1C9">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461F16BB">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3498EDEC">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6439025C">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1D612E57">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67275F2A">
            <w:pPr>
              <w:widowControl/>
              <w:jc w:val="left"/>
              <w:rPr>
                <w:rFonts w:ascii="宋体" w:hAnsi="宋体" w:eastAsia="宋体" w:cs="宋体"/>
                <w:kern w:val="0"/>
                <w:sz w:val="24"/>
                <w:szCs w:val="24"/>
              </w:rPr>
            </w:pPr>
          </w:p>
        </w:tc>
      </w:tr>
      <w:tr w14:paraId="7B89E8FC">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2E8BBC67">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09C0AF8E">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43A5E5C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54B7F631">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6E2C492D">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624CA81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110BBB97">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0.00</w:t>
            </w:r>
          </w:p>
        </w:tc>
        <w:tc>
          <w:tcPr>
            <w:tcW w:w="2977" w:type="dxa"/>
            <w:gridSpan w:val="2"/>
            <w:tcBorders>
              <w:top w:val="nil"/>
              <w:left w:val="nil"/>
              <w:bottom w:val="single" w:color="auto" w:sz="4" w:space="0"/>
              <w:right w:val="single" w:color="auto" w:sz="4" w:space="0"/>
            </w:tcBorders>
            <w:shd w:val="clear" w:color="auto" w:fill="auto"/>
            <w:vAlign w:val="center"/>
          </w:tcPr>
          <w:p w14:paraId="3D55FC99">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0.00</w:t>
            </w:r>
          </w:p>
        </w:tc>
        <w:tc>
          <w:tcPr>
            <w:tcW w:w="3827" w:type="dxa"/>
            <w:tcBorders>
              <w:top w:val="nil"/>
              <w:left w:val="nil"/>
              <w:bottom w:val="single" w:color="auto" w:sz="4" w:space="0"/>
              <w:right w:val="single" w:color="auto" w:sz="4" w:space="0"/>
            </w:tcBorders>
            <w:shd w:val="clear" w:color="auto" w:fill="auto"/>
            <w:vAlign w:val="center"/>
          </w:tcPr>
          <w:p w14:paraId="0334D696">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0.00</w:t>
            </w:r>
          </w:p>
        </w:tc>
      </w:tr>
      <w:tr w14:paraId="39C31C54">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ECB42F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0C761A5">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5389C7A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7116D51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0CC41C1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96CB8C4">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41B724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399FFD7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3E51D18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2034C95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0586E35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2D598D7">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92DC64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76A4C817">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3953D6A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4F525E7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4FF11D2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1CEF552">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E0FE28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29AC897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1CFA40A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FDC594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5427649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C489F60">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13B7BA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39F8D74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1FF1DBE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53F6673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CA54B1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563D42A">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43919AD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03E1525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352FC2E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4D11A18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3D2F2F1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0AD507DF">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4C522A3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14:paraId="2EF63679">
      <w:pPr>
        <w:pStyle w:val="11"/>
        <w:rPr>
          <w:sz w:val="72"/>
          <w:szCs w:val="72"/>
        </w:rPr>
        <w:sectPr>
          <w:pgSz w:w="16838" w:h="11906" w:orient="landscape"/>
          <w:pgMar w:top="720" w:right="720" w:bottom="720" w:left="720" w:header="851" w:footer="992" w:gutter="0"/>
          <w:cols w:space="425" w:num="1"/>
          <w:docGrid w:type="lines" w:linePitch="312" w:charSpace="0"/>
        </w:sectPr>
      </w:pPr>
    </w:p>
    <w:p w14:paraId="47322931">
      <w:pPr>
        <w:pStyle w:val="11"/>
        <w:rPr>
          <w:rFonts w:hint="default" w:asciiTheme="minorEastAsia" w:hAnsiTheme="minorEastAsia" w:eastAsiaTheme="minorEastAsia"/>
          <w:sz w:val="32"/>
          <w:szCs w:val="32"/>
          <w:lang w:val="en-US" w:eastAsia="zh-CN"/>
        </w:rPr>
      </w:pPr>
    </w:p>
    <w:p w14:paraId="301A83BC">
      <w:pPr>
        <w:pStyle w:val="14"/>
        <w:keepNext w:val="0"/>
        <w:keepLines w:val="0"/>
        <w:widowControl w:val="0"/>
        <w:numPr>
          <w:ilvl w:val="0"/>
          <w:numId w:val="0"/>
        </w:numPr>
        <w:suppressLineNumbers w:val="0"/>
        <w:overflowPunct w:val="0"/>
        <w:spacing w:before="0" w:beforeAutospacing="0" w:after="0" w:afterAutospacing="0" w:line="596" w:lineRule="exact"/>
        <w:ind w:leftChars="0" w:right="0" w:rightChars="0"/>
        <w:jc w:val="center"/>
        <w:rPr>
          <w:rFonts w:hint="default" w:ascii="Times New Roman" w:hAnsi="Times New Roman" w:eastAsia="方正小标宋简体" w:cs="Times New Roman"/>
          <w:kern w:val="0"/>
          <w:sz w:val="42"/>
          <w:szCs w:val="42"/>
          <w:shd w:val="clear" w:fill="FFFFFF"/>
        </w:rPr>
      </w:pPr>
      <w:r>
        <w:rPr>
          <w:rFonts w:hint="default" w:ascii="Times New Roman" w:hAnsi="Times New Roman" w:eastAsia="方正小标宋简体" w:cs="Times New Roman"/>
          <w:kern w:val="0"/>
          <w:sz w:val="42"/>
          <w:szCs w:val="42"/>
          <w:shd w:val="clear" w:fill="FFFFFF"/>
          <w:lang w:val="en-US" w:eastAsia="zh-CN"/>
        </w:rPr>
        <w:t xml:space="preserve">第三部分    </w:t>
      </w:r>
      <w:r>
        <w:rPr>
          <w:rFonts w:hint="default" w:ascii="Times New Roman" w:hAnsi="Times New Roman" w:eastAsia="方正小标宋简体" w:cs="Times New Roman"/>
          <w:kern w:val="0"/>
          <w:sz w:val="42"/>
          <w:szCs w:val="42"/>
          <w:shd w:val="clear" w:fill="FFFFFF"/>
        </w:rPr>
        <w:t>202</w:t>
      </w:r>
      <w:r>
        <w:rPr>
          <w:rFonts w:hint="eastAsia" w:ascii="Times New Roman" w:hAnsi="Times New Roman" w:eastAsia="方正小标宋简体" w:cs="Times New Roman"/>
          <w:kern w:val="0"/>
          <w:sz w:val="42"/>
          <w:szCs w:val="42"/>
          <w:shd w:val="clear" w:fill="FFFFFF"/>
          <w:lang w:val="en-US" w:eastAsia="zh-CN"/>
        </w:rPr>
        <w:t>1</w:t>
      </w:r>
      <w:r>
        <w:rPr>
          <w:rFonts w:hint="default" w:ascii="Times New Roman" w:hAnsi="Times New Roman" w:eastAsia="方正小标宋简体" w:cs="Times New Roman"/>
          <w:kern w:val="0"/>
          <w:sz w:val="42"/>
          <w:szCs w:val="42"/>
          <w:shd w:val="clear" w:fill="FFFFFF"/>
        </w:rPr>
        <w:t>年度部门决算情况说明</w:t>
      </w:r>
    </w:p>
    <w:p w14:paraId="70E763B7">
      <w:pPr>
        <w:pStyle w:val="11"/>
        <w:rPr>
          <w:rFonts w:asciiTheme="minorEastAsia" w:hAnsiTheme="minorEastAsia" w:eastAsiaTheme="minorEastAsia"/>
          <w:sz w:val="32"/>
          <w:szCs w:val="32"/>
        </w:rPr>
      </w:pPr>
    </w:p>
    <w:p w14:paraId="01775E2E">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一、收入支出决算总体情况说明</w:t>
      </w:r>
    </w:p>
    <w:p w14:paraId="10AE4449">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yellow"/>
          <w:lang w:val="en-US" w:eastAsia="zh-CN" w:bidi="ar"/>
        </w:rPr>
      </w:pPr>
      <w:r>
        <w:rPr>
          <w:rFonts w:hint="eastAsia" w:ascii="Times New Roman" w:hAnsi="Times New Roman" w:eastAsia="仿宋_GB2312" w:cs="Times New Roman"/>
          <w:kern w:val="0"/>
          <w:sz w:val="32"/>
          <w:szCs w:val="32"/>
          <w:lang w:val="en-US" w:eastAsia="zh-CN" w:bidi="ar"/>
        </w:rPr>
        <w:t>2021年度收、支总计2,197.22万元。与上年相比，减少413.13万元，减少15.83%，</w:t>
      </w:r>
      <w:r>
        <w:rPr>
          <w:rFonts w:hint="eastAsia" w:ascii="Times New Roman" w:hAnsi="Times New Roman" w:eastAsia="仿宋_GB2312" w:cs="Times New Roman"/>
          <w:kern w:val="0"/>
          <w:sz w:val="32"/>
          <w:szCs w:val="32"/>
          <w:highlight w:val="none"/>
          <w:lang w:val="en-US" w:eastAsia="zh-CN" w:bidi="ar"/>
        </w:rPr>
        <w:t>主要是因为</w:t>
      </w:r>
      <w:r>
        <w:rPr>
          <w:rFonts w:hint="default" w:ascii="Times New Roman" w:hAnsi="Times New Roman" w:eastAsia="仿宋_GB2312" w:cs="Times New Roman"/>
          <w:kern w:val="0"/>
          <w:sz w:val="32"/>
          <w:szCs w:val="32"/>
          <w:highlight w:val="none"/>
          <w:lang w:val="en-US" w:eastAsia="zh-CN" w:bidi="ar"/>
        </w:rPr>
        <w:t>本年度省级专项</w:t>
      </w:r>
      <w:r>
        <w:rPr>
          <w:rFonts w:hint="eastAsia" w:ascii="Times New Roman" w:hAnsi="Times New Roman" w:eastAsia="仿宋_GB2312" w:cs="Times New Roman"/>
          <w:kern w:val="0"/>
          <w:sz w:val="32"/>
          <w:szCs w:val="32"/>
          <w:highlight w:val="none"/>
          <w:lang w:val="en-US" w:eastAsia="zh-CN" w:bidi="ar"/>
        </w:rPr>
        <w:t>资金支出</w:t>
      </w:r>
      <w:r>
        <w:rPr>
          <w:rFonts w:hint="default" w:ascii="Times New Roman" w:hAnsi="Times New Roman" w:eastAsia="仿宋_GB2312" w:cs="Times New Roman"/>
          <w:kern w:val="0"/>
          <w:sz w:val="32"/>
          <w:szCs w:val="32"/>
          <w:highlight w:val="none"/>
          <w:lang w:val="en-US" w:eastAsia="zh-CN" w:bidi="ar"/>
        </w:rPr>
        <w:t>规模减小。</w:t>
      </w:r>
    </w:p>
    <w:p w14:paraId="35B1F0C9">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二、收入决算情况说明</w:t>
      </w:r>
    </w:p>
    <w:p w14:paraId="608D8CD4">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2021年度收入合计1,908.35万元，其中：财政拨款收入1,908.35万元，占100%。</w:t>
      </w:r>
    </w:p>
    <w:p w14:paraId="1F7EDF06">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三、支出决算情况说明</w:t>
      </w:r>
    </w:p>
    <w:p w14:paraId="56E31BEF">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2021年度支出合计1,787.96万元，其中：基本支出979.93万元，占54.81%；项目支出808.03万元，占45.19%。</w:t>
      </w:r>
    </w:p>
    <w:p w14:paraId="4366C94F">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四、财政拨款收入支出决算总体情况说明</w:t>
      </w:r>
    </w:p>
    <w:p w14:paraId="52D4CCC3">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2021年度财政拨款收、支总计2,197.22万元，与上年相比，减少413.13万元，减少15.83%，</w:t>
      </w:r>
      <w:r>
        <w:rPr>
          <w:rFonts w:hint="eastAsia" w:ascii="Times New Roman" w:hAnsi="Times New Roman" w:eastAsia="仿宋_GB2312" w:cs="Times New Roman"/>
          <w:kern w:val="0"/>
          <w:sz w:val="32"/>
          <w:szCs w:val="32"/>
          <w:highlight w:val="none"/>
          <w:lang w:val="en-US" w:eastAsia="zh-CN" w:bidi="ar"/>
        </w:rPr>
        <w:t>主要是因为</w:t>
      </w:r>
      <w:r>
        <w:rPr>
          <w:rFonts w:hint="default" w:ascii="Times New Roman" w:hAnsi="Times New Roman" w:eastAsia="仿宋_GB2312" w:cs="Times New Roman"/>
          <w:kern w:val="0"/>
          <w:sz w:val="32"/>
          <w:szCs w:val="32"/>
          <w:highlight w:val="none"/>
          <w:lang w:val="en-US" w:eastAsia="zh-CN" w:bidi="ar"/>
        </w:rPr>
        <w:t>本年度省级专项</w:t>
      </w:r>
      <w:r>
        <w:rPr>
          <w:rFonts w:hint="eastAsia" w:ascii="Times New Roman" w:hAnsi="Times New Roman" w:eastAsia="仿宋_GB2312" w:cs="Times New Roman"/>
          <w:kern w:val="0"/>
          <w:sz w:val="32"/>
          <w:szCs w:val="32"/>
          <w:highlight w:val="none"/>
          <w:lang w:val="en-US" w:eastAsia="zh-CN" w:bidi="ar"/>
        </w:rPr>
        <w:t>资金支出</w:t>
      </w:r>
      <w:r>
        <w:rPr>
          <w:rFonts w:hint="default" w:ascii="Times New Roman" w:hAnsi="Times New Roman" w:eastAsia="仿宋_GB2312" w:cs="Times New Roman"/>
          <w:kern w:val="0"/>
          <w:sz w:val="32"/>
          <w:szCs w:val="32"/>
          <w:highlight w:val="none"/>
          <w:lang w:val="en-US" w:eastAsia="zh-CN" w:bidi="ar"/>
        </w:rPr>
        <w:t>规模减小。</w:t>
      </w:r>
    </w:p>
    <w:p w14:paraId="200E1B8B">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五、一般公共预算财政拨款支出决算情况说明</w:t>
      </w:r>
    </w:p>
    <w:p w14:paraId="43446292">
      <w:pPr>
        <w:pStyle w:val="14"/>
        <w:keepNext w:val="0"/>
        <w:keepLines w:val="0"/>
        <w:widowControl w:val="0"/>
        <w:suppressLineNumbers w:val="0"/>
        <w:overflowPunct w:val="0"/>
        <w:spacing w:before="0" w:beforeAutospacing="0" w:after="0" w:afterAutospacing="0" w:line="596" w:lineRule="exact"/>
        <w:ind w:left="0" w:right="0" w:firstLine="643" w:firstLineChars="200"/>
        <w:jc w:val="both"/>
        <w:rPr>
          <w:rStyle w:val="15"/>
          <w:rFonts w:hint="default" w:ascii="Times New Roman" w:hAnsi="Times New Roman" w:eastAsia="楷体_GB2312" w:cs="Times New Roman"/>
          <w:b/>
          <w:sz w:val="32"/>
          <w:szCs w:val="32"/>
          <w:shd w:val="clear" w:fill="FFFFFF"/>
          <w:lang w:eastAsia="zh-CN"/>
        </w:rPr>
      </w:pPr>
      <w:r>
        <w:rPr>
          <w:rStyle w:val="15"/>
          <w:rFonts w:hint="eastAsia" w:ascii="Times New Roman" w:hAnsi="Times New Roman" w:eastAsia="楷体_GB2312" w:cs="Times New Roman"/>
          <w:b/>
          <w:sz w:val="32"/>
          <w:szCs w:val="32"/>
          <w:shd w:val="clear" w:fill="FFFFFF"/>
          <w:lang w:eastAsia="zh-CN"/>
        </w:rPr>
        <w:t>（一）财政拨款支出决算总体情况</w:t>
      </w:r>
    </w:p>
    <w:p w14:paraId="2CBBD7EC">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2021年度财政拨款支出1,787.96万元，占本年支出合计的100%，与上年相比，财政拨款支出减少375.46万元，减少17.35%。</w:t>
      </w:r>
    </w:p>
    <w:p w14:paraId="67E732A0">
      <w:pPr>
        <w:pStyle w:val="14"/>
        <w:keepNext w:val="0"/>
        <w:keepLines w:val="0"/>
        <w:widowControl w:val="0"/>
        <w:suppressLineNumbers w:val="0"/>
        <w:overflowPunct w:val="0"/>
        <w:spacing w:before="0" w:beforeAutospacing="0" w:after="0" w:afterAutospacing="0" w:line="596" w:lineRule="exact"/>
        <w:ind w:left="0" w:right="0" w:firstLine="643" w:firstLineChars="200"/>
        <w:jc w:val="both"/>
        <w:rPr>
          <w:rStyle w:val="15"/>
          <w:rFonts w:hint="eastAsia" w:ascii="Times New Roman" w:hAnsi="Times New Roman" w:eastAsia="楷体_GB2312" w:cs="Times New Roman"/>
          <w:b/>
          <w:sz w:val="32"/>
          <w:szCs w:val="32"/>
          <w:shd w:val="clear" w:fill="FFFFFF"/>
          <w:lang w:eastAsia="zh-CN"/>
        </w:rPr>
      </w:pPr>
      <w:r>
        <w:rPr>
          <w:rStyle w:val="15"/>
          <w:rFonts w:hint="eastAsia" w:ascii="Times New Roman" w:hAnsi="Times New Roman" w:eastAsia="楷体_GB2312" w:cs="Times New Roman"/>
          <w:b/>
          <w:sz w:val="32"/>
          <w:szCs w:val="32"/>
          <w:shd w:val="clear" w:fill="FFFFFF"/>
          <w:lang w:eastAsia="zh-CN"/>
        </w:rPr>
        <w:t>（二）财政拨款支出决算结构情况</w:t>
      </w:r>
    </w:p>
    <w:p w14:paraId="175855A2">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2021年度财政拨款支出1,787.96万元，主要用于以下方面：一般公共服务（类）支出1,427.99万元，占79.87%；</w:t>
      </w:r>
      <w:r>
        <w:rPr>
          <w:rFonts w:hint="default" w:ascii="Times New Roman" w:hAnsi="Times New Roman" w:eastAsia="仿宋_GB2312" w:cs="Times New Roman"/>
          <w:kern w:val="0"/>
          <w:sz w:val="32"/>
          <w:szCs w:val="32"/>
          <w:lang w:val="en-US" w:eastAsia="zh-CN" w:bidi="ar"/>
        </w:rPr>
        <w:t>社会保障和就业</w:t>
      </w:r>
      <w:r>
        <w:rPr>
          <w:rFonts w:hint="eastAsia" w:ascii="Times New Roman" w:hAnsi="Times New Roman" w:eastAsia="仿宋_GB2312" w:cs="Times New Roman"/>
          <w:kern w:val="0"/>
          <w:sz w:val="32"/>
          <w:szCs w:val="32"/>
          <w:lang w:val="en-US" w:eastAsia="zh-CN" w:bidi="ar"/>
        </w:rPr>
        <w:t>（类）支出54.83万元，占3.07%；</w:t>
      </w:r>
      <w:r>
        <w:rPr>
          <w:rFonts w:hint="default" w:ascii="Times New Roman" w:hAnsi="Times New Roman" w:eastAsia="仿宋_GB2312" w:cs="Times New Roman"/>
          <w:kern w:val="0"/>
          <w:sz w:val="32"/>
          <w:szCs w:val="32"/>
          <w:lang w:val="en-US" w:eastAsia="zh-CN" w:bidi="ar"/>
        </w:rPr>
        <w:t>节能环保（类）支出225.13万元，占</w:t>
      </w:r>
      <w:r>
        <w:rPr>
          <w:rFonts w:hint="eastAsia" w:ascii="Times New Roman" w:hAnsi="Times New Roman" w:eastAsia="仿宋_GB2312" w:cs="Times New Roman"/>
          <w:kern w:val="0"/>
          <w:sz w:val="32"/>
          <w:szCs w:val="32"/>
          <w:lang w:val="en-US" w:eastAsia="zh-CN" w:bidi="ar"/>
        </w:rPr>
        <w:t>12.59</w:t>
      </w:r>
      <w:r>
        <w:rPr>
          <w:rFonts w:hint="default" w:ascii="Times New Roman" w:hAnsi="Times New Roman" w:eastAsia="仿宋_GB2312" w:cs="Times New Roman"/>
          <w:kern w:val="0"/>
          <w:sz w:val="32"/>
          <w:szCs w:val="32"/>
          <w:lang w:val="en-US" w:eastAsia="zh-CN" w:bidi="ar"/>
        </w:rPr>
        <w:t>%；住房保障（类）支出80万元，占</w:t>
      </w:r>
      <w:r>
        <w:rPr>
          <w:rFonts w:hint="eastAsia" w:ascii="Times New Roman" w:hAnsi="Times New Roman" w:eastAsia="仿宋_GB2312" w:cs="Times New Roman"/>
          <w:kern w:val="0"/>
          <w:sz w:val="32"/>
          <w:szCs w:val="32"/>
          <w:lang w:val="en-US" w:eastAsia="zh-CN" w:bidi="ar"/>
        </w:rPr>
        <w:t>4.47</w:t>
      </w:r>
      <w:r>
        <w:rPr>
          <w:rFonts w:hint="default" w:ascii="Times New Roman" w:hAnsi="Times New Roman" w:eastAsia="仿宋_GB2312" w:cs="Times New Roman"/>
          <w:kern w:val="0"/>
          <w:sz w:val="32"/>
          <w:szCs w:val="32"/>
          <w:lang w:val="en-US" w:eastAsia="zh-CN" w:bidi="ar"/>
        </w:rPr>
        <w:t>%。</w:t>
      </w:r>
    </w:p>
    <w:p w14:paraId="65B6BC4A">
      <w:pPr>
        <w:pStyle w:val="14"/>
        <w:keepNext w:val="0"/>
        <w:keepLines w:val="0"/>
        <w:widowControl w:val="0"/>
        <w:suppressLineNumbers w:val="0"/>
        <w:overflowPunct w:val="0"/>
        <w:spacing w:before="0" w:beforeAutospacing="0" w:after="0" w:afterAutospacing="0" w:line="596" w:lineRule="exact"/>
        <w:ind w:left="0" w:right="0" w:firstLine="643" w:firstLineChars="200"/>
        <w:jc w:val="both"/>
        <w:rPr>
          <w:rStyle w:val="15"/>
          <w:rFonts w:hint="eastAsia" w:ascii="Times New Roman" w:hAnsi="Times New Roman" w:eastAsia="楷体_GB2312" w:cs="Times New Roman"/>
          <w:b/>
          <w:sz w:val="32"/>
          <w:szCs w:val="32"/>
          <w:shd w:val="clear" w:fill="FFFFFF"/>
          <w:lang w:eastAsia="zh-CN"/>
        </w:rPr>
      </w:pPr>
      <w:r>
        <w:rPr>
          <w:rStyle w:val="15"/>
          <w:rFonts w:hint="eastAsia" w:ascii="Times New Roman" w:hAnsi="Times New Roman" w:eastAsia="楷体_GB2312" w:cs="Times New Roman"/>
          <w:b/>
          <w:sz w:val="32"/>
          <w:szCs w:val="32"/>
          <w:shd w:val="clear" w:fill="FFFFFF"/>
          <w:lang w:eastAsia="zh-CN"/>
        </w:rPr>
        <w:t>（三）财政拨款支出决算具体情况</w:t>
      </w:r>
    </w:p>
    <w:p w14:paraId="1B9CEFB1">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2021年度财政拨款支出年初预算数为2,197.22万元，支出决算数为1,787.96万元，完成年初预算的81.37%，其中：</w:t>
      </w:r>
    </w:p>
    <w:p w14:paraId="52167739">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1、一般公共服务支出（类）。</w:t>
      </w:r>
    </w:p>
    <w:p w14:paraId="0825B6FB">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预算为1,</w:t>
      </w:r>
      <w:r>
        <w:rPr>
          <w:rFonts w:hint="eastAsia" w:ascii="Times New Roman" w:hAnsi="Times New Roman" w:eastAsia="仿宋_GB2312" w:cs="Times New Roman"/>
          <w:kern w:val="0"/>
          <w:sz w:val="32"/>
          <w:szCs w:val="32"/>
          <w:highlight w:val="none"/>
          <w:lang w:val="en-US" w:eastAsia="zh-CN" w:bidi="ar"/>
        </w:rPr>
        <w:t>831.86</w:t>
      </w:r>
      <w:r>
        <w:rPr>
          <w:rFonts w:hint="default" w:ascii="Times New Roman" w:hAnsi="Times New Roman" w:eastAsia="仿宋_GB2312" w:cs="Times New Roman"/>
          <w:kern w:val="0"/>
          <w:sz w:val="32"/>
          <w:szCs w:val="32"/>
          <w:highlight w:val="none"/>
          <w:lang w:val="en-US" w:eastAsia="zh-CN" w:bidi="ar"/>
        </w:rPr>
        <w:t>万元，支出决算为</w:t>
      </w:r>
      <w:r>
        <w:rPr>
          <w:rFonts w:hint="eastAsia" w:ascii="Times New Roman" w:hAnsi="Times New Roman" w:eastAsia="仿宋_GB2312" w:cs="Times New Roman"/>
          <w:kern w:val="0"/>
          <w:sz w:val="32"/>
          <w:szCs w:val="32"/>
          <w:highlight w:val="none"/>
          <w:lang w:val="en-US" w:eastAsia="zh-CN" w:bidi="ar"/>
        </w:rPr>
        <w:t>1,427.99</w:t>
      </w:r>
      <w:r>
        <w:rPr>
          <w:rFonts w:hint="default" w:ascii="Times New Roman" w:hAnsi="Times New Roman" w:eastAsia="仿宋_GB2312" w:cs="Times New Roman"/>
          <w:kern w:val="0"/>
          <w:sz w:val="32"/>
          <w:szCs w:val="32"/>
          <w:highlight w:val="none"/>
          <w:lang w:val="en-US" w:eastAsia="zh-CN" w:bidi="ar"/>
        </w:rPr>
        <w:t>万元，完成预算的</w:t>
      </w:r>
      <w:r>
        <w:rPr>
          <w:rFonts w:hint="eastAsia" w:ascii="Times New Roman" w:hAnsi="Times New Roman" w:eastAsia="仿宋_GB2312" w:cs="Times New Roman"/>
          <w:kern w:val="0"/>
          <w:sz w:val="32"/>
          <w:szCs w:val="32"/>
          <w:highlight w:val="none"/>
          <w:lang w:val="en-US" w:eastAsia="zh-CN" w:bidi="ar"/>
        </w:rPr>
        <w:t>77.95</w:t>
      </w:r>
      <w:r>
        <w:rPr>
          <w:rFonts w:hint="default"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zh-CN" w:bidi="ar"/>
        </w:rPr>
        <w:t>。</w:t>
      </w:r>
    </w:p>
    <w:p w14:paraId="48485280">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发展与改革事务支出（款）决算数按项分类为：行政运行支出（项）845.09万元，其他发展与改革事务支出（项）523.89万元。</w:t>
      </w:r>
    </w:p>
    <w:p w14:paraId="4B27FB95">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财政事务支出（款）决算数按项分类为：其他财政事务支出（项）13.43万元。</w:t>
      </w:r>
    </w:p>
    <w:p w14:paraId="6E110361">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其他一般公共服务支出</w:t>
      </w:r>
      <w:r>
        <w:rPr>
          <w:rFonts w:hint="eastAsia" w:ascii="Times New Roman" w:hAnsi="Times New Roman" w:eastAsia="仿宋_GB2312" w:cs="Times New Roman"/>
          <w:kern w:val="0"/>
          <w:sz w:val="32"/>
          <w:szCs w:val="32"/>
          <w:highlight w:val="none"/>
          <w:lang w:val="en-US" w:eastAsia="zh-CN" w:bidi="ar"/>
        </w:rPr>
        <w:t>（款）</w:t>
      </w:r>
      <w:r>
        <w:rPr>
          <w:rFonts w:hint="default" w:ascii="Times New Roman" w:hAnsi="Times New Roman" w:eastAsia="仿宋_GB2312" w:cs="Times New Roman"/>
          <w:kern w:val="0"/>
          <w:sz w:val="32"/>
          <w:szCs w:val="32"/>
          <w:highlight w:val="none"/>
          <w:lang w:val="en-US" w:eastAsia="zh-CN" w:bidi="ar"/>
        </w:rPr>
        <w:t>决算数按项分类为：其他一般公共服务支出</w:t>
      </w:r>
      <w:r>
        <w:rPr>
          <w:rFonts w:hint="eastAsia" w:ascii="Times New Roman" w:hAnsi="Times New Roman" w:eastAsia="仿宋_GB2312" w:cs="Times New Roman"/>
          <w:kern w:val="0"/>
          <w:sz w:val="32"/>
          <w:szCs w:val="32"/>
          <w:highlight w:val="none"/>
          <w:lang w:val="en-US" w:eastAsia="zh-CN" w:bidi="ar"/>
        </w:rPr>
        <w:t>（项）45.58万元。</w:t>
      </w:r>
    </w:p>
    <w:p w14:paraId="66A64399">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2、社会保障和就业支出（类）。</w:t>
      </w:r>
    </w:p>
    <w:p w14:paraId="186217AD">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yellow"/>
          <w:lang w:val="en-US" w:eastAsia="zh-CN" w:bidi="ar"/>
        </w:rPr>
      </w:pPr>
      <w:r>
        <w:rPr>
          <w:rFonts w:hint="default" w:ascii="Times New Roman" w:hAnsi="Times New Roman" w:eastAsia="仿宋_GB2312" w:cs="Times New Roman"/>
          <w:kern w:val="0"/>
          <w:sz w:val="32"/>
          <w:szCs w:val="32"/>
          <w:highlight w:val="none"/>
          <w:lang w:val="en-US" w:eastAsia="zh-CN" w:bidi="ar"/>
        </w:rPr>
        <w:t>预算为</w:t>
      </w:r>
      <w:r>
        <w:rPr>
          <w:rFonts w:hint="eastAsia" w:ascii="Times New Roman" w:hAnsi="Times New Roman" w:eastAsia="仿宋_GB2312" w:cs="Times New Roman"/>
          <w:kern w:val="0"/>
          <w:sz w:val="32"/>
          <w:szCs w:val="32"/>
          <w:highlight w:val="none"/>
          <w:lang w:val="en-US" w:eastAsia="zh-CN" w:bidi="ar"/>
        </w:rPr>
        <w:t>57</w:t>
      </w:r>
      <w:r>
        <w:rPr>
          <w:rFonts w:hint="default" w:ascii="Times New Roman" w:hAnsi="Times New Roman" w:eastAsia="仿宋_GB2312" w:cs="Times New Roman"/>
          <w:kern w:val="0"/>
          <w:sz w:val="32"/>
          <w:szCs w:val="32"/>
          <w:highlight w:val="none"/>
          <w:lang w:val="en-US" w:eastAsia="zh-CN" w:bidi="ar"/>
        </w:rPr>
        <w:t>万元，支出决算为54.83万元，完成预算的</w:t>
      </w:r>
      <w:r>
        <w:rPr>
          <w:rFonts w:hint="eastAsia" w:ascii="Times New Roman" w:hAnsi="Times New Roman" w:eastAsia="仿宋_GB2312" w:cs="Times New Roman"/>
          <w:kern w:val="0"/>
          <w:sz w:val="32"/>
          <w:szCs w:val="32"/>
          <w:highlight w:val="none"/>
          <w:lang w:val="en-US" w:eastAsia="zh-CN" w:bidi="ar"/>
        </w:rPr>
        <w:t>96.19</w:t>
      </w:r>
      <w:r>
        <w:rPr>
          <w:rFonts w:hint="default" w:ascii="Times New Roman" w:hAnsi="Times New Roman" w:eastAsia="仿宋_GB2312" w:cs="Times New Roman"/>
          <w:kern w:val="0"/>
          <w:sz w:val="32"/>
          <w:szCs w:val="32"/>
          <w:highlight w:val="none"/>
          <w:lang w:val="en-US" w:eastAsia="zh-CN" w:bidi="ar"/>
        </w:rPr>
        <w:t>%。</w:t>
      </w:r>
    </w:p>
    <w:p w14:paraId="041CFDAC">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yellow"/>
          <w:lang w:val="en-US" w:eastAsia="zh-CN" w:bidi="ar"/>
        </w:rPr>
      </w:pPr>
      <w:r>
        <w:rPr>
          <w:rFonts w:hint="default" w:ascii="Times New Roman" w:hAnsi="Times New Roman" w:eastAsia="仿宋_GB2312" w:cs="Times New Roman"/>
          <w:kern w:val="0"/>
          <w:sz w:val="32"/>
          <w:szCs w:val="32"/>
          <w:highlight w:val="none"/>
          <w:lang w:val="en-US" w:eastAsia="zh-CN" w:bidi="ar"/>
        </w:rPr>
        <w:t>行政事业单位养老支出（款）决算数按项分类为：机关事业单位基本养老保险缴费支出（项）54.83万元。</w:t>
      </w:r>
    </w:p>
    <w:p w14:paraId="04748A32">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3、节能环保支出（类）。</w:t>
      </w:r>
    </w:p>
    <w:p w14:paraId="1B476789">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预算为</w:t>
      </w:r>
      <w:r>
        <w:rPr>
          <w:rFonts w:hint="eastAsia" w:ascii="Times New Roman" w:hAnsi="Times New Roman" w:eastAsia="仿宋_GB2312" w:cs="Times New Roman"/>
          <w:kern w:val="0"/>
          <w:sz w:val="32"/>
          <w:szCs w:val="32"/>
          <w:highlight w:val="none"/>
          <w:lang w:val="en-US" w:eastAsia="zh-CN" w:bidi="ar"/>
        </w:rPr>
        <w:t>225.16</w:t>
      </w:r>
      <w:r>
        <w:rPr>
          <w:rFonts w:hint="default" w:ascii="Times New Roman" w:hAnsi="Times New Roman" w:eastAsia="仿宋_GB2312" w:cs="Times New Roman"/>
          <w:kern w:val="0"/>
          <w:sz w:val="32"/>
          <w:szCs w:val="32"/>
          <w:highlight w:val="none"/>
          <w:lang w:val="en-US" w:eastAsia="zh-CN" w:bidi="ar"/>
        </w:rPr>
        <w:t>万元，支出决算为225.13万元，完成预算的</w:t>
      </w:r>
      <w:r>
        <w:rPr>
          <w:rFonts w:hint="eastAsia" w:ascii="Times New Roman" w:hAnsi="Times New Roman" w:eastAsia="仿宋_GB2312" w:cs="Times New Roman"/>
          <w:kern w:val="0"/>
          <w:sz w:val="32"/>
          <w:szCs w:val="32"/>
          <w:highlight w:val="none"/>
          <w:lang w:val="en-US" w:eastAsia="zh-CN" w:bidi="ar"/>
        </w:rPr>
        <w:t>99.99</w:t>
      </w:r>
      <w:r>
        <w:rPr>
          <w:rFonts w:hint="default" w:ascii="Times New Roman" w:hAnsi="Times New Roman" w:eastAsia="仿宋_GB2312" w:cs="Times New Roman"/>
          <w:kern w:val="0"/>
          <w:sz w:val="32"/>
          <w:szCs w:val="32"/>
          <w:highlight w:val="none"/>
          <w:lang w:val="en-US" w:eastAsia="zh-CN" w:bidi="ar"/>
        </w:rPr>
        <w:t>%，</w:t>
      </w:r>
    </w:p>
    <w:p w14:paraId="42F210D5">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其他节能环保支出（款）决算数按项分类为：其他节能环保支出（项）225.13万元。</w:t>
      </w:r>
    </w:p>
    <w:p w14:paraId="496AEBFE">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4、住房保障支出（类）。</w:t>
      </w:r>
    </w:p>
    <w:p w14:paraId="64858E40">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预算为</w:t>
      </w:r>
      <w:r>
        <w:rPr>
          <w:rFonts w:hint="eastAsia" w:ascii="Times New Roman" w:hAnsi="Times New Roman" w:eastAsia="仿宋_GB2312" w:cs="Times New Roman"/>
          <w:kern w:val="0"/>
          <w:sz w:val="32"/>
          <w:szCs w:val="32"/>
          <w:highlight w:val="none"/>
          <w:lang w:val="en-US" w:eastAsia="zh-CN" w:bidi="ar"/>
        </w:rPr>
        <w:t>80</w:t>
      </w:r>
      <w:r>
        <w:rPr>
          <w:rFonts w:hint="default" w:ascii="Times New Roman" w:hAnsi="Times New Roman" w:eastAsia="仿宋_GB2312" w:cs="Times New Roman"/>
          <w:kern w:val="0"/>
          <w:sz w:val="32"/>
          <w:szCs w:val="32"/>
          <w:highlight w:val="none"/>
          <w:lang w:val="en-US" w:eastAsia="zh-CN" w:bidi="ar"/>
        </w:rPr>
        <w:t>万元，支出决算为</w:t>
      </w:r>
      <w:r>
        <w:rPr>
          <w:rFonts w:hint="eastAsia" w:ascii="Times New Roman" w:hAnsi="Times New Roman" w:eastAsia="仿宋_GB2312" w:cs="Times New Roman"/>
          <w:kern w:val="0"/>
          <w:sz w:val="32"/>
          <w:szCs w:val="32"/>
          <w:highlight w:val="none"/>
          <w:lang w:val="en-US" w:eastAsia="zh-CN" w:bidi="ar"/>
        </w:rPr>
        <w:t>80</w:t>
      </w:r>
      <w:r>
        <w:rPr>
          <w:rFonts w:hint="default" w:ascii="Times New Roman" w:hAnsi="Times New Roman" w:eastAsia="仿宋_GB2312" w:cs="Times New Roman"/>
          <w:kern w:val="0"/>
          <w:sz w:val="32"/>
          <w:szCs w:val="32"/>
          <w:highlight w:val="none"/>
          <w:lang w:val="en-US" w:eastAsia="zh-CN" w:bidi="ar"/>
        </w:rPr>
        <w:t>万元，完成预算的100%。</w:t>
      </w:r>
    </w:p>
    <w:p w14:paraId="6B0F9495">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住房改革支出（款）决算数按项分类为：住房公积金支出（项）</w:t>
      </w:r>
      <w:r>
        <w:rPr>
          <w:rFonts w:hint="eastAsia" w:ascii="Times New Roman" w:hAnsi="Times New Roman" w:eastAsia="仿宋_GB2312" w:cs="Times New Roman"/>
          <w:kern w:val="0"/>
          <w:sz w:val="32"/>
          <w:szCs w:val="32"/>
          <w:highlight w:val="none"/>
          <w:lang w:val="en-US" w:eastAsia="zh-CN" w:bidi="ar"/>
        </w:rPr>
        <w:t>80</w:t>
      </w:r>
      <w:r>
        <w:rPr>
          <w:rFonts w:hint="default" w:ascii="Times New Roman" w:hAnsi="Times New Roman" w:eastAsia="仿宋_GB2312" w:cs="Times New Roman"/>
          <w:kern w:val="0"/>
          <w:sz w:val="32"/>
          <w:szCs w:val="32"/>
          <w:highlight w:val="none"/>
          <w:lang w:val="en-US" w:eastAsia="zh-CN" w:bidi="ar"/>
        </w:rPr>
        <w:t>万元。</w:t>
      </w:r>
    </w:p>
    <w:p w14:paraId="1785890C">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六、一般公共预算财政拨款基本支出决算情况说明</w:t>
      </w:r>
    </w:p>
    <w:p w14:paraId="0A5E01E7">
      <w:pPr>
        <w:pStyle w:val="11"/>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202</w:t>
      </w:r>
      <w:r>
        <w:rPr>
          <w:rFonts w:hint="eastAsia" w:ascii="Times New Roman" w:hAnsi="Times New Roman" w:eastAsia="仿宋_GB2312" w:cs="Times New Roman"/>
          <w:kern w:val="0"/>
          <w:sz w:val="32"/>
          <w:szCs w:val="32"/>
          <w:lang w:val="en-US" w:eastAsia="zh-CN" w:bidi="ar"/>
        </w:rPr>
        <w:t>1</w:t>
      </w:r>
      <w:r>
        <w:rPr>
          <w:rFonts w:hint="default" w:ascii="Times New Roman" w:hAnsi="Times New Roman" w:eastAsia="仿宋_GB2312" w:cs="Times New Roman"/>
          <w:kern w:val="0"/>
          <w:sz w:val="32"/>
          <w:szCs w:val="32"/>
          <w:lang w:val="en-US" w:eastAsia="zh-CN" w:bidi="ar"/>
        </w:rPr>
        <w:t>年度财政拨款基本支出</w:t>
      </w:r>
      <w:r>
        <w:rPr>
          <w:rFonts w:hint="eastAsia" w:ascii="Times New Roman" w:hAnsi="Times New Roman" w:eastAsia="仿宋_GB2312" w:cs="Times New Roman"/>
          <w:kern w:val="0"/>
          <w:sz w:val="32"/>
          <w:szCs w:val="32"/>
          <w:lang w:val="en-US" w:eastAsia="zh-CN" w:bidi="ar"/>
        </w:rPr>
        <w:t>979.92</w:t>
      </w:r>
      <w:r>
        <w:rPr>
          <w:rFonts w:hint="default" w:ascii="Times New Roman" w:hAnsi="Times New Roman" w:eastAsia="仿宋_GB2312" w:cs="Times New Roman"/>
          <w:kern w:val="0"/>
          <w:sz w:val="32"/>
          <w:szCs w:val="32"/>
          <w:lang w:val="en-US" w:eastAsia="zh-CN" w:bidi="ar"/>
        </w:rPr>
        <w:t>万元，其中：人员经费809.29万元，占基本支出的8</w:t>
      </w:r>
      <w:r>
        <w:rPr>
          <w:rFonts w:hint="eastAsia" w:ascii="Times New Roman" w:hAnsi="Times New Roman" w:eastAsia="仿宋_GB2312" w:cs="Times New Roman"/>
          <w:kern w:val="0"/>
          <w:sz w:val="32"/>
          <w:szCs w:val="32"/>
          <w:lang w:val="en-US" w:eastAsia="zh-CN" w:bidi="ar"/>
        </w:rPr>
        <w:t>2.59</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主要包括基本工资、津贴补贴、奖金、伙食补助费、机关事业单位基本养老保险缴费、职工基本医疗保险缴费、公务员医疗补助缴费、住房公积金</w:t>
      </w:r>
      <w:r>
        <w:rPr>
          <w:rFonts w:hint="eastAsia" w:ascii="Times New Roman" w:hAnsi="Times New Roman" w:eastAsia="仿宋_GB2312" w:cs="Times New Roman"/>
          <w:kern w:val="0"/>
          <w:sz w:val="32"/>
          <w:szCs w:val="32"/>
          <w:lang w:val="en-US" w:eastAsia="zh-CN" w:bidi="ar"/>
        </w:rPr>
        <w:t>、退休费、救济费、奖励金</w:t>
      </w:r>
      <w:r>
        <w:rPr>
          <w:rFonts w:hint="default" w:ascii="Times New Roman" w:hAnsi="Times New Roman" w:eastAsia="仿宋_GB2312" w:cs="Times New Roman"/>
          <w:kern w:val="0"/>
          <w:sz w:val="32"/>
          <w:szCs w:val="32"/>
          <w:lang w:val="en-US" w:eastAsia="zh-CN" w:bidi="ar"/>
        </w:rPr>
        <w:t>等；公用经费170.63万元，占基本支出的1</w:t>
      </w:r>
      <w:r>
        <w:rPr>
          <w:rFonts w:hint="eastAsia" w:ascii="Times New Roman" w:hAnsi="Times New Roman" w:eastAsia="仿宋_GB2312" w:cs="Times New Roman"/>
          <w:kern w:val="0"/>
          <w:sz w:val="32"/>
          <w:szCs w:val="32"/>
          <w:lang w:val="en-US" w:eastAsia="zh-CN" w:bidi="ar"/>
        </w:rPr>
        <w:t>7.41</w:t>
      </w:r>
      <w:r>
        <w:rPr>
          <w:rFonts w:hint="default" w:ascii="Times New Roman" w:hAnsi="Times New Roman" w:eastAsia="仿宋_GB2312" w:cs="Times New Roman"/>
          <w:kern w:val="0"/>
          <w:sz w:val="32"/>
          <w:szCs w:val="32"/>
          <w:lang w:val="en-US" w:eastAsia="zh-CN" w:bidi="ar"/>
        </w:rPr>
        <w:t>%，主要包括办公费、水费、电费、邮电费、取暖费、物业管理费、维修（护）费</w:t>
      </w:r>
      <w:r>
        <w:rPr>
          <w:rFonts w:hint="eastAsia" w:ascii="Times New Roman" w:hAnsi="Times New Roman" w:eastAsia="仿宋_GB2312" w:cs="Times New Roman"/>
          <w:kern w:val="0"/>
          <w:sz w:val="32"/>
          <w:szCs w:val="32"/>
          <w:lang w:val="en-US" w:eastAsia="zh-CN" w:bidi="ar"/>
        </w:rPr>
        <w:t>、租赁费</w:t>
      </w:r>
      <w:r>
        <w:rPr>
          <w:rFonts w:hint="default" w:ascii="Times New Roman" w:hAnsi="Times New Roman" w:eastAsia="仿宋_GB2312" w:cs="Times New Roman"/>
          <w:kern w:val="0"/>
          <w:sz w:val="32"/>
          <w:szCs w:val="32"/>
          <w:lang w:val="en-US" w:eastAsia="zh-CN" w:bidi="ar"/>
        </w:rPr>
        <w:t>等</w:t>
      </w:r>
      <w:r>
        <w:rPr>
          <w:rFonts w:hint="eastAsia" w:ascii="Times New Roman" w:hAnsi="Times New Roman" w:eastAsia="仿宋_GB2312" w:cs="Times New Roman"/>
          <w:kern w:val="0"/>
          <w:sz w:val="32"/>
          <w:szCs w:val="32"/>
          <w:lang w:val="en-US" w:eastAsia="zh-CN" w:bidi="ar"/>
        </w:rPr>
        <w:t>。</w:t>
      </w:r>
    </w:p>
    <w:p w14:paraId="1B4DDC29">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七、一般公共预算财政拨款“三公”经费支出决算情况说明</w:t>
      </w:r>
    </w:p>
    <w:p w14:paraId="0E75B969">
      <w:pPr>
        <w:pStyle w:val="14"/>
        <w:keepNext w:val="0"/>
        <w:keepLines w:val="0"/>
        <w:widowControl w:val="0"/>
        <w:suppressLineNumbers w:val="0"/>
        <w:overflowPunct w:val="0"/>
        <w:spacing w:before="0" w:beforeAutospacing="0" w:after="0" w:afterAutospacing="0" w:line="596" w:lineRule="exact"/>
        <w:ind w:left="0" w:right="0" w:firstLine="643" w:firstLineChars="200"/>
        <w:jc w:val="both"/>
        <w:rPr>
          <w:rStyle w:val="15"/>
          <w:rFonts w:hint="eastAsia" w:ascii="Times New Roman" w:hAnsi="Times New Roman" w:eastAsia="楷体_GB2312" w:cs="Times New Roman"/>
          <w:b/>
          <w:sz w:val="32"/>
          <w:szCs w:val="32"/>
          <w:shd w:val="clear" w:fill="FFFFFF"/>
          <w:lang w:eastAsia="zh-CN"/>
        </w:rPr>
      </w:pPr>
      <w:r>
        <w:rPr>
          <w:rStyle w:val="15"/>
          <w:rFonts w:hint="eastAsia" w:ascii="Times New Roman" w:hAnsi="Times New Roman" w:eastAsia="楷体_GB2312" w:cs="Times New Roman"/>
          <w:b/>
          <w:sz w:val="32"/>
          <w:szCs w:val="32"/>
          <w:shd w:val="clear" w:fill="FFFFFF"/>
          <w:lang w:eastAsia="zh-CN"/>
        </w:rPr>
        <w:t>（一）“三公”经费财政拨款支出决算总体情况说明</w:t>
      </w:r>
    </w:p>
    <w:p w14:paraId="01BDB03D">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“三公”经费财政拨款支出预算为70万元，支出决算为30.46万元，完成预算的4</w:t>
      </w:r>
      <w:r>
        <w:rPr>
          <w:rFonts w:hint="eastAsia" w:ascii="Times New Roman" w:hAnsi="Times New Roman" w:eastAsia="仿宋_GB2312" w:cs="Times New Roman"/>
          <w:kern w:val="0"/>
          <w:sz w:val="32"/>
          <w:szCs w:val="32"/>
          <w:lang w:val="en-US" w:eastAsia="zh-CN" w:bidi="ar"/>
        </w:rPr>
        <w:t>3.51</w:t>
      </w:r>
      <w:r>
        <w:rPr>
          <w:rFonts w:hint="default" w:ascii="Times New Roman" w:hAnsi="Times New Roman" w:eastAsia="仿宋_GB2312" w:cs="Times New Roman"/>
          <w:kern w:val="0"/>
          <w:sz w:val="32"/>
          <w:szCs w:val="32"/>
          <w:lang w:val="en-US" w:eastAsia="zh-CN" w:bidi="ar"/>
        </w:rPr>
        <w:t>%，其中：</w:t>
      </w:r>
    </w:p>
    <w:p w14:paraId="19D0BD32">
      <w:pPr>
        <w:pStyle w:val="11"/>
        <w:ind w:firstLine="800" w:firstLineChars="250"/>
        <w:rPr>
          <w:rFonts w:asciiTheme="minorEastAsia" w:hAnsiTheme="minorEastAsia" w:eastAsiaTheme="minorEastAsia"/>
          <w:sz w:val="32"/>
          <w:szCs w:val="32"/>
          <w:highlight w:val="none"/>
        </w:rPr>
      </w:pPr>
      <w:r>
        <w:rPr>
          <w:rFonts w:hint="eastAsia" w:ascii="Times New Roman" w:hAnsi="Times New Roman" w:eastAsia="仿宋_GB2312" w:cs="Times New Roman"/>
          <w:kern w:val="0"/>
          <w:sz w:val="32"/>
          <w:szCs w:val="32"/>
          <w:highlight w:val="none"/>
          <w:lang w:val="en-US" w:eastAsia="zh-CN" w:bidi="ar"/>
        </w:rPr>
        <w:t>因公出国（境）费支出预算为30万元，支出决算为0万元</w:t>
      </w:r>
      <w:r>
        <w:rPr>
          <w:rFonts w:hint="default" w:ascii="Times New Roman" w:hAnsi="Times New Roman" w:eastAsia="仿宋_GB2312" w:cs="Times New Roman"/>
          <w:kern w:val="0"/>
          <w:sz w:val="32"/>
          <w:szCs w:val="32"/>
          <w:highlight w:val="none"/>
          <w:lang w:val="en-US" w:eastAsia="zh-CN" w:bidi="ar"/>
        </w:rPr>
        <w:t>，决算数小于预算数的主要原因是本年度为配合新冠肺炎疫情防控要求，未开展因公出国（境）工作；支出决算数与上年度支出金额持平。</w:t>
      </w:r>
    </w:p>
    <w:p w14:paraId="225766F3">
      <w:pPr>
        <w:pStyle w:val="11"/>
        <w:ind w:firstLine="800" w:firstLineChars="250"/>
        <w:rPr>
          <w:rFonts w:asciiTheme="minorEastAsia" w:hAnsiTheme="minorEastAsia" w:eastAsiaTheme="minorEastAsia"/>
          <w:sz w:val="32"/>
          <w:szCs w:val="32"/>
        </w:rPr>
      </w:pPr>
      <w:r>
        <w:rPr>
          <w:rFonts w:hint="eastAsia" w:ascii="Times New Roman" w:hAnsi="Times New Roman" w:eastAsia="仿宋_GB2312" w:cs="Times New Roman"/>
          <w:kern w:val="0"/>
          <w:sz w:val="32"/>
          <w:szCs w:val="32"/>
          <w:lang w:val="en-US" w:eastAsia="zh-CN" w:bidi="ar"/>
        </w:rPr>
        <w:t>公务接待费支出预算为10万元，支出决算为</w:t>
      </w:r>
      <w:r>
        <w:rPr>
          <w:rFonts w:hint="default" w:ascii="Times New Roman" w:hAnsi="Times New Roman" w:eastAsia="仿宋_GB2312" w:cs="Times New Roman"/>
          <w:kern w:val="0"/>
          <w:sz w:val="32"/>
          <w:szCs w:val="32"/>
          <w:lang w:val="en-US" w:eastAsia="zh-CN" w:bidi="ar"/>
        </w:rPr>
        <w:t>0.85</w:t>
      </w:r>
      <w:r>
        <w:rPr>
          <w:rFonts w:hint="eastAsia" w:ascii="Times New Roman" w:hAnsi="Times New Roman" w:eastAsia="仿宋_GB2312" w:cs="Times New Roman"/>
          <w:kern w:val="0"/>
          <w:sz w:val="32"/>
          <w:szCs w:val="32"/>
          <w:lang w:val="en-US" w:eastAsia="zh-CN" w:bidi="ar"/>
        </w:rPr>
        <w:t>万元，完成预算的8.5%，与上年相比减少0.22万元，减少20.56%，减少的主要原因是</w:t>
      </w:r>
      <w:r>
        <w:rPr>
          <w:rFonts w:hint="eastAsia" w:ascii="Times New Roman" w:hAnsi="Times New Roman" w:eastAsia="仿宋_GB2312" w:cs="Times New Roman"/>
          <w:kern w:val="0"/>
          <w:sz w:val="32"/>
          <w:szCs w:val="32"/>
          <w:highlight w:val="none"/>
          <w:lang w:val="en-US" w:eastAsia="zh-CN" w:bidi="ar"/>
        </w:rPr>
        <w:t>本年度未开展大型接待活动。</w:t>
      </w:r>
    </w:p>
    <w:p w14:paraId="660945EA">
      <w:pPr>
        <w:pStyle w:val="11"/>
        <w:ind w:firstLine="800" w:firstLineChars="250"/>
        <w:rPr>
          <w:rFonts w:asciiTheme="minorEastAsia" w:hAnsiTheme="minorEastAsia" w:eastAsiaTheme="minorEastAsia"/>
          <w:sz w:val="32"/>
          <w:szCs w:val="32"/>
        </w:rPr>
      </w:pPr>
      <w:r>
        <w:rPr>
          <w:rFonts w:hint="default" w:ascii="Times New Roman" w:hAnsi="Times New Roman" w:eastAsia="仿宋_GB2312" w:cs="Times New Roman"/>
          <w:kern w:val="0"/>
          <w:sz w:val="32"/>
          <w:szCs w:val="32"/>
          <w:lang w:val="en-US" w:eastAsia="zh-CN" w:bidi="ar"/>
        </w:rPr>
        <w:t>公务用车购置费及运行维护费</w:t>
      </w:r>
      <w:r>
        <w:rPr>
          <w:rFonts w:hint="eastAsia" w:ascii="Times New Roman" w:hAnsi="Times New Roman" w:eastAsia="仿宋_GB2312" w:cs="Times New Roman"/>
          <w:kern w:val="0"/>
          <w:sz w:val="32"/>
          <w:szCs w:val="32"/>
          <w:lang w:val="en-US" w:eastAsia="zh-CN" w:bidi="ar"/>
        </w:rPr>
        <w:t>支出预算为30万元，支出决算为</w:t>
      </w:r>
      <w:r>
        <w:rPr>
          <w:rFonts w:hint="default" w:ascii="Times New Roman" w:hAnsi="Times New Roman" w:eastAsia="仿宋_GB2312" w:cs="Times New Roman"/>
          <w:kern w:val="0"/>
          <w:sz w:val="32"/>
          <w:szCs w:val="32"/>
          <w:lang w:val="en-US" w:eastAsia="zh-CN" w:bidi="ar"/>
        </w:rPr>
        <w:t>29.61</w:t>
      </w:r>
      <w:r>
        <w:rPr>
          <w:rFonts w:hint="eastAsia" w:ascii="Times New Roman" w:hAnsi="Times New Roman" w:eastAsia="仿宋_GB2312" w:cs="Times New Roman"/>
          <w:kern w:val="0"/>
          <w:sz w:val="32"/>
          <w:szCs w:val="32"/>
          <w:lang w:val="en-US" w:eastAsia="zh-CN" w:bidi="ar"/>
        </w:rPr>
        <w:t>万元，完成预算的98.7%，与上年相比减少0.32万元，减少1.07%。</w:t>
      </w:r>
    </w:p>
    <w:p w14:paraId="06F6F13D">
      <w:pPr>
        <w:pStyle w:val="14"/>
        <w:keepNext w:val="0"/>
        <w:keepLines w:val="0"/>
        <w:widowControl w:val="0"/>
        <w:suppressLineNumbers w:val="0"/>
        <w:overflowPunct w:val="0"/>
        <w:spacing w:before="0" w:beforeAutospacing="0" w:after="0" w:afterAutospacing="0" w:line="596" w:lineRule="exact"/>
        <w:ind w:left="0" w:right="0" w:firstLine="643" w:firstLineChars="200"/>
        <w:jc w:val="both"/>
        <w:rPr>
          <w:rStyle w:val="15"/>
          <w:rFonts w:hint="eastAsia" w:ascii="Times New Roman" w:hAnsi="Times New Roman" w:eastAsia="楷体_GB2312" w:cs="Times New Roman"/>
          <w:b/>
          <w:sz w:val="32"/>
          <w:szCs w:val="32"/>
          <w:shd w:val="clear" w:fill="FFFFFF"/>
          <w:lang w:eastAsia="zh-CN"/>
        </w:rPr>
      </w:pPr>
      <w:r>
        <w:rPr>
          <w:rStyle w:val="15"/>
          <w:rFonts w:hint="eastAsia" w:ascii="Times New Roman" w:hAnsi="Times New Roman" w:eastAsia="楷体_GB2312" w:cs="Times New Roman"/>
          <w:b/>
          <w:sz w:val="32"/>
          <w:szCs w:val="32"/>
          <w:shd w:val="clear" w:fill="FFFFFF"/>
          <w:lang w:eastAsia="zh-CN"/>
        </w:rPr>
        <w:t>（二）“三公”经费财政拨款支出决算具体情况说明</w:t>
      </w:r>
    </w:p>
    <w:p w14:paraId="4C0FFCEB">
      <w:pPr>
        <w:pStyle w:val="11"/>
        <w:ind w:firstLine="800" w:firstLineChars="250"/>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2021年度“三公”经费财政拨款支出决算中，公务接待费支出决算</w:t>
      </w:r>
      <w:r>
        <w:rPr>
          <w:rFonts w:hint="default" w:ascii="Times New Roman" w:hAnsi="Times New Roman" w:eastAsia="仿宋_GB2312" w:cs="Times New Roman"/>
          <w:kern w:val="0"/>
          <w:sz w:val="32"/>
          <w:szCs w:val="32"/>
          <w:lang w:val="en-US" w:eastAsia="zh-CN" w:bidi="ar"/>
        </w:rPr>
        <w:t>0.85</w:t>
      </w:r>
      <w:r>
        <w:rPr>
          <w:rFonts w:hint="eastAsia" w:ascii="Times New Roman" w:hAnsi="Times New Roman" w:eastAsia="仿宋_GB2312" w:cs="Times New Roman"/>
          <w:kern w:val="0"/>
          <w:sz w:val="32"/>
          <w:szCs w:val="32"/>
          <w:lang w:val="en-US" w:eastAsia="zh-CN" w:bidi="ar"/>
        </w:rPr>
        <w:t>万元，占2.79%，公务用车购置费及运行维护费支出决算</w:t>
      </w:r>
      <w:r>
        <w:rPr>
          <w:rFonts w:hint="default" w:ascii="Times New Roman" w:hAnsi="Times New Roman" w:eastAsia="仿宋_GB2312" w:cs="Times New Roman"/>
          <w:kern w:val="0"/>
          <w:sz w:val="32"/>
          <w:szCs w:val="32"/>
          <w:lang w:val="en-US" w:eastAsia="zh-CN" w:bidi="ar"/>
        </w:rPr>
        <w:t>29.61</w:t>
      </w:r>
      <w:r>
        <w:rPr>
          <w:rFonts w:hint="eastAsia" w:ascii="Times New Roman" w:hAnsi="Times New Roman" w:eastAsia="仿宋_GB2312" w:cs="Times New Roman"/>
          <w:kern w:val="0"/>
          <w:sz w:val="32"/>
          <w:szCs w:val="32"/>
          <w:lang w:val="en-US" w:eastAsia="zh-CN" w:bidi="ar"/>
        </w:rPr>
        <w:t>万元，占97.21%。其中：</w:t>
      </w:r>
    </w:p>
    <w:p w14:paraId="32B3493F">
      <w:pPr>
        <w:pStyle w:val="11"/>
        <w:ind w:firstLine="800" w:firstLineChars="25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1、公务接待费支出决算为</w:t>
      </w:r>
      <w:r>
        <w:rPr>
          <w:rFonts w:hint="default" w:ascii="Times New Roman" w:hAnsi="Times New Roman" w:eastAsia="仿宋_GB2312" w:cs="Times New Roman"/>
          <w:kern w:val="0"/>
          <w:sz w:val="32"/>
          <w:szCs w:val="32"/>
          <w:lang w:val="en-US" w:eastAsia="zh-CN" w:bidi="ar"/>
        </w:rPr>
        <w:t>0.85</w:t>
      </w:r>
      <w:r>
        <w:rPr>
          <w:rFonts w:hint="eastAsia" w:ascii="Times New Roman" w:hAnsi="Times New Roman" w:eastAsia="仿宋_GB2312" w:cs="Times New Roman"/>
          <w:kern w:val="0"/>
          <w:sz w:val="32"/>
          <w:szCs w:val="32"/>
          <w:lang w:val="en-US" w:eastAsia="zh-CN" w:bidi="ar"/>
        </w:rPr>
        <w:t>万元，全年共接待来访团组4个、来宾61人次，主要是接待娄底市人大常委会来长考察调研</w:t>
      </w:r>
      <w:r>
        <w:rPr>
          <w:rFonts w:hint="default" w:ascii="Times New Roman" w:hAnsi="Times New Roman" w:eastAsia="仿宋_GB2312" w:cs="Times New Roman"/>
          <w:kern w:val="0"/>
          <w:sz w:val="32"/>
          <w:szCs w:val="32"/>
          <w:lang w:val="en-US" w:eastAsia="zh-CN" w:bidi="ar"/>
        </w:rPr>
        <w:t>发生</w:t>
      </w:r>
      <w:r>
        <w:rPr>
          <w:rFonts w:hint="eastAsia" w:ascii="Times New Roman" w:hAnsi="Times New Roman" w:eastAsia="仿宋_GB2312" w:cs="Times New Roman"/>
          <w:kern w:val="0"/>
          <w:sz w:val="32"/>
          <w:szCs w:val="32"/>
          <w:lang w:val="en-US" w:eastAsia="zh-CN" w:bidi="ar"/>
        </w:rPr>
        <w:t>的接待支出。</w:t>
      </w:r>
    </w:p>
    <w:p w14:paraId="28951D64">
      <w:pPr>
        <w:pStyle w:val="11"/>
        <w:ind w:firstLine="800" w:firstLineChars="25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2、公务用车购置费及运行维护费支出决算为</w:t>
      </w:r>
      <w:r>
        <w:rPr>
          <w:rFonts w:hint="default" w:ascii="Times New Roman" w:hAnsi="Times New Roman" w:eastAsia="仿宋_GB2312" w:cs="Times New Roman"/>
          <w:kern w:val="0"/>
          <w:sz w:val="32"/>
          <w:szCs w:val="32"/>
          <w:lang w:val="en-US" w:eastAsia="zh-CN" w:bidi="ar"/>
        </w:rPr>
        <w:t>29.61</w:t>
      </w:r>
      <w:r>
        <w:rPr>
          <w:rFonts w:hint="eastAsia" w:ascii="Times New Roman" w:hAnsi="Times New Roman" w:eastAsia="仿宋_GB2312" w:cs="Times New Roman"/>
          <w:kern w:val="0"/>
          <w:sz w:val="32"/>
          <w:szCs w:val="32"/>
          <w:lang w:val="en-US" w:eastAsia="zh-CN" w:bidi="ar"/>
        </w:rPr>
        <w:t>万元，其中：公务用车购置费0万元，购置更新公务用车0辆；公务用车运行维护费</w:t>
      </w:r>
      <w:r>
        <w:rPr>
          <w:rFonts w:hint="default" w:ascii="Times New Roman" w:hAnsi="Times New Roman" w:eastAsia="仿宋_GB2312" w:cs="Times New Roman"/>
          <w:kern w:val="0"/>
          <w:sz w:val="32"/>
          <w:szCs w:val="32"/>
          <w:lang w:val="en-US" w:eastAsia="zh-CN" w:bidi="ar"/>
        </w:rPr>
        <w:t>29.61</w:t>
      </w:r>
      <w:r>
        <w:rPr>
          <w:rFonts w:hint="eastAsia" w:ascii="Times New Roman" w:hAnsi="Times New Roman" w:eastAsia="仿宋_GB2312" w:cs="Times New Roman"/>
          <w:kern w:val="0"/>
          <w:sz w:val="32"/>
          <w:szCs w:val="32"/>
          <w:lang w:val="en-US" w:eastAsia="zh-CN" w:bidi="ar"/>
        </w:rPr>
        <w:t>万元，主要是</w:t>
      </w:r>
      <w:r>
        <w:rPr>
          <w:rFonts w:hint="default" w:ascii="Times New Roman" w:hAnsi="Times New Roman" w:eastAsia="仿宋_GB2312" w:cs="Times New Roman"/>
          <w:kern w:val="0"/>
          <w:sz w:val="32"/>
          <w:szCs w:val="32"/>
          <w:lang w:val="en-US" w:eastAsia="zh-CN" w:bidi="ar"/>
        </w:rPr>
        <w:t>公务车辆燃料费、维修费、过路过桥费、</w:t>
      </w:r>
      <w:r>
        <w:rPr>
          <w:rFonts w:hint="eastAsia" w:ascii="Times New Roman" w:hAnsi="Times New Roman" w:eastAsia="仿宋_GB2312" w:cs="Times New Roman"/>
          <w:kern w:val="0"/>
          <w:sz w:val="32"/>
          <w:szCs w:val="32"/>
          <w:lang w:val="en-US" w:eastAsia="zh-CN" w:bidi="ar"/>
        </w:rPr>
        <w:t>停车费、</w:t>
      </w:r>
      <w:r>
        <w:rPr>
          <w:rFonts w:hint="default" w:ascii="Times New Roman" w:hAnsi="Times New Roman" w:eastAsia="仿宋_GB2312" w:cs="Times New Roman"/>
          <w:kern w:val="0"/>
          <w:sz w:val="32"/>
          <w:szCs w:val="32"/>
          <w:lang w:val="en-US" w:eastAsia="zh-CN" w:bidi="ar"/>
        </w:rPr>
        <w:t>保险费</w:t>
      </w:r>
      <w:r>
        <w:rPr>
          <w:rFonts w:hint="eastAsia" w:ascii="Times New Roman" w:hAnsi="Times New Roman" w:eastAsia="仿宋_GB2312" w:cs="Times New Roman"/>
          <w:kern w:val="0"/>
          <w:sz w:val="32"/>
          <w:szCs w:val="32"/>
          <w:lang w:val="en-US" w:eastAsia="zh-CN" w:bidi="ar"/>
        </w:rPr>
        <w:t>等支出，截止2021年12月31日，我单位开支财政拨款的公务用车保有量为4辆。</w:t>
      </w:r>
    </w:p>
    <w:p w14:paraId="6AF201C9">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八、政府性基金预算收入支出决算情况</w:t>
      </w:r>
    </w:p>
    <w:p w14:paraId="190B79B8">
      <w:pPr>
        <w:pStyle w:val="11"/>
        <w:ind w:firstLine="800" w:firstLineChars="25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本单位无政府性基金收支。</w:t>
      </w:r>
    </w:p>
    <w:p w14:paraId="57A7E37A">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九、机关运行经费支出说明</w:t>
      </w:r>
    </w:p>
    <w:p w14:paraId="1A732AD1">
      <w:pPr>
        <w:pStyle w:val="11"/>
        <w:ind w:firstLine="800" w:firstLineChars="250"/>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本部门2021年度机关运行经费支出170.63万元，比年初预算数减少11.25万元，降低6.19%，主要原因是本部门持续落实政府“过紧日子”要求，大力压减一般性支出。</w:t>
      </w:r>
    </w:p>
    <w:p w14:paraId="5E5A4AEE">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十、一般性支出情况说明</w:t>
      </w:r>
    </w:p>
    <w:p w14:paraId="554DA482">
      <w:pPr>
        <w:pStyle w:val="11"/>
        <w:ind w:firstLine="640" w:firstLineChars="200"/>
        <w:rPr>
          <w:rFonts w:hint="eastAsia" w:ascii="Times New Roman" w:hAnsi="Times New Roman" w:eastAsia="仿宋_GB2312" w:cs="Times New Roman"/>
          <w:kern w:val="0"/>
          <w:sz w:val="32"/>
          <w:szCs w:val="32"/>
          <w:highlight w:val="yellow"/>
          <w:lang w:val="en-US" w:eastAsia="zh-CN" w:bidi="ar"/>
        </w:rPr>
      </w:pPr>
      <w:r>
        <w:rPr>
          <w:rFonts w:hint="eastAsia" w:ascii="Times New Roman" w:hAnsi="Times New Roman" w:eastAsia="仿宋_GB2312" w:cs="Times New Roman"/>
          <w:kern w:val="0"/>
          <w:sz w:val="32"/>
          <w:szCs w:val="32"/>
          <w:lang w:val="en-US" w:eastAsia="zh-CN" w:bidi="ar"/>
        </w:rPr>
        <w:t>2021年本部门开支会议费</w:t>
      </w:r>
      <w:r>
        <w:rPr>
          <w:rFonts w:hint="default" w:ascii="Times New Roman" w:hAnsi="Times New Roman" w:eastAsia="仿宋_GB2312" w:cs="Times New Roman"/>
          <w:sz w:val="32"/>
          <w:szCs w:val="32"/>
          <w:highlight w:val="none"/>
          <w:lang w:val="en-US" w:eastAsia="zh-CN"/>
        </w:rPr>
        <w:t>0.56</w:t>
      </w:r>
      <w:r>
        <w:rPr>
          <w:rFonts w:hint="eastAsia" w:ascii="Times New Roman" w:hAnsi="Times New Roman" w:eastAsia="仿宋_GB2312" w:cs="Times New Roman"/>
          <w:kern w:val="0"/>
          <w:sz w:val="32"/>
          <w:szCs w:val="32"/>
          <w:lang w:val="en-US" w:eastAsia="zh-CN" w:bidi="ar"/>
        </w:rPr>
        <w:t>万元，</w:t>
      </w:r>
      <w:r>
        <w:rPr>
          <w:rFonts w:hint="eastAsia" w:ascii="Times New Roman" w:hAnsi="Times New Roman" w:eastAsia="仿宋_GB2312" w:cs="Times New Roman"/>
          <w:kern w:val="0"/>
          <w:sz w:val="32"/>
          <w:szCs w:val="32"/>
          <w:highlight w:val="none"/>
          <w:lang w:val="en-US" w:eastAsia="zh-CN" w:bidi="ar"/>
        </w:rPr>
        <w:t>用于召开专项资金绩效评价工作会议，人数35人，内容为进一步做好省两型专项资金2019年度绩效评价整改及2020年度绩效自评工作；用于召开绿心保护标志设置推进工作会议，人数14人，内容为2020年度天眼系统项目成果验收及长株潭绿心保护标志设置推进研究部署；用于召开长株潭一体化发展领导小组成员单位联络员会议，人数10人，内容为梳理今年来一体化推进工作，研究谋划明年重点工作。</w:t>
      </w:r>
    </w:p>
    <w:p w14:paraId="674F4A65">
      <w:pPr>
        <w:pStyle w:val="11"/>
        <w:ind w:firstLine="640" w:firstLineChars="200"/>
        <w:rPr>
          <w:rFonts w:asciiTheme="minorEastAsia" w:hAnsiTheme="minorEastAsia" w:eastAsiaTheme="minorEastAsia"/>
          <w:sz w:val="32"/>
          <w:szCs w:val="32"/>
        </w:rPr>
      </w:pPr>
      <w:r>
        <w:rPr>
          <w:rFonts w:hint="eastAsia" w:ascii="Times New Roman" w:hAnsi="Times New Roman" w:eastAsia="仿宋_GB2312" w:cs="Times New Roman"/>
          <w:kern w:val="0"/>
          <w:sz w:val="32"/>
          <w:szCs w:val="32"/>
          <w:lang w:val="en-US" w:eastAsia="zh-CN" w:bidi="ar"/>
        </w:rPr>
        <w:t>开支培训费</w:t>
      </w:r>
      <w:r>
        <w:rPr>
          <w:rFonts w:hint="default" w:ascii="Times New Roman" w:hAnsi="Times New Roman" w:eastAsia="仿宋_GB2312" w:cs="Times New Roman"/>
          <w:sz w:val="32"/>
          <w:szCs w:val="32"/>
          <w:highlight w:val="none"/>
          <w:lang w:val="en-US" w:eastAsia="zh-CN"/>
        </w:rPr>
        <w:t>4.37</w:t>
      </w:r>
      <w:r>
        <w:rPr>
          <w:rFonts w:hint="eastAsia" w:ascii="Times New Roman" w:hAnsi="Times New Roman" w:eastAsia="仿宋_GB2312" w:cs="Times New Roman"/>
          <w:kern w:val="0"/>
          <w:sz w:val="32"/>
          <w:szCs w:val="32"/>
          <w:lang w:val="en-US" w:eastAsia="zh-CN" w:bidi="ar"/>
        </w:rPr>
        <w:t>万元，</w:t>
      </w:r>
      <w:r>
        <w:rPr>
          <w:rFonts w:hint="eastAsia" w:ascii="Times New Roman" w:hAnsi="Times New Roman" w:eastAsia="仿宋_GB2312" w:cs="Times New Roman"/>
          <w:kern w:val="0"/>
          <w:sz w:val="32"/>
          <w:szCs w:val="32"/>
          <w:highlight w:val="none"/>
          <w:lang w:val="en-US" w:eastAsia="zh-CN" w:bidi="ar"/>
        </w:rPr>
        <w:t>用于开展党史学习教育培训，人数35人，内容为庆建党百年，传红色基因，聚奋进力量。</w:t>
      </w:r>
    </w:p>
    <w:p w14:paraId="19A4E66D">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十一、政府采购支出说明</w:t>
      </w:r>
    </w:p>
    <w:p w14:paraId="0264292E">
      <w:pPr>
        <w:pStyle w:val="11"/>
        <w:ind w:firstLine="640" w:firstLineChars="20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本部门2021年度政府采购支出总额431.6万元，其中：政府采购货物支出35.35万元、政府采购工程支出77.1万元、政府采购服务支出319.15万元。授予中小企业合同金额354.49万元，占政府采购支出总额的82.13%，其中：授予小微企业合同金额354.49万元，占授予中小企业合同金额的100%</w:t>
      </w:r>
      <w:r>
        <w:rPr>
          <w:rFonts w:hint="eastAsia" w:ascii="Times New Roman" w:hAnsi="Times New Roman" w:eastAsia="仿宋_GB2312" w:cs="Times New Roman"/>
          <w:kern w:val="0"/>
          <w:sz w:val="32"/>
          <w:szCs w:val="32"/>
          <w:highlight w:val="none"/>
          <w:lang w:val="en-US" w:eastAsia="zh-CN" w:bidi="ar"/>
        </w:rPr>
        <w:t>。</w:t>
      </w:r>
    </w:p>
    <w:p w14:paraId="58F8F8BC">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十二、国有资产占用情况说明</w:t>
      </w:r>
    </w:p>
    <w:p w14:paraId="02AB2E2F">
      <w:pPr>
        <w:pStyle w:val="11"/>
        <w:ind w:firstLine="640" w:firstLineChars="20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截至2021年12月31日，部门共有车辆4辆，其中，</w:t>
      </w:r>
      <w:r>
        <w:rPr>
          <w:rFonts w:hint="default" w:ascii="Times New Roman" w:hAnsi="Times New Roman" w:eastAsia="仿宋_GB2312" w:cs="Times New Roman"/>
          <w:kern w:val="0"/>
          <w:sz w:val="32"/>
          <w:szCs w:val="32"/>
          <w:lang w:val="en-US" w:eastAsia="zh-CN" w:bidi="ar"/>
        </w:rPr>
        <w:t>实物保障用车1辆、机要通信用车1辆、应急保障用车1辆、执法执勤用车1辆</w:t>
      </w:r>
      <w:r>
        <w:rPr>
          <w:rFonts w:hint="eastAsia" w:ascii="Times New Roman" w:hAnsi="Times New Roman" w:eastAsia="仿宋_GB2312" w:cs="Times New Roman"/>
          <w:kern w:val="0"/>
          <w:sz w:val="32"/>
          <w:szCs w:val="32"/>
          <w:lang w:val="en-US" w:eastAsia="zh-CN" w:bidi="ar"/>
        </w:rPr>
        <w:t>；单位价值50万元以上通用设备26台（套）；单位价值100万元以上专用设备1台（套）。</w:t>
      </w:r>
    </w:p>
    <w:p w14:paraId="7B533C15">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Ansi="黑体"/>
          <w:b w:val="0"/>
          <w:bCs/>
          <w:sz w:val="32"/>
          <w:szCs w:val="32"/>
        </w:rPr>
      </w:pPr>
      <w:r>
        <w:rPr>
          <w:rFonts w:hint="eastAsia" w:hAnsi="黑体"/>
          <w:b w:val="0"/>
          <w:bCs/>
          <w:sz w:val="32"/>
          <w:szCs w:val="32"/>
        </w:rPr>
        <w:t>十三、2021年度预算绩效情况说明</w:t>
      </w:r>
    </w:p>
    <w:p w14:paraId="49C0E8D3">
      <w:pPr>
        <w:pStyle w:val="14"/>
        <w:keepNext w:val="0"/>
        <w:keepLines w:val="0"/>
        <w:widowControl w:val="0"/>
        <w:suppressLineNumbers w:val="0"/>
        <w:overflowPunct w:val="0"/>
        <w:spacing w:before="0" w:beforeAutospacing="0" w:after="0" w:afterAutospacing="0" w:line="596" w:lineRule="exact"/>
        <w:ind w:left="0" w:right="0" w:firstLine="643" w:firstLineChars="200"/>
        <w:jc w:val="both"/>
        <w:rPr>
          <w:rStyle w:val="15"/>
          <w:rFonts w:hint="eastAsia" w:ascii="Times New Roman" w:hAnsi="Times New Roman" w:eastAsia="楷体_GB2312" w:cs="Times New Roman"/>
          <w:b/>
          <w:sz w:val="32"/>
          <w:szCs w:val="32"/>
          <w:shd w:val="clear" w:fill="FFFFFF"/>
          <w:lang w:eastAsia="zh-CN"/>
        </w:rPr>
      </w:pPr>
      <w:r>
        <w:rPr>
          <w:rStyle w:val="15"/>
          <w:rFonts w:hint="eastAsia" w:ascii="Times New Roman" w:hAnsi="Times New Roman" w:eastAsia="楷体_GB2312" w:cs="Times New Roman"/>
          <w:b/>
          <w:sz w:val="32"/>
          <w:szCs w:val="32"/>
          <w:shd w:val="clear" w:fill="FFFFFF"/>
          <w:lang w:eastAsia="zh-CN"/>
        </w:rPr>
        <w:t>（一）绩效管理评价工作开展情况。</w:t>
      </w:r>
    </w:p>
    <w:p w14:paraId="2DDBD73E">
      <w:pPr>
        <w:pStyle w:val="11"/>
        <w:ind w:firstLine="640" w:firstLineChars="20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根据预算绩效管理要求，我部门组织对2021年度一般公共预算项目支出全面开展绩效自评，其中，一级项目3个，二级项目8个，共涉及资金</w:t>
      </w:r>
      <w:r>
        <w:rPr>
          <w:rFonts w:hint="eastAsia" w:ascii="Times New Roman" w:hAnsi="Times New Roman" w:eastAsia="仿宋_GB2312" w:cs="Times New Roman"/>
          <w:kern w:val="0"/>
          <w:sz w:val="32"/>
          <w:szCs w:val="32"/>
          <w:highlight w:val="none"/>
          <w:lang w:val="en-US" w:eastAsia="zh-CN" w:bidi="ar"/>
        </w:rPr>
        <w:t>983.84</w:t>
      </w:r>
      <w:r>
        <w:rPr>
          <w:rFonts w:hint="eastAsia" w:ascii="Times New Roman" w:hAnsi="Times New Roman" w:eastAsia="仿宋_GB2312" w:cs="Times New Roman"/>
          <w:kern w:val="0"/>
          <w:sz w:val="32"/>
          <w:szCs w:val="32"/>
          <w:lang w:val="en-US" w:eastAsia="zh-CN" w:bidi="ar"/>
        </w:rPr>
        <w:t>万元，占一般公共预算项目支出总额的100%。</w:t>
      </w:r>
    </w:p>
    <w:p w14:paraId="2DF5C5A4">
      <w:pPr>
        <w:pStyle w:val="11"/>
        <w:ind w:firstLine="640" w:firstLineChars="20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组织对“业务工作经费”“运行维护费用”等2个项目开展了部门评价，涉及一般公共预算支出256.34万元。</w:t>
      </w:r>
    </w:p>
    <w:p w14:paraId="6420B575">
      <w:pPr>
        <w:pStyle w:val="11"/>
        <w:ind w:firstLine="640" w:firstLineChars="20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组织对“湖南省长株潭一体化发展事务中心（原湖南省两型社会建设服务中心）”等1个单位开展整体支出绩效评价，涉及一般公共预算支出</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787.96</w:t>
      </w:r>
      <w:r>
        <w:rPr>
          <w:rFonts w:hint="eastAsia" w:ascii="Times New Roman" w:hAnsi="Times New Roman" w:eastAsia="仿宋_GB2312" w:cs="Times New Roman"/>
          <w:kern w:val="0"/>
          <w:sz w:val="32"/>
          <w:szCs w:val="32"/>
          <w:lang w:val="en-US" w:eastAsia="zh-CN" w:bidi="ar"/>
        </w:rPr>
        <w:t>万元。</w:t>
      </w:r>
    </w:p>
    <w:p w14:paraId="18B49445">
      <w:pPr>
        <w:pStyle w:val="14"/>
        <w:keepNext w:val="0"/>
        <w:keepLines w:val="0"/>
        <w:widowControl w:val="0"/>
        <w:suppressLineNumbers w:val="0"/>
        <w:overflowPunct w:val="0"/>
        <w:spacing w:before="0" w:beforeAutospacing="0" w:after="0" w:afterAutospacing="0" w:line="596" w:lineRule="exact"/>
        <w:ind w:left="0" w:right="0" w:firstLine="643" w:firstLineChars="200"/>
        <w:jc w:val="both"/>
        <w:rPr>
          <w:rStyle w:val="15"/>
          <w:rFonts w:hint="eastAsia" w:ascii="Times New Roman" w:hAnsi="Times New Roman" w:eastAsia="楷体_GB2312" w:cs="Times New Roman"/>
          <w:b/>
          <w:sz w:val="32"/>
          <w:szCs w:val="32"/>
          <w:shd w:val="clear" w:fill="FFFFFF"/>
          <w:lang w:val="en-US" w:eastAsia="zh-CN"/>
        </w:rPr>
      </w:pPr>
      <w:r>
        <w:rPr>
          <w:rStyle w:val="15"/>
          <w:rFonts w:hint="eastAsia" w:ascii="Times New Roman" w:hAnsi="Times New Roman" w:eastAsia="楷体_GB2312" w:cs="Times New Roman"/>
          <w:b/>
          <w:sz w:val="32"/>
          <w:szCs w:val="32"/>
          <w:shd w:val="clear" w:fill="FFFFFF"/>
          <w:lang w:val="en-US" w:eastAsia="zh-CN"/>
        </w:rPr>
        <w:t>（二）部门评价项目绩效评价结果。</w:t>
      </w:r>
    </w:p>
    <w:p w14:paraId="565F5D9C">
      <w:pPr>
        <w:pStyle w:val="11"/>
        <w:ind w:firstLine="640" w:firstLineChars="200"/>
        <w:rPr>
          <w:rFonts w:hint="eastAsia" w:ascii="Times New Roman" w:hAnsi="Times New Roman" w:eastAsia="仿宋_GB2312" w:cs="Times New Roman"/>
          <w:kern w:val="0"/>
          <w:sz w:val="32"/>
          <w:szCs w:val="32"/>
          <w:highlight w:val="yellow"/>
          <w:lang w:val="en-US" w:eastAsia="zh-CN" w:bidi="ar"/>
        </w:rPr>
      </w:pPr>
      <w:r>
        <w:rPr>
          <w:rFonts w:hint="eastAsia" w:ascii="Times New Roman" w:hAnsi="Times New Roman" w:eastAsia="仿宋_GB2312" w:cs="Times New Roman"/>
          <w:kern w:val="0"/>
          <w:sz w:val="32"/>
          <w:szCs w:val="32"/>
          <w:lang w:val="en-US" w:eastAsia="zh-CN" w:bidi="ar"/>
        </w:rPr>
        <w:t>业务工作经费项目绩效自评综述：根据年初设定的绩效目标，项目绩效自评得分为98分。项目全年预算数为</w:t>
      </w:r>
      <w:r>
        <w:rPr>
          <w:rFonts w:hint="default" w:ascii="Times New Roman" w:hAnsi="Times New Roman" w:eastAsia="仿宋_GB2312" w:cs="Times New Roman"/>
          <w:kern w:val="0"/>
          <w:sz w:val="32"/>
          <w:szCs w:val="32"/>
          <w:lang w:val="en-US" w:eastAsia="zh-CN" w:bidi="ar"/>
        </w:rPr>
        <w:t>177.37</w:t>
      </w:r>
      <w:r>
        <w:rPr>
          <w:rFonts w:hint="eastAsia" w:ascii="Times New Roman" w:hAnsi="Times New Roman" w:eastAsia="仿宋_GB2312" w:cs="Times New Roman"/>
          <w:kern w:val="0"/>
          <w:sz w:val="32"/>
          <w:szCs w:val="32"/>
          <w:lang w:val="en-US" w:eastAsia="zh-CN" w:bidi="ar"/>
        </w:rPr>
        <w:t>万元，执行数为</w:t>
      </w:r>
      <w:r>
        <w:rPr>
          <w:rFonts w:hint="default" w:ascii="Times New Roman" w:hAnsi="Times New Roman" w:eastAsia="仿宋_GB2312" w:cs="Times New Roman"/>
          <w:kern w:val="0"/>
          <w:sz w:val="32"/>
          <w:szCs w:val="32"/>
          <w:lang w:val="en-US" w:eastAsia="zh-CN" w:bidi="ar"/>
        </w:rPr>
        <w:t>127.77</w:t>
      </w:r>
      <w:r>
        <w:rPr>
          <w:rFonts w:hint="eastAsia" w:ascii="Times New Roman" w:hAnsi="Times New Roman" w:eastAsia="仿宋_GB2312" w:cs="Times New Roman"/>
          <w:kern w:val="0"/>
          <w:sz w:val="32"/>
          <w:szCs w:val="32"/>
          <w:lang w:val="en-US" w:eastAsia="zh-CN" w:bidi="ar"/>
        </w:rPr>
        <w:t>万元，完成预算的</w:t>
      </w:r>
      <w:r>
        <w:rPr>
          <w:rFonts w:hint="default" w:ascii="Times New Roman" w:hAnsi="Times New Roman" w:eastAsia="仿宋_GB2312" w:cs="Times New Roman"/>
          <w:kern w:val="0"/>
          <w:sz w:val="32"/>
          <w:szCs w:val="32"/>
          <w:lang w:val="en-US" w:eastAsia="zh-CN" w:bidi="ar"/>
        </w:rPr>
        <w:t>72.04%</w:t>
      </w:r>
      <w:r>
        <w:rPr>
          <w:rFonts w:hint="eastAsia" w:ascii="Times New Roman" w:hAnsi="Times New Roman" w:eastAsia="仿宋_GB2312" w:cs="Times New Roman"/>
          <w:kern w:val="0"/>
          <w:sz w:val="32"/>
          <w:szCs w:val="32"/>
          <w:lang w:val="en-US" w:eastAsia="zh-CN" w:bidi="ar"/>
        </w:rPr>
        <w:t>。项目绩效目标完成情况：一是按照长株潭一体化发展领导小组的决策部署，进一步统一思想、振奋精神，对标对表、主动作为，开展顶层设计；二是加快推进基础设施建设；三是推进产业协作发展，促进基本公共服务共享；四是持续推进自主创新示范区建设；五是加大改革开放力度；六是加强生态环境保护。发现的主要问题及原因是</w:t>
      </w:r>
      <w:r>
        <w:rPr>
          <w:rFonts w:hint="default" w:ascii="Times New Roman" w:hAnsi="Times New Roman" w:eastAsia="仿宋_GB2312" w:cs="Times New Roman"/>
          <w:kern w:val="0"/>
          <w:sz w:val="32"/>
          <w:szCs w:val="32"/>
          <w:lang w:val="en-US" w:eastAsia="zh-CN" w:bidi="ar"/>
        </w:rPr>
        <w:t>个别项目支出预算执行率欠佳</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主要是项目开展周期普遍较长</w:t>
      </w:r>
      <w:r>
        <w:rPr>
          <w:rFonts w:hint="eastAsia" w:ascii="Times New Roman" w:hAnsi="Times New Roman" w:eastAsia="仿宋_GB2312" w:cs="Times New Roman"/>
          <w:kern w:val="0"/>
          <w:sz w:val="32"/>
          <w:szCs w:val="32"/>
          <w:lang w:val="en-US" w:eastAsia="zh-CN" w:bidi="ar"/>
        </w:rPr>
        <w:t>。下一步改进措施是</w:t>
      </w:r>
      <w:r>
        <w:rPr>
          <w:rFonts w:hint="default" w:ascii="Times New Roman" w:hAnsi="Times New Roman" w:eastAsia="仿宋_GB2312" w:cs="Times New Roman"/>
          <w:kern w:val="0"/>
          <w:sz w:val="32"/>
          <w:szCs w:val="32"/>
          <w:lang w:val="en-US" w:eastAsia="zh-CN" w:bidi="ar"/>
        </w:rPr>
        <w:t>增强预算资金配置精准性，进一步细化预算，提高预算的准确性和科学性，优化项目支出预算，强化预算执行进度管理</w:t>
      </w:r>
      <w:r>
        <w:rPr>
          <w:rFonts w:hint="eastAsia" w:ascii="Times New Roman" w:hAnsi="Times New Roman" w:eastAsia="仿宋_GB2312" w:cs="Times New Roman"/>
          <w:kern w:val="0"/>
          <w:sz w:val="32"/>
          <w:szCs w:val="32"/>
          <w:lang w:val="en-US" w:eastAsia="zh-CN" w:bidi="ar"/>
        </w:rPr>
        <w:t>。</w:t>
      </w:r>
    </w:p>
    <w:p w14:paraId="6ADC8790">
      <w:pPr>
        <w:pStyle w:val="11"/>
        <w:ind w:firstLine="640" w:firstLineChars="200"/>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lang w:val="en-US" w:eastAsia="zh-CN" w:bidi="ar"/>
        </w:rPr>
        <w:t>运行维护费用项目绩效自评综述：根据年初设定的绩效目标，项目绩效自评得分为97分。项目全年预算数为</w:t>
      </w:r>
      <w:r>
        <w:rPr>
          <w:rFonts w:hint="default" w:ascii="Times New Roman" w:hAnsi="Times New Roman" w:eastAsia="仿宋_GB2312" w:cs="Times New Roman"/>
          <w:kern w:val="0"/>
          <w:sz w:val="32"/>
          <w:szCs w:val="32"/>
          <w:lang w:val="en-US" w:eastAsia="zh-CN" w:bidi="ar"/>
        </w:rPr>
        <w:t>160.26</w:t>
      </w:r>
      <w:r>
        <w:rPr>
          <w:rFonts w:hint="eastAsia" w:ascii="Times New Roman" w:hAnsi="Times New Roman" w:eastAsia="仿宋_GB2312" w:cs="Times New Roman"/>
          <w:kern w:val="0"/>
          <w:sz w:val="32"/>
          <w:szCs w:val="32"/>
          <w:lang w:val="en-US" w:eastAsia="zh-CN" w:bidi="ar"/>
        </w:rPr>
        <w:t>万元，执行数为</w:t>
      </w:r>
      <w:r>
        <w:rPr>
          <w:rFonts w:hint="default" w:ascii="Times New Roman" w:hAnsi="Times New Roman" w:eastAsia="仿宋_GB2312" w:cs="Times New Roman"/>
          <w:kern w:val="0"/>
          <w:sz w:val="32"/>
          <w:szCs w:val="32"/>
          <w:lang w:val="en-US" w:eastAsia="zh-CN" w:bidi="ar"/>
        </w:rPr>
        <w:t>128.57</w:t>
      </w:r>
      <w:r>
        <w:rPr>
          <w:rFonts w:hint="eastAsia" w:ascii="Times New Roman" w:hAnsi="Times New Roman" w:eastAsia="仿宋_GB2312" w:cs="Times New Roman"/>
          <w:kern w:val="0"/>
          <w:sz w:val="32"/>
          <w:szCs w:val="32"/>
          <w:lang w:val="en-US" w:eastAsia="zh-CN" w:bidi="ar"/>
        </w:rPr>
        <w:t>万元，完成预算的</w:t>
      </w:r>
      <w:r>
        <w:rPr>
          <w:rFonts w:hint="default" w:ascii="Times New Roman" w:hAnsi="Times New Roman" w:eastAsia="仿宋_GB2312" w:cs="Times New Roman"/>
          <w:kern w:val="0"/>
          <w:sz w:val="32"/>
          <w:szCs w:val="32"/>
          <w:lang w:val="en-US" w:eastAsia="zh-CN" w:bidi="ar"/>
        </w:rPr>
        <w:t>80.23%</w:t>
      </w:r>
      <w:r>
        <w:rPr>
          <w:rFonts w:hint="eastAsia" w:ascii="Times New Roman" w:hAnsi="Times New Roman" w:eastAsia="仿宋_GB2312" w:cs="Times New Roman"/>
          <w:kern w:val="0"/>
          <w:sz w:val="32"/>
          <w:szCs w:val="32"/>
          <w:highlight w:val="none"/>
          <w:lang w:val="en-US" w:eastAsia="zh-CN" w:bidi="ar"/>
        </w:rPr>
        <w:t>。项目绩效目标完成情况：一是定期开展宣传活动，如环保四联漫画展、“两型社会建设”绘画作品展等多项临展，并组织环保达人、高校教师以手工艺术课堂、少年宣讲员培训为主题进行授课，共有400余位学生家长共同参与活动；二是受邀参加“长沙两型宣传月”活动；三是配合新湖南完成“湖湘潮 百年颂”建党100周年主题报道拍摄；四是为纵深宣传“资源节约，环境友好”理念，助力生态建设和治理，筹划实施“绿色循环·低碳生活”公益嘉年华活动；五是展馆微信公众号用户数达1万人，每周定时推送展览馆动态及两型资讯，自主编辑、发布微信公众号50期，文章136篇，其中原创86篇，包含视频、h5、互动答题等表现形式。发现的主要问题及原因：展馆微信公众号订阅用户数量浮动大。下一步改进措施：</w:t>
      </w:r>
      <w:r>
        <w:rPr>
          <w:rFonts w:hint="default" w:ascii="Times New Roman" w:hAnsi="Times New Roman" w:eastAsia="仿宋_GB2312" w:cs="Times New Roman"/>
          <w:kern w:val="0"/>
          <w:sz w:val="32"/>
          <w:szCs w:val="32"/>
          <w:highlight w:val="none"/>
          <w:lang w:val="en-US" w:eastAsia="zh-CN" w:bidi="ar"/>
        </w:rPr>
        <w:t>需提高微信公众号粉丝粘度，及新粉丝关注数</w:t>
      </w:r>
      <w:r>
        <w:rPr>
          <w:rFonts w:hint="eastAsia" w:ascii="Times New Roman" w:hAnsi="Times New Roman" w:eastAsia="仿宋_GB2312" w:cs="Times New Roman"/>
          <w:kern w:val="0"/>
          <w:sz w:val="32"/>
          <w:szCs w:val="32"/>
          <w:highlight w:val="none"/>
          <w:lang w:val="en-US" w:eastAsia="zh-CN" w:bidi="ar"/>
        </w:rPr>
        <w:t>。</w:t>
      </w:r>
    </w:p>
    <w:p w14:paraId="180D60A2">
      <w:pPr>
        <w:autoSpaceDE w:val="0"/>
        <w:autoSpaceDN w:val="0"/>
        <w:adjustRightInd w:val="0"/>
        <w:jc w:val="left"/>
        <w:rPr>
          <w:rFonts w:hint="eastAsia" w:cs="黑体" w:asciiTheme="minorEastAsia" w:hAnsiTheme="minorEastAsia"/>
          <w:color w:val="000000"/>
          <w:kern w:val="0"/>
          <w:sz w:val="32"/>
          <w:szCs w:val="32"/>
        </w:rPr>
      </w:pPr>
    </w:p>
    <w:p w14:paraId="56A607D7">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143EED15">
      <w:pPr>
        <w:pStyle w:val="14"/>
        <w:keepNext w:val="0"/>
        <w:keepLines w:val="0"/>
        <w:widowControl w:val="0"/>
        <w:suppressLineNumbers w:val="0"/>
        <w:overflowPunct w:val="0"/>
        <w:spacing w:before="0" w:beforeAutospacing="0" w:after="0" w:afterAutospacing="0" w:line="596" w:lineRule="exact"/>
        <w:ind w:left="0" w:right="0"/>
        <w:jc w:val="center"/>
        <w:rPr>
          <w:rFonts w:hint="default" w:ascii="Times New Roman" w:hAnsi="Times New Roman" w:eastAsia="方正小标宋简体" w:cs="Times New Roman"/>
          <w:kern w:val="0"/>
          <w:sz w:val="42"/>
          <w:szCs w:val="42"/>
          <w:shd w:val="clear" w:fill="FFFFFF"/>
        </w:rPr>
      </w:pPr>
    </w:p>
    <w:p w14:paraId="5CF0E254">
      <w:pPr>
        <w:pStyle w:val="14"/>
        <w:keepNext w:val="0"/>
        <w:keepLines w:val="0"/>
        <w:widowControl w:val="0"/>
        <w:numPr>
          <w:ilvl w:val="0"/>
          <w:numId w:val="2"/>
        </w:numPr>
        <w:suppressLineNumbers w:val="0"/>
        <w:overflowPunct w:val="0"/>
        <w:spacing w:before="0" w:beforeAutospacing="0" w:after="0" w:afterAutospacing="0" w:line="596" w:lineRule="exact"/>
        <w:ind w:left="0" w:right="0"/>
        <w:jc w:val="center"/>
        <w:rPr>
          <w:rFonts w:hint="default" w:ascii="Times New Roman" w:hAnsi="Times New Roman" w:eastAsia="方正小标宋简体" w:cs="Times New Roman"/>
          <w:kern w:val="0"/>
          <w:sz w:val="42"/>
          <w:szCs w:val="42"/>
          <w:shd w:val="clear" w:fill="FFFFFF"/>
        </w:rPr>
      </w:pPr>
      <w:r>
        <w:rPr>
          <w:rFonts w:hint="default" w:ascii="Times New Roman" w:hAnsi="Times New Roman" w:eastAsia="方正小标宋简体" w:cs="Times New Roman"/>
          <w:kern w:val="0"/>
          <w:sz w:val="42"/>
          <w:szCs w:val="42"/>
          <w:shd w:val="clear" w:fill="FFFFFF"/>
          <w:lang w:val="en-US" w:eastAsia="zh-CN"/>
        </w:rPr>
        <w:t xml:space="preserve">   </w:t>
      </w:r>
      <w:r>
        <w:rPr>
          <w:rFonts w:hint="default" w:ascii="Times New Roman" w:hAnsi="Times New Roman" w:eastAsia="方正小标宋简体" w:cs="Times New Roman"/>
          <w:kern w:val="0"/>
          <w:sz w:val="42"/>
          <w:szCs w:val="42"/>
          <w:shd w:val="clear" w:fill="FFFFFF"/>
        </w:rPr>
        <w:t>名词解释</w:t>
      </w:r>
    </w:p>
    <w:p w14:paraId="6588EF3D">
      <w:pPr>
        <w:pStyle w:val="14"/>
        <w:keepNext w:val="0"/>
        <w:keepLines w:val="0"/>
        <w:widowControl w:val="0"/>
        <w:numPr>
          <w:ilvl w:val="0"/>
          <w:numId w:val="0"/>
        </w:numPr>
        <w:suppressLineNumbers w:val="0"/>
        <w:overflowPunct w:val="0"/>
        <w:spacing w:before="0" w:beforeAutospacing="0" w:after="0" w:afterAutospacing="0" w:line="596" w:lineRule="exact"/>
        <w:ind w:right="0" w:rightChars="0"/>
        <w:jc w:val="both"/>
        <w:rPr>
          <w:rFonts w:hint="default" w:ascii="Times New Roman" w:hAnsi="Times New Roman" w:eastAsia="仿宋_GB2312" w:cs="Times New Roman"/>
          <w:kern w:val="0"/>
          <w:sz w:val="32"/>
          <w:szCs w:val="32"/>
          <w:shd w:val="clear" w:fill="FFFFFF"/>
        </w:rPr>
      </w:pPr>
    </w:p>
    <w:p w14:paraId="2EB2369E">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Style w:val="15"/>
          <w:rFonts w:hint="default" w:ascii="Times New Roman" w:hAnsi="Times New Roman" w:eastAsia="黑体" w:cs="Times New Roman"/>
          <w:b w:val="0"/>
          <w:kern w:val="0"/>
          <w:sz w:val="32"/>
          <w:szCs w:val="32"/>
          <w:shd w:val="clear" w:fill="FFFFFF"/>
          <w:lang w:val="en-US" w:eastAsia="zh-CN" w:bidi="ar"/>
        </w:rPr>
        <w:t>一、财政拨款收入：</w:t>
      </w:r>
      <w:r>
        <w:rPr>
          <w:rFonts w:hint="default" w:ascii="Times New Roman" w:hAnsi="Times New Roman" w:eastAsia="仿宋_GB2312" w:cs="Times New Roman"/>
          <w:kern w:val="0"/>
          <w:sz w:val="32"/>
          <w:szCs w:val="32"/>
        </w:rPr>
        <w:t>指省财政厅当年拨付的资金。</w:t>
      </w:r>
    </w:p>
    <w:p w14:paraId="3C382D27">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Style w:val="15"/>
          <w:rFonts w:hint="default" w:ascii="Times New Roman" w:hAnsi="Times New Roman" w:eastAsia="黑体" w:cs="Times New Roman"/>
          <w:b w:val="0"/>
          <w:kern w:val="0"/>
          <w:sz w:val="32"/>
          <w:szCs w:val="32"/>
          <w:shd w:val="clear" w:fill="FFFFFF"/>
          <w:lang w:val="en-US" w:eastAsia="zh-CN" w:bidi="ar"/>
        </w:rPr>
        <w:t>二、其他收入：</w:t>
      </w:r>
      <w:r>
        <w:rPr>
          <w:rFonts w:hint="default" w:ascii="Times New Roman" w:hAnsi="Times New Roman" w:eastAsia="仿宋_GB2312" w:cs="Times New Roman"/>
          <w:kern w:val="0"/>
          <w:sz w:val="32"/>
          <w:szCs w:val="32"/>
        </w:rPr>
        <w:t>指除“财政拨款收入”、“事业收入”、“经营收入”等以外的收入，主要是按规定收缴的银行存款利息收入。</w:t>
      </w:r>
    </w:p>
    <w:p w14:paraId="23A1634A">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sz w:val="32"/>
          <w:szCs w:val="32"/>
        </w:rPr>
      </w:pPr>
      <w:r>
        <w:rPr>
          <w:rStyle w:val="15"/>
          <w:rFonts w:hint="default" w:ascii="Times New Roman" w:hAnsi="Times New Roman" w:eastAsia="黑体" w:cs="Times New Roman"/>
          <w:b w:val="0"/>
          <w:kern w:val="0"/>
          <w:sz w:val="32"/>
          <w:szCs w:val="32"/>
          <w:shd w:val="clear" w:fill="FFFFFF"/>
          <w:lang w:val="en-US" w:eastAsia="zh-CN" w:bidi="ar"/>
        </w:rPr>
        <w:t>三、年初结转和结余：</w:t>
      </w:r>
      <w:r>
        <w:rPr>
          <w:rFonts w:hint="default" w:ascii="Times New Roman" w:hAnsi="Times New Roman" w:eastAsia="仿宋_GB2312" w:cs="Times New Roman"/>
          <w:kern w:val="0"/>
          <w:sz w:val="32"/>
          <w:szCs w:val="32"/>
        </w:rPr>
        <w:t>指上年度尚未完成、结转到本年按有关规定继续使用的资金。</w:t>
      </w:r>
    </w:p>
    <w:p w14:paraId="3E18C344">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sz w:val="32"/>
          <w:szCs w:val="32"/>
        </w:rPr>
      </w:pPr>
      <w:r>
        <w:rPr>
          <w:rStyle w:val="15"/>
          <w:rFonts w:hint="default" w:ascii="Times New Roman" w:hAnsi="Times New Roman" w:eastAsia="黑体" w:cs="Times New Roman"/>
          <w:b w:val="0"/>
          <w:kern w:val="0"/>
          <w:sz w:val="32"/>
          <w:szCs w:val="32"/>
          <w:shd w:val="clear" w:fill="FFFFFF"/>
          <w:lang w:val="en-US" w:eastAsia="zh-CN" w:bidi="ar"/>
        </w:rPr>
        <w:t>四、年末结转和结余：</w:t>
      </w:r>
      <w:r>
        <w:rPr>
          <w:rFonts w:hint="default" w:ascii="Times New Roman" w:hAnsi="Times New Roman" w:eastAsia="仿宋_GB2312" w:cs="Times New Roman"/>
          <w:kern w:val="0"/>
          <w:sz w:val="32"/>
          <w:szCs w:val="32"/>
        </w:rPr>
        <w:t>指本年度或以前年度预算安排、因客观条件发生变化无法按原计划实施，需延迟到以后年度按有关规定继续使用的资金。</w:t>
      </w:r>
    </w:p>
    <w:p w14:paraId="4E96CF6A">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sz w:val="32"/>
          <w:szCs w:val="32"/>
        </w:rPr>
      </w:pPr>
      <w:r>
        <w:rPr>
          <w:rStyle w:val="15"/>
          <w:rFonts w:hint="default" w:ascii="Times New Roman" w:hAnsi="Times New Roman" w:eastAsia="黑体" w:cs="Times New Roman"/>
          <w:b w:val="0"/>
          <w:kern w:val="0"/>
          <w:sz w:val="32"/>
          <w:szCs w:val="32"/>
          <w:shd w:val="clear" w:fill="FFFFFF"/>
          <w:lang w:val="en-US" w:eastAsia="zh-CN" w:bidi="ar"/>
        </w:rPr>
        <w:t>五、基本支出：</w:t>
      </w:r>
      <w:r>
        <w:rPr>
          <w:rFonts w:hint="default" w:ascii="Times New Roman" w:hAnsi="Times New Roman" w:eastAsia="仿宋_GB2312" w:cs="Times New Roman"/>
          <w:kern w:val="0"/>
          <w:sz w:val="32"/>
          <w:szCs w:val="32"/>
        </w:rPr>
        <w:t>指保障机关正常运转、完成日常工作任务而编制的年度基本支出计划，包括人员经费和公用经费两部分。</w:t>
      </w:r>
    </w:p>
    <w:p w14:paraId="3E8807DD">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sz w:val="32"/>
          <w:szCs w:val="32"/>
        </w:rPr>
      </w:pPr>
      <w:r>
        <w:rPr>
          <w:rStyle w:val="15"/>
          <w:rFonts w:hint="default" w:ascii="Times New Roman" w:hAnsi="Times New Roman" w:eastAsia="黑体" w:cs="Times New Roman"/>
          <w:b w:val="0"/>
          <w:kern w:val="0"/>
          <w:sz w:val="32"/>
          <w:szCs w:val="32"/>
          <w:shd w:val="clear" w:fill="FFFFFF"/>
          <w:lang w:val="en-US" w:eastAsia="zh-CN" w:bidi="ar"/>
        </w:rPr>
        <w:t>六、项目支出：</w:t>
      </w:r>
      <w:r>
        <w:rPr>
          <w:rFonts w:hint="default" w:ascii="Times New Roman" w:hAnsi="Times New Roman" w:eastAsia="仿宋_GB2312" w:cs="Times New Roman"/>
          <w:kern w:val="0"/>
          <w:sz w:val="32"/>
          <w:szCs w:val="32"/>
        </w:rPr>
        <w:t>指机关为完成其特定的项目工作任务，在基本支出预算之外编制的年度项目支出计划。</w:t>
      </w:r>
    </w:p>
    <w:p w14:paraId="0CAE3F80">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sz w:val="32"/>
          <w:szCs w:val="32"/>
        </w:rPr>
      </w:pPr>
      <w:r>
        <w:rPr>
          <w:rStyle w:val="15"/>
          <w:rFonts w:hint="default" w:ascii="Times New Roman" w:hAnsi="Times New Roman" w:eastAsia="黑体" w:cs="Times New Roman"/>
          <w:b w:val="0"/>
          <w:kern w:val="0"/>
          <w:sz w:val="32"/>
          <w:szCs w:val="32"/>
          <w:shd w:val="clear" w:fill="FFFFFF"/>
          <w:lang w:val="en-US" w:eastAsia="zh-CN" w:bidi="ar"/>
        </w:rPr>
        <w:t>七、机关运行经费：</w:t>
      </w:r>
      <w:r>
        <w:rPr>
          <w:rFonts w:hint="default" w:ascii="Times New Roman" w:hAnsi="Times New Roman" w:eastAsia="仿宋_GB2312" w:cs="Times New Roman"/>
          <w:kern w:val="0"/>
          <w:sz w:val="32"/>
          <w:szCs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6052350E">
      <w:pPr>
        <w:keepNext w:val="0"/>
        <w:keepLines w:val="0"/>
        <w:pageBreakBefore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color w:val="000000"/>
          <w:kern w:val="0"/>
          <w:sz w:val="32"/>
          <w:szCs w:val="32"/>
        </w:rPr>
      </w:pPr>
      <w:r>
        <w:rPr>
          <w:rStyle w:val="15"/>
          <w:rFonts w:hint="default" w:ascii="Times New Roman" w:hAnsi="Times New Roman" w:eastAsia="黑体" w:cs="Times New Roman"/>
          <w:b w:val="0"/>
          <w:kern w:val="0"/>
          <w:sz w:val="32"/>
          <w:szCs w:val="32"/>
          <w:shd w:val="clear" w:fill="FFFFFF"/>
          <w:lang w:val="en-US" w:eastAsia="zh-CN" w:bidi="ar"/>
        </w:rPr>
        <w:t>八、“三公”经费：</w:t>
      </w:r>
      <w:r>
        <w:rPr>
          <w:rFonts w:hint="default" w:ascii="Times New Roman" w:hAnsi="Times New Roman" w:eastAsia="仿宋_GB2312" w:cs="Times New Roman"/>
          <w:kern w:val="0"/>
          <w:sz w:val="32"/>
          <w:szCs w:val="32"/>
        </w:rPr>
        <w:t>包括因公出国（境）费、公务接待费和公务用车购置及运行费。因公出国（境）费，指机关工作人员公务出国（境）的住宿费、旅费、伙食补助费、杂费、培训费等支出。公务接待费，指机关按规定开支的各类公务接待（含外宾接待）支出。公务用车购置及运行费，指机关公务用车购置费及租用费、燃料费、维修费、过路过桥费、保险费、安全奖励费用等支出。</w:t>
      </w:r>
    </w:p>
    <w:p w14:paraId="768B66BD">
      <w:pPr>
        <w:pStyle w:val="11"/>
        <w:jc w:val="center"/>
        <w:rPr>
          <w:sz w:val="72"/>
          <w:szCs w:val="72"/>
        </w:rPr>
      </w:pPr>
    </w:p>
    <w:p w14:paraId="2B788461">
      <w:pPr>
        <w:rPr>
          <w:sz w:val="72"/>
          <w:szCs w:val="72"/>
        </w:rPr>
      </w:pPr>
      <w:r>
        <w:rPr>
          <w:sz w:val="72"/>
          <w:szCs w:val="72"/>
        </w:rPr>
        <w:br w:type="page"/>
      </w:r>
    </w:p>
    <w:p w14:paraId="2DC4A735">
      <w:pPr>
        <w:pStyle w:val="14"/>
        <w:keepNext w:val="0"/>
        <w:keepLines w:val="0"/>
        <w:widowControl w:val="0"/>
        <w:suppressLineNumbers w:val="0"/>
        <w:overflowPunct w:val="0"/>
        <w:spacing w:before="0" w:beforeAutospacing="0" w:after="0" w:afterAutospacing="0" w:line="596" w:lineRule="exact"/>
        <w:ind w:left="0" w:right="0"/>
        <w:jc w:val="center"/>
        <w:rPr>
          <w:rFonts w:hint="default" w:ascii="Times New Roman" w:hAnsi="Times New Roman" w:eastAsia="方正小标宋简体" w:cs="Times New Roman"/>
          <w:kern w:val="0"/>
          <w:sz w:val="42"/>
          <w:szCs w:val="42"/>
          <w:shd w:val="clear" w:fill="FFFFFF"/>
        </w:rPr>
      </w:pPr>
    </w:p>
    <w:p w14:paraId="04B95F89">
      <w:pPr>
        <w:pStyle w:val="14"/>
        <w:keepNext w:val="0"/>
        <w:keepLines w:val="0"/>
        <w:widowControl w:val="0"/>
        <w:numPr>
          <w:ilvl w:val="0"/>
          <w:numId w:val="2"/>
        </w:numPr>
        <w:suppressLineNumbers w:val="0"/>
        <w:overflowPunct w:val="0"/>
        <w:spacing w:before="0" w:beforeAutospacing="0" w:after="0" w:afterAutospacing="0" w:line="596" w:lineRule="exact"/>
        <w:ind w:left="0" w:leftChars="0" w:right="0" w:firstLine="0" w:firstLineChars="0"/>
        <w:jc w:val="center"/>
        <w:rPr>
          <w:rFonts w:hint="default" w:ascii="Times New Roman" w:hAnsi="Times New Roman" w:eastAsia="方正小标宋简体" w:cs="Times New Roman"/>
          <w:kern w:val="0"/>
          <w:sz w:val="42"/>
          <w:szCs w:val="42"/>
          <w:shd w:val="clear" w:fill="FFFFFF"/>
        </w:rPr>
      </w:pPr>
      <w:r>
        <w:rPr>
          <w:rFonts w:hint="default" w:ascii="Times New Roman" w:hAnsi="Times New Roman" w:eastAsia="方正小标宋简体" w:cs="Times New Roman"/>
          <w:kern w:val="0"/>
          <w:sz w:val="42"/>
          <w:szCs w:val="42"/>
          <w:shd w:val="clear" w:fill="FFFFFF"/>
        </w:rPr>
        <w:t xml:space="preserve">   附件</w:t>
      </w:r>
    </w:p>
    <w:p w14:paraId="000B4E14">
      <w:pPr>
        <w:spacing w:line="600" w:lineRule="exact"/>
        <w:rPr>
          <w:rFonts w:hint="default" w:ascii="Times New Roman" w:hAnsi="Times New Roman" w:eastAsia="黑体" w:cs="Times New Roman"/>
          <w:kern w:val="0"/>
          <w:sz w:val="32"/>
          <w:szCs w:val="32"/>
        </w:rPr>
      </w:pPr>
    </w:p>
    <w:p w14:paraId="4A8F3BB6">
      <w:pPr>
        <w:ind w:right="325" w:rightChars="155" w:firstLine="416" w:firstLineChars="80"/>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2021年度湖南省长株潭</w:t>
      </w:r>
      <w:r>
        <w:rPr>
          <w:rFonts w:hint="default" w:ascii="Times New Roman" w:hAnsi="Times New Roman" w:eastAsia="方正小标宋_GBK" w:cs="Times New Roman"/>
          <w:sz w:val="52"/>
          <w:szCs w:val="52"/>
          <w:lang w:eastAsia="zh-CN"/>
        </w:rPr>
        <w:t>一体化发展事务</w:t>
      </w:r>
      <w:r>
        <w:rPr>
          <w:rFonts w:hint="default" w:ascii="Times New Roman" w:hAnsi="Times New Roman" w:eastAsia="方正小标宋_GBK" w:cs="Times New Roman"/>
          <w:sz w:val="52"/>
          <w:szCs w:val="52"/>
        </w:rPr>
        <w:t>中心部门整体支出</w:t>
      </w:r>
    </w:p>
    <w:p w14:paraId="5CD0298F">
      <w:pPr>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绩效自评报告</w:t>
      </w:r>
    </w:p>
    <w:p w14:paraId="1DEB18B1">
      <w:pPr>
        <w:jc w:val="center"/>
        <w:rPr>
          <w:rFonts w:hint="default" w:ascii="Times New Roman" w:hAnsi="Times New Roman" w:eastAsia="方正小标宋_GBK" w:cs="Times New Roman"/>
          <w:b/>
          <w:bCs/>
          <w:sz w:val="52"/>
          <w:szCs w:val="52"/>
        </w:rPr>
      </w:pPr>
    </w:p>
    <w:p w14:paraId="179AEF8F">
      <w:pPr>
        <w:jc w:val="center"/>
        <w:rPr>
          <w:rFonts w:hint="default" w:ascii="Times New Roman" w:hAnsi="Times New Roman" w:eastAsia="楷体_GB2312" w:cs="Times New Roman"/>
          <w:b/>
          <w:bCs/>
          <w:sz w:val="32"/>
          <w:szCs w:val="32"/>
        </w:rPr>
      </w:pPr>
    </w:p>
    <w:p w14:paraId="3CA00D6E">
      <w:pPr>
        <w:jc w:val="center"/>
        <w:rPr>
          <w:rFonts w:hint="default" w:ascii="Times New Roman" w:hAnsi="Times New Roman" w:eastAsia="楷体_GB2312" w:cs="Times New Roman"/>
          <w:b/>
          <w:bCs/>
          <w:sz w:val="32"/>
          <w:szCs w:val="32"/>
        </w:rPr>
      </w:pPr>
    </w:p>
    <w:p w14:paraId="7BDDF4C4">
      <w:pPr>
        <w:jc w:val="center"/>
        <w:rPr>
          <w:rFonts w:hint="default" w:ascii="Times New Roman" w:hAnsi="Times New Roman" w:eastAsia="楷体_GB2312" w:cs="Times New Roman"/>
          <w:b/>
          <w:bCs/>
          <w:sz w:val="32"/>
          <w:szCs w:val="32"/>
        </w:rPr>
      </w:pPr>
    </w:p>
    <w:p w14:paraId="3A58253F">
      <w:pPr>
        <w:jc w:val="center"/>
        <w:rPr>
          <w:rFonts w:hint="default" w:ascii="Times New Roman" w:hAnsi="Times New Roman" w:eastAsia="楷体_GB2312" w:cs="Times New Roman"/>
          <w:b/>
          <w:bCs/>
          <w:sz w:val="32"/>
          <w:szCs w:val="32"/>
        </w:rPr>
      </w:pPr>
    </w:p>
    <w:p w14:paraId="69954FEA">
      <w:pPr>
        <w:jc w:val="center"/>
        <w:rPr>
          <w:rFonts w:hint="default" w:ascii="Times New Roman" w:hAnsi="Times New Roman" w:eastAsia="楷体_GB2312" w:cs="Times New Roman"/>
          <w:b/>
          <w:bCs/>
          <w:sz w:val="32"/>
          <w:szCs w:val="32"/>
        </w:rPr>
      </w:pPr>
    </w:p>
    <w:p w14:paraId="43D2A71B">
      <w:pPr>
        <w:jc w:val="center"/>
        <w:rPr>
          <w:rFonts w:hint="default" w:ascii="Times New Roman" w:hAnsi="Times New Roman" w:eastAsia="楷体_GB2312" w:cs="Times New Roman"/>
          <w:b/>
          <w:bCs/>
          <w:sz w:val="32"/>
          <w:szCs w:val="32"/>
        </w:rPr>
      </w:pPr>
    </w:p>
    <w:p w14:paraId="5CCBBEC0">
      <w:pPr>
        <w:jc w:val="center"/>
        <w:rPr>
          <w:rFonts w:hint="default" w:ascii="Times New Roman" w:hAnsi="Times New Roman" w:eastAsia="黑体" w:cs="Times New Roman"/>
          <w:sz w:val="32"/>
          <w:szCs w:val="32"/>
        </w:rPr>
      </w:pPr>
    </w:p>
    <w:p w14:paraId="4D7865AF">
      <w:pPr>
        <w:pStyle w:val="6"/>
        <w:ind w:firstLine="31680"/>
        <w:rPr>
          <w:rFonts w:hint="default" w:ascii="Times New Roman" w:hAnsi="Times New Roman" w:cs="Times New Roman"/>
        </w:rPr>
      </w:pPr>
    </w:p>
    <w:p w14:paraId="183DD4F1">
      <w:pPr>
        <w:rPr>
          <w:rFonts w:hint="default" w:ascii="Times New Roman" w:hAnsi="Times New Roman" w:eastAsia="黑体" w:cs="Times New Roman"/>
          <w:sz w:val="32"/>
          <w:szCs w:val="32"/>
        </w:rPr>
      </w:pPr>
    </w:p>
    <w:p w14:paraId="38229A64">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单位名称：湖南省长株潭一体化发展事务中心</w:t>
      </w:r>
    </w:p>
    <w:p w14:paraId="48FB932E">
      <w:pPr>
        <w:spacing w:line="600" w:lineRule="exact"/>
        <w:jc w:val="center"/>
        <w:rPr>
          <w:rFonts w:hint="default" w:ascii="Times New Roman" w:hAnsi="Times New Roman" w:eastAsia="楷体_GB2312" w:cs="Times New Roman"/>
          <w:sz w:val="32"/>
          <w:szCs w:val="32"/>
        </w:rPr>
        <w:sectPr>
          <w:headerReference r:id="rId3" w:type="default"/>
          <w:footerReference r:id="rId4" w:type="default"/>
          <w:pgSz w:w="11906" w:h="16838"/>
          <w:pgMar w:top="1758" w:right="1531" w:bottom="1644" w:left="1588" w:header="851" w:footer="1247" w:gutter="0"/>
          <w:pgNumType w:fmt="decimal" w:start="1"/>
          <w:cols w:space="425" w:num="1"/>
          <w:docGrid w:type="lines" w:linePitch="312" w:charSpace="0"/>
        </w:sectPr>
      </w:pPr>
      <w:r>
        <w:rPr>
          <w:rFonts w:hint="default" w:ascii="Times New Roman" w:hAnsi="Times New Roman" w:eastAsia="楷体_GB2312" w:cs="Times New Roman"/>
          <w:sz w:val="32"/>
          <w:szCs w:val="32"/>
        </w:rPr>
        <w:t>202</w:t>
      </w:r>
      <w:r>
        <w:rPr>
          <w:rFonts w:hint="default"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年5月27日</w:t>
      </w:r>
    </w:p>
    <w:p w14:paraId="11FB688B">
      <w:pPr>
        <w:pStyle w:val="6"/>
        <w:ind w:left="0" w:leftChars="0" w:firstLine="0" w:firstLineChars="0"/>
        <w:rPr>
          <w:rFonts w:hint="default" w:ascii="Times New Roman" w:hAnsi="Times New Roman" w:cs="Times New Roman"/>
        </w:rPr>
      </w:pPr>
    </w:p>
    <w:p w14:paraId="3DD1B6D9">
      <w:pPr>
        <w:spacing w:line="560" w:lineRule="exact"/>
        <w:jc w:val="center"/>
        <w:rPr>
          <w:rFonts w:hint="default" w:ascii="Times New Roman" w:hAnsi="Times New Roman" w:eastAsia="方正大标宋简体" w:cs="Times New Roman"/>
          <w:w w:val="98"/>
          <w:sz w:val="44"/>
          <w:szCs w:val="44"/>
          <w:lang w:eastAsia="zh-CN"/>
        </w:rPr>
      </w:pPr>
      <w:r>
        <w:rPr>
          <w:rFonts w:hint="default" w:ascii="Times New Roman" w:hAnsi="Times New Roman" w:eastAsia="方正大标宋简体" w:cs="Times New Roman"/>
          <w:w w:val="98"/>
          <w:sz w:val="44"/>
          <w:szCs w:val="44"/>
        </w:rPr>
        <w:t>湖南省长株潭</w:t>
      </w:r>
      <w:r>
        <w:rPr>
          <w:rFonts w:hint="default" w:ascii="Times New Roman" w:hAnsi="Times New Roman" w:eastAsia="方正大标宋简体" w:cs="Times New Roman"/>
          <w:w w:val="98"/>
          <w:sz w:val="44"/>
          <w:szCs w:val="44"/>
          <w:lang w:eastAsia="zh-CN"/>
        </w:rPr>
        <w:t>一体化发展事务</w:t>
      </w:r>
      <w:r>
        <w:rPr>
          <w:rFonts w:hint="default" w:ascii="Times New Roman" w:hAnsi="Times New Roman" w:eastAsia="方正大标宋简体" w:cs="Times New Roman"/>
          <w:w w:val="98"/>
          <w:sz w:val="44"/>
          <w:szCs w:val="44"/>
        </w:rPr>
        <w:t>中心</w:t>
      </w:r>
      <w:r>
        <w:rPr>
          <w:rFonts w:hint="default" w:ascii="Times New Roman" w:hAnsi="Times New Roman" w:eastAsia="方正大标宋简体" w:cs="Times New Roman"/>
          <w:w w:val="98"/>
          <w:sz w:val="44"/>
          <w:szCs w:val="44"/>
        </w:rPr>
        <w:br w:type="textWrapping"/>
      </w:r>
      <w:r>
        <w:rPr>
          <w:rFonts w:hint="default" w:ascii="Times New Roman" w:hAnsi="Times New Roman" w:eastAsia="方正大标宋简体" w:cs="Times New Roman"/>
          <w:w w:val="98"/>
          <w:sz w:val="44"/>
          <w:szCs w:val="44"/>
          <w:lang w:eastAsia="zh-CN"/>
        </w:rPr>
        <w:t>（原</w:t>
      </w:r>
      <w:r>
        <w:rPr>
          <w:rFonts w:hint="default" w:ascii="Times New Roman" w:hAnsi="Times New Roman" w:eastAsia="方正大标宋简体" w:cs="Times New Roman"/>
          <w:w w:val="98"/>
          <w:sz w:val="44"/>
          <w:szCs w:val="44"/>
        </w:rPr>
        <w:t>湖南省长株潭两型社会建设服务中心</w:t>
      </w:r>
      <w:r>
        <w:rPr>
          <w:rFonts w:hint="default" w:ascii="Times New Roman" w:hAnsi="Times New Roman" w:eastAsia="方正大标宋简体" w:cs="Times New Roman"/>
          <w:w w:val="98"/>
          <w:sz w:val="44"/>
          <w:szCs w:val="44"/>
          <w:lang w:eastAsia="zh-CN"/>
        </w:rPr>
        <w:t>）</w:t>
      </w:r>
    </w:p>
    <w:p w14:paraId="286E928F">
      <w:pPr>
        <w:spacing w:line="560" w:lineRule="exact"/>
        <w:jc w:val="center"/>
        <w:rPr>
          <w:rFonts w:hint="default" w:ascii="Times New Roman" w:hAnsi="Times New Roman" w:eastAsia="方正大标宋简体" w:cs="Times New Roman"/>
          <w:w w:val="98"/>
          <w:sz w:val="44"/>
          <w:szCs w:val="44"/>
        </w:rPr>
      </w:pPr>
      <w:r>
        <w:rPr>
          <w:rFonts w:hint="default" w:ascii="Times New Roman" w:hAnsi="Times New Roman" w:eastAsia="方正大标宋简体" w:cs="Times New Roman"/>
          <w:w w:val="98"/>
          <w:sz w:val="44"/>
          <w:szCs w:val="44"/>
        </w:rPr>
        <w:t>20</w:t>
      </w:r>
      <w:r>
        <w:rPr>
          <w:rFonts w:hint="default" w:ascii="Times New Roman" w:hAnsi="Times New Roman" w:eastAsia="方正大标宋简体" w:cs="Times New Roman"/>
          <w:w w:val="98"/>
          <w:sz w:val="44"/>
          <w:szCs w:val="44"/>
          <w:lang w:val="en-US" w:eastAsia="zh-CN"/>
        </w:rPr>
        <w:t>21</w:t>
      </w:r>
      <w:r>
        <w:rPr>
          <w:rFonts w:hint="default" w:ascii="Times New Roman" w:hAnsi="Times New Roman" w:eastAsia="方正大标宋简体" w:cs="Times New Roman"/>
          <w:w w:val="98"/>
          <w:sz w:val="44"/>
          <w:szCs w:val="44"/>
        </w:rPr>
        <w:t>年度部门整体支出绩效评价报告</w:t>
      </w:r>
    </w:p>
    <w:p w14:paraId="3A15D659">
      <w:pPr>
        <w:spacing w:line="560" w:lineRule="exact"/>
        <w:rPr>
          <w:rFonts w:hint="default" w:ascii="Times New Roman" w:hAnsi="Times New Roman" w:eastAsia="仿宋" w:cs="Times New Roman"/>
          <w:w w:val="98"/>
          <w:sz w:val="32"/>
          <w:szCs w:val="32"/>
        </w:rPr>
      </w:pPr>
    </w:p>
    <w:p w14:paraId="3A805681">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省财政厅：</w:t>
      </w:r>
    </w:p>
    <w:p w14:paraId="727F8C85">
      <w:pPr>
        <w:spacing w:line="60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根据中共中央、国务院《关于全面实施预算绩效管理的意见》（中发〔2018〕34号），中共湖南省委办公厅、湖南省人民政府办公厅《关于全面实施预算绩效管理的实施意见》（湘办发〔2019〕10号）和省财政厅《关于印发&lt;湖南省预算支出绩效评价管理办法&gt;的通知》（湘财绩〔2020〕</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号）《关于开展202</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年度部门</w:t>
      </w:r>
      <w:r>
        <w:rPr>
          <w:rFonts w:hint="default" w:ascii="Times New Roman" w:hAnsi="Times New Roman" w:eastAsia="仿宋_GB2312" w:cs="Times New Roman"/>
          <w:sz w:val="32"/>
          <w:szCs w:val="32"/>
          <w:highlight w:val="none"/>
          <w:lang w:eastAsia="zh-CN"/>
        </w:rPr>
        <w:t>整体支出</w:t>
      </w:r>
      <w:r>
        <w:rPr>
          <w:rFonts w:hint="default" w:ascii="Times New Roman" w:hAnsi="Times New Roman" w:eastAsia="仿宋_GB2312" w:cs="Times New Roman"/>
          <w:sz w:val="32"/>
          <w:szCs w:val="32"/>
          <w:highlight w:val="none"/>
        </w:rPr>
        <w:t>绩效自评工作的通知》（湘财绩〔202</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号）要求，现将</w:t>
      </w:r>
      <w:r>
        <w:rPr>
          <w:rFonts w:hint="default" w:ascii="Times New Roman" w:hAnsi="Times New Roman" w:eastAsia="仿宋_GB2312" w:cs="Times New Roman"/>
          <w:sz w:val="32"/>
          <w:szCs w:val="32"/>
          <w:highlight w:val="none"/>
          <w:lang w:eastAsia="zh-CN"/>
        </w:rPr>
        <w:t>我中心</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rPr>
        <w:t>年度部门整体支出绩效自评情况及评价结果报告如下：</w:t>
      </w:r>
    </w:p>
    <w:p w14:paraId="351CBDCE">
      <w:pPr>
        <w:numPr>
          <w:ilvl w:val="0"/>
          <w:numId w:val="3"/>
        </w:num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14:paraId="360ECA42">
      <w:pPr>
        <w:snapToGrid w:val="0"/>
        <w:spacing w:line="596" w:lineRule="exact"/>
        <w:ind w:firstLine="640"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（一）部门职责。</w:t>
      </w:r>
    </w:p>
    <w:p w14:paraId="69EB452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原湖南省长株潭两型社会建设服务中心为湖南省发展和改革委员会管理的正厅级公益一类事业单位</w:t>
      </w:r>
      <w:r>
        <w:rPr>
          <w:rFonts w:hint="eastAsia" w:ascii="Times New Roman" w:hAnsi="Times New Roman" w:eastAsia="仿宋_GB2312" w:cs="Times New Roman"/>
          <w:sz w:val="32"/>
          <w:szCs w:val="32"/>
          <w:lang w:eastAsia="zh-CN"/>
        </w:rPr>
        <w:t>，承担长株潭两型社会建设试验区综合配套改革、推进长株潭一体化、长株潭城市群生态绿心地区保护等相关事务性、服务性工作</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7月</w:t>
      </w:r>
      <w:r>
        <w:rPr>
          <w:rFonts w:hint="eastAsia" w:ascii="Times New Roman" w:hAnsi="Times New Roman" w:eastAsia="仿宋_GB2312" w:cs="Times New Roman"/>
          <w:sz w:val="32"/>
          <w:szCs w:val="32"/>
          <w:lang w:eastAsia="zh-CN"/>
        </w:rPr>
        <w:t>，根据中央和省委决策部署</w:t>
      </w:r>
      <w:r>
        <w:rPr>
          <w:rFonts w:hint="default" w:ascii="Times New Roman" w:hAnsi="Times New Roman" w:eastAsia="仿宋_GB2312" w:cs="Times New Roman"/>
          <w:sz w:val="32"/>
          <w:szCs w:val="32"/>
          <w:lang w:eastAsia="zh-CN"/>
        </w:rPr>
        <w:t>，原湖南省长株潭两型社会建设服务中</w:t>
      </w:r>
      <w:r>
        <w:rPr>
          <w:rFonts w:hint="eastAsia" w:ascii="Times New Roman" w:hAnsi="Times New Roman" w:eastAsia="仿宋_GB2312" w:cs="Times New Roman"/>
          <w:sz w:val="32"/>
          <w:szCs w:val="32"/>
          <w:lang w:eastAsia="zh-CN"/>
        </w:rPr>
        <w:t>心更名</w:t>
      </w:r>
      <w:r>
        <w:rPr>
          <w:rFonts w:hint="default" w:ascii="Times New Roman" w:hAnsi="Times New Roman" w:eastAsia="仿宋_GB2312" w:cs="Times New Roman"/>
          <w:sz w:val="32"/>
          <w:szCs w:val="32"/>
          <w:lang w:eastAsia="zh-CN"/>
        </w:rPr>
        <w:t>为湖南省长株潭一体化发展事务</w:t>
      </w:r>
      <w:r>
        <w:rPr>
          <w:rFonts w:hint="eastAsia" w:ascii="Times New Roman" w:hAnsi="Times New Roman" w:eastAsia="仿宋_GB2312" w:cs="Times New Roman"/>
          <w:sz w:val="32"/>
          <w:szCs w:val="32"/>
          <w:lang w:eastAsia="zh-CN"/>
        </w:rPr>
        <w:t>中心，机构规格和隶属关系保持不变</w:t>
      </w:r>
      <w:r>
        <w:rPr>
          <w:rFonts w:hint="default" w:ascii="Times New Roman" w:hAnsi="Times New Roman" w:eastAsia="仿宋_GB2312" w:cs="Times New Roman"/>
          <w:sz w:val="32"/>
          <w:szCs w:val="32"/>
          <w:lang w:eastAsia="zh-CN"/>
        </w:rPr>
        <w:t>，本年度决算数据填报口径与年初预算批复保持一致。</w:t>
      </w:r>
    </w:p>
    <w:p w14:paraId="16F27381">
      <w:pPr>
        <w:spacing w:line="560" w:lineRule="exact"/>
        <w:ind w:firstLine="626" w:firstLineChars="200"/>
        <w:rPr>
          <w:rFonts w:hint="default" w:ascii="Times New Roman" w:hAnsi="Times New Roman" w:eastAsia="仿宋_GB2312" w:cs="Times New Roman"/>
          <w:b/>
          <w:bCs/>
          <w:w w:val="98"/>
          <w:sz w:val="32"/>
          <w:szCs w:val="32"/>
        </w:rPr>
      </w:pPr>
      <w:r>
        <w:rPr>
          <w:rFonts w:hint="default" w:ascii="Times New Roman" w:hAnsi="Times New Roman" w:eastAsia="仿宋_GB2312" w:cs="Times New Roman"/>
          <w:b/>
          <w:bCs/>
          <w:w w:val="98"/>
          <w:sz w:val="32"/>
          <w:szCs w:val="32"/>
        </w:rPr>
        <w:t>1.主要职能。</w:t>
      </w:r>
    </w:p>
    <w:p w14:paraId="0B343C32">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(1)承担长株潭两型社会建设试验区综合配套改革的相关事务性、服务性工作。</w:t>
      </w:r>
    </w:p>
    <w:p w14:paraId="7CBC723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(2)承担加快长株潭城市群发展、推进长株潭一体化的相关事务性、服务性工作。</w:t>
      </w:r>
    </w:p>
    <w:p w14:paraId="3FED1C2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(3)承担长株潭城市群区域规划编制、实施和监督管理的相关事务性、服务性工作。</w:t>
      </w:r>
    </w:p>
    <w:p w14:paraId="4906F21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(4)承担长株潭城市群生态绿心地区保护的相关事务性、服务性工作。</w:t>
      </w:r>
    </w:p>
    <w:p w14:paraId="35176C6F">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(5)承担长株潭城市群重大建设项目和利用外资贷款项目的相关事务性、服务性工作。</w:t>
      </w:r>
    </w:p>
    <w:p w14:paraId="0F7B526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(6)承担长株潭城市群两型社会系列创建活动。开展两型认证，建立两型标准体系和技术规范体系，推动两型技术、产品和模式等的开发、推广。</w:t>
      </w:r>
    </w:p>
    <w:p w14:paraId="7B42BD7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(7)开展长株潭城市群改革发展和两型社会建设重大问题的决策咨询和理论研究。</w:t>
      </w:r>
    </w:p>
    <w:p w14:paraId="40263ED2">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(8)承担对外合作交流和宣传推介，促进社会参与，开展教育培训。</w:t>
      </w:r>
    </w:p>
    <w:p w14:paraId="0533234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(9)承担省发展和改革委员会交办的其他工作。</w:t>
      </w:r>
    </w:p>
    <w:p w14:paraId="55634070">
      <w:pPr>
        <w:spacing w:line="560" w:lineRule="exact"/>
        <w:ind w:firstLine="626" w:firstLineChars="200"/>
        <w:rPr>
          <w:rFonts w:hint="default" w:ascii="Times New Roman" w:hAnsi="Times New Roman" w:eastAsia="仿宋_GB2312" w:cs="Times New Roman"/>
          <w:b/>
          <w:bCs/>
          <w:w w:val="98"/>
          <w:sz w:val="32"/>
          <w:szCs w:val="32"/>
        </w:rPr>
      </w:pPr>
      <w:r>
        <w:rPr>
          <w:rFonts w:hint="default" w:ascii="Times New Roman" w:hAnsi="Times New Roman" w:eastAsia="仿宋_GB2312" w:cs="Times New Roman"/>
          <w:b/>
          <w:bCs/>
          <w:w w:val="98"/>
          <w:sz w:val="32"/>
          <w:szCs w:val="32"/>
        </w:rPr>
        <w:t>2.机构情况。</w:t>
      </w:r>
    </w:p>
    <w:p w14:paraId="3EA992CA">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原</w:t>
      </w:r>
      <w:r>
        <w:rPr>
          <w:rFonts w:hint="default" w:ascii="Times New Roman" w:hAnsi="Times New Roman" w:eastAsia="仿宋_GB2312" w:cs="Times New Roman"/>
          <w:sz w:val="32"/>
          <w:szCs w:val="32"/>
        </w:rPr>
        <w:t>湖南省长株潭两型社会建设服务中心内设综合部、规划服务部、改革服务部、外贷项目部、宣教推广部、机关党委6个职能部室和1个下属事业单位。下属全额拨款事业单位湖南省两型社会规划展示中心财务尚未独立核算。</w:t>
      </w:r>
    </w:p>
    <w:p w14:paraId="7A4127C3">
      <w:pPr>
        <w:spacing w:line="560" w:lineRule="exact"/>
        <w:ind w:firstLine="626" w:firstLineChars="200"/>
        <w:rPr>
          <w:rFonts w:hint="default" w:ascii="Times New Roman" w:hAnsi="Times New Roman" w:eastAsia="仿宋_GB2312" w:cs="Times New Roman"/>
          <w:b/>
          <w:bCs/>
          <w:w w:val="98"/>
          <w:sz w:val="32"/>
          <w:szCs w:val="32"/>
          <w:highlight w:val="none"/>
        </w:rPr>
      </w:pPr>
      <w:r>
        <w:rPr>
          <w:rFonts w:hint="default" w:ascii="Times New Roman" w:hAnsi="Times New Roman" w:eastAsia="仿宋_GB2312" w:cs="Times New Roman"/>
          <w:b/>
          <w:bCs/>
          <w:w w:val="98"/>
          <w:sz w:val="32"/>
          <w:szCs w:val="32"/>
          <w:highlight w:val="none"/>
        </w:rPr>
        <w:t>3.人员情况。</w:t>
      </w:r>
    </w:p>
    <w:p w14:paraId="37AF2B1B">
      <w:pPr>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eastAsia="zh-CN"/>
        </w:rPr>
        <w:t>本部门共有人员编制44名，其中参公管理41名，事业编制3名。本年度调出4人，退休1人，调入1人。年末实有在职人员3</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人，其中参公管理人员3</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人，事业编人员3人；由养老保险基金发放养老金的退休人员</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人；劳务派遣人员2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人。</w:t>
      </w:r>
    </w:p>
    <w:p w14:paraId="337F4EF5">
      <w:pPr>
        <w:widowControl/>
        <w:spacing w:line="600" w:lineRule="exact"/>
        <w:ind w:firstLine="640"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（二）部门整体支出情况</w:t>
      </w:r>
    </w:p>
    <w:p w14:paraId="446C346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年度部门财政拨款收入决算数为</w:t>
      </w:r>
      <w:r>
        <w:rPr>
          <w:rFonts w:hint="default" w:ascii="Times New Roman" w:hAnsi="Times New Roman" w:eastAsia="仿宋_GB2312" w:cs="Times New Roman"/>
          <w:sz w:val="32"/>
          <w:szCs w:val="32"/>
          <w:highlight w:val="none"/>
          <w:lang w:val="en-US" w:eastAsia="zh-CN"/>
        </w:rPr>
        <w:t>2,197.22</w:t>
      </w:r>
      <w:r>
        <w:rPr>
          <w:rFonts w:hint="default" w:ascii="Times New Roman" w:hAnsi="Times New Roman" w:eastAsia="仿宋_GB2312" w:cs="Times New Roman"/>
          <w:sz w:val="32"/>
          <w:szCs w:val="32"/>
          <w:highlight w:val="none"/>
        </w:rPr>
        <w:t>万元，上年财政拨款结转和结余</w:t>
      </w:r>
      <w:r>
        <w:rPr>
          <w:rFonts w:hint="default" w:ascii="Times New Roman" w:hAnsi="Times New Roman" w:eastAsia="仿宋_GB2312" w:cs="Times New Roman"/>
          <w:sz w:val="32"/>
          <w:szCs w:val="32"/>
          <w:highlight w:val="none"/>
          <w:lang w:val="en-US" w:eastAsia="zh-CN"/>
        </w:rPr>
        <w:t>288.87</w:t>
      </w:r>
      <w:r>
        <w:rPr>
          <w:rFonts w:hint="default" w:ascii="Times New Roman" w:hAnsi="Times New Roman" w:eastAsia="仿宋_GB2312" w:cs="Times New Roman"/>
          <w:sz w:val="32"/>
          <w:szCs w:val="32"/>
          <w:highlight w:val="none"/>
        </w:rPr>
        <w:t>万元。202</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年财政拨款支出决算数为</w:t>
      </w:r>
      <w:r>
        <w:rPr>
          <w:rFonts w:hint="default" w:ascii="Times New Roman" w:hAnsi="Times New Roman" w:eastAsia="仿宋_GB2312" w:cs="Times New Roman"/>
          <w:sz w:val="32"/>
          <w:szCs w:val="32"/>
          <w:highlight w:val="none"/>
          <w:lang w:val="en-US" w:eastAsia="zh-CN"/>
        </w:rPr>
        <w:t>1,787.95</w:t>
      </w:r>
      <w:r>
        <w:rPr>
          <w:rFonts w:hint="default" w:ascii="Times New Roman" w:hAnsi="Times New Roman" w:eastAsia="仿宋_GB2312" w:cs="Times New Roman"/>
          <w:sz w:val="32"/>
          <w:szCs w:val="32"/>
          <w:highlight w:val="none"/>
        </w:rPr>
        <w:t>万元，年末财政拨款结转和结余409</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万元，预算执行率为8</w:t>
      </w:r>
      <w:r>
        <w:rPr>
          <w:rFonts w:hint="default" w:ascii="Times New Roman" w:hAnsi="Times New Roman" w:eastAsia="仿宋_GB2312" w:cs="Times New Roman"/>
          <w:sz w:val="32"/>
          <w:szCs w:val="32"/>
          <w:highlight w:val="none"/>
          <w:lang w:val="en-US" w:eastAsia="zh-CN"/>
        </w:rPr>
        <w:t>1.37</w:t>
      </w:r>
      <w:r>
        <w:rPr>
          <w:rFonts w:hint="default" w:ascii="Times New Roman" w:hAnsi="Times New Roman" w:eastAsia="仿宋_GB2312" w:cs="Times New Roman"/>
          <w:sz w:val="32"/>
          <w:szCs w:val="32"/>
          <w:highlight w:val="none"/>
        </w:rPr>
        <w:t>%，其中基本支出</w:t>
      </w:r>
      <w:r>
        <w:rPr>
          <w:rFonts w:hint="default" w:ascii="Times New Roman" w:hAnsi="Times New Roman" w:eastAsia="仿宋_GB2312" w:cs="Times New Roman"/>
          <w:sz w:val="32"/>
          <w:szCs w:val="32"/>
          <w:highlight w:val="none"/>
          <w:lang w:val="en-US" w:eastAsia="zh-CN"/>
        </w:rPr>
        <w:t>979.92</w:t>
      </w:r>
      <w:r>
        <w:rPr>
          <w:rFonts w:hint="default" w:ascii="Times New Roman" w:hAnsi="Times New Roman" w:eastAsia="仿宋_GB2312" w:cs="Times New Roman"/>
          <w:sz w:val="32"/>
          <w:szCs w:val="32"/>
          <w:highlight w:val="none"/>
        </w:rPr>
        <w:t>万元，占总支出的5</w:t>
      </w:r>
      <w:r>
        <w:rPr>
          <w:rFonts w:hint="default" w:ascii="Times New Roman" w:hAnsi="Times New Roman" w:eastAsia="仿宋_GB2312" w:cs="Times New Roman"/>
          <w:sz w:val="32"/>
          <w:szCs w:val="32"/>
          <w:highlight w:val="none"/>
          <w:lang w:val="en-US" w:eastAsia="zh-CN"/>
        </w:rPr>
        <w:t>4.81</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包括人员经费</w:t>
      </w:r>
      <w:r>
        <w:rPr>
          <w:rFonts w:hint="default" w:ascii="Times New Roman" w:hAnsi="Times New Roman" w:eastAsia="仿宋_GB2312" w:cs="Times New Roman"/>
          <w:sz w:val="32"/>
          <w:szCs w:val="32"/>
          <w:highlight w:val="none"/>
          <w:lang w:val="en-US" w:eastAsia="zh-CN"/>
        </w:rPr>
        <w:t>809.29</w:t>
      </w:r>
      <w:r>
        <w:rPr>
          <w:rFonts w:hint="default" w:ascii="Times New Roman" w:hAnsi="Times New Roman" w:eastAsia="仿宋_GB2312" w:cs="Times New Roman"/>
          <w:sz w:val="32"/>
          <w:szCs w:val="32"/>
          <w:highlight w:val="none"/>
        </w:rPr>
        <w:t>万元，公用经费</w:t>
      </w:r>
      <w:r>
        <w:rPr>
          <w:rFonts w:hint="default" w:ascii="Times New Roman" w:hAnsi="Times New Roman" w:eastAsia="仿宋_GB2312" w:cs="Times New Roman"/>
          <w:sz w:val="32"/>
          <w:szCs w:val="32"/>
          <w:highlight w:val="none"/>
          <w:lang w:val="en-US" w:eastAsia="zh-CN"/>
        </w:rPr>
        <w:t>170.63</w:t>
      </w:r>
      <w:r>
        <w:rPr>
          <w:rFonts w:hint="default" w:ascii="Times New Roman" w:hAnsi="Times New Roman" w:eastAsia="仿宋_GB2312" w:cs="Times New Roman"/>
          <w:sz w:val="32"/>
          <w:szCs w:val="32"/>
          <w:highlight w:val="none"/>
        </w:rPr>
        <w:t>万元；项目支出</w:t>
      </w:r>
      <w:r>
        <w:rPr>
          <w:rFonts w:hint="default" w:ascii="Times New Roman" w:hAnsi="Times New Roman" w:eastAsia="仿宋_GB2312" w:cs="Times New Roman"/>
          <w:sz w:val="32"/>
          <w:szCs w:val="32"/>
          <w:highlight w:val="none"/>
          <w:lang w:val="en-US" w:eastAsia="zh-CN"/>
        </w:rPr>
        <w:t>808.03</w:t>
      </w:r>
      <w:r>
        <w:rPr>
          <w:rFonts w:hint="default" w:ascii="Times New Roman" w:hAnsi="Times New Roman" w:eastAsia="仿宋_GB2312" w:cs="Times New Roman"/>
          <w:sz w:val="32"/>
          <w:szCs w:val="32"/>
          <w:highlight w:val="none"/>
        </w:rPr>
        <w:t>万元，占总支出的</w:t>
      </w:r>
      <w:r>
        <w:rPr>
          <w:rFonts w:hint="default" w:ascii="Times New Roman" w:hAnsi="Times New Roman" w:eastAsia="仿宋_GB2312" w:cs="Times New Roman"/>
          <w:sz w:val="32"/>
          <w:szCs w:val="32"/>
          <w:highlight w:val="none"/>
          <w:lang w:val="en-US" w:eastAsia="zh-CN"/>
        </w:rPr>
        <w:t>45.19</w:t>
      </w:r>
      <w:r>
        <w:rPr>
          <w:rFonts w:hint="default" w:ascii="Times New Roman" w:hAnsi="Times New Roman" w:eastAsia="仿宋_GB2312" w:cs="Times New Roman"/>
          <w:sz w:val="32"/>
          <w:szCs w:val="32"/>
          <w:highlight w:val="none"/>
        </w:rPr>
        <w:t>%。支出较20</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年减少</w:t>
      </w:r>
      <w:r>
        <w:rPr>
          <w:rFonts w:hint="default" w:ascii="Times New Roman" w:hAnsi="Times New Roman" w:eastAsia="仿宋_GB2312" w:cs="Times New Roman"/>
          <w:sz w:val="32"/>
          <w:szCs w:val="32"/>
          <w:highlight w:val="none"/>
          <w:lang w:val="en-US" w:eastAsia="zh-CN"/>
        </w:rPr>
        <w:t>375.46</w:t>
      </w:r>
      <w:r>
        <w:rPr>
          <w:rFonts w:hint="default" w:ascii="Times New Roman" w:hAnsi="Times New Roman" w:eastAsia="仿宋_GB2312" w:cs="Times New Roman"/>
          <w:sz w:val="32"/>
          <w:szCs w:val="32"/>
          <w:highlight w:val="none"/>
        </w:rPr>
        <w:t>万元，下降</w:t>
      </w:r>
      <w:r>
        <w:rPr>
          <w:rFonts w:hint="default" w:ascii="Times New Roman" w:hAnsi="Times New Roman" w:eastAsia="仿宋_GB2312" w:cs="Times New Roman"/>
          <w:sz w:val="32"/>
          <w:szCs w:val="32"/>
          <w:highlight w:val="none"/>
          <w:lang w:val="en-US" w:eastAsia="zh-CN"/>
        </w:rPr>
        <w:t>17.36</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与上年度相比有小幅下降</w:t>
      </w:r>
      <w:r>
        <w:rPr>
          <w:rFonts w:hint="default" w:ascii="Times New Roman" w:hAnsi="Times New Roman" w:eastAsia="仿宋_GB2312" w:cs="Times New Roman"/>
          <w:sz w:val="32"/>
          <w:szCs w:val="32"/>
          <w:highlight w:val="none"/>
        </w:rPr>
        <w:t>，主要是</w:t>
      </w:r>
      <w:r>
        <w:rPr>
          <w:rFonts w:hint="default" w:ascii="Times New Roman" w:hAnsi="Times New Roman" w:eastAsia="仿宋_GB2312" w:cs="Times New Roman"/>
          <w:sz w:val="32"/>
          <w:szCs w:val="32"/>
          <w:highlight w:val="none"/>
          <w:lang w:eastAsia="zh-CN"/>
        </w:rPr>
        <w:t>本年度我中心贯彻落实政府“过紧日子”，厉行节俭，大力压减一般性支出开支。</w:t>
      </w:r>
    </w:p>
    <w:p w14:paraId="084E395D">
      <w:pPr>
        <w:widowControl/>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66078642">
      <w:pPr>
        <w:widowControl/>
        <w:spacing w:line="600" w:lineRule="exact"/>
        <w:ind w:firstLine="640"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（一）基本支出情况</w:t>
      </w:r>
    </w:p>
    <w:p w14:paraId="26C6B347">
      <w:pPr>
        <w:spacing w:line="560" w:lineRule="exact"/>
        <w:ind w:firstLine="626" w:firstLineChars="200"/>
        <w:rPr>
          <w:rFonts w:hint="default" w:ascii="Times New Roman" w:hAnsi="Times New Roman" w:eastAsia="仿宋_GB2312" w:cs="Times New Roman"/>
          <w:b/>
          <w:bCs/>
          <w:w w:val="98"/>
          <w:sz w:val="32"/>
          <w:szCs w:val="32"/>
        </w:rPr>
      </w:pPr>
      <w:r>
        <w:rPr>
          <w:rFonts w:hint="default" w:ascii="Times New Roman" w:hAnsi="Times New Roman" w:eastAsia="仿宋_GB2312" w:cs="Times New Roman"/>
          <w:b/>
          <w:bCs/>
          <w:w w:val="98"/>
          <w:sz w:val="32"/>
          <w:szCs w:val="32"/>
        </w:rPr>
        <w:t>1.预算安排情况</w:t>
      </w:r>
    </w:p>
    <w:p w14:paraId="425F080D">
      <w:pPr>
        <w:spacing w:line="60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年初基本支出预算安排1,</w:t>
      </w:r>
      <w:r>
        <w:rPr>
          <w:rFonts w:hint="default" w:ascii="Times New Roman" w:hAnsi="Times New Roman" w:eastAsia="仿宋_GB2312" w:cs="Times New Roman"/>
          <w:sz w:val="32"/>
          <w:szCs w:val="32"/>
          <w:highlight w:val="none"/>
          <w:lang w:val="en-US" w:eastAsia="zh-CN"/>
        </w:rPr>
        <w:t>085.73</w:t>
      </w:r>
      <w:r>
        <w:rPr>
          <w:rFonts w:hint="default" w:ascii="Times New Roman" w:hAnsi="Times New Roman" w:eastAsia="仿宋_GB2312" w:cs="Times New Roman"/>
          <w:sz w:val="32"/>
          <w:szCs w:val="32"/>
          <w:highlight w:val="none"/>
        </w:rPr>
        <w:t>万元，包括人员经费</w:t>
      </w:r>
      <w:r>
        <w:rPr>
          <w:rFonts w:hint="default" w:ascii="Times New Roman" w:hAnsi="Times New Roman" w:eastAsia="仿宋_GB2312" w:cs="Times New Roman"/>
          <w:sz w:val="32"/>
          <w:szCs w:val="32"/>
          <w:highlight w:val="none"/>
          <w:lang w:val="en-US" w:eastAsia="zh-CN"/>
        </w:rPr>
        <w:t>903.85</w:t>
      </w:r>
      <w:r>
        <w:rPr>
          <w:rFonts w:hint="default" w:ascii="Times New Roman" w:hAnsi="Times New Roman" w:eastAsia="仿宋_GB2312" w:cs="Times New Roman"/>
          <w:sz w:val="32"/>
          <w:szCs w:val="32"/>
          <w:highlight w:val="none"/>
        </w:rPr>
        <w:t>万元，公用经费181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88万元，较20</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年分别</w:t>
      </w:r>
      <w:r>
        <w:rPr>
          <w:rFonts w:hint="default" w:ascii="Times New Roman" w:hAnsi="Times New Roman" w:eastAsia="仿宋_GB2312" w:cs="Times New Roman"/>
          <w:sz w:val="32"/>
          <w:szCs w:val="32"/>
          <w:highlight w:val="none"/>
          <w:lang w:eastAsia="zh-CN"/>
        </w:rPr>
        <w:t>减少</w:t>
      </w:r>
      <w:r>
        <w:rPr>
          <w:rFonts w:hint="default" w:ascii="Times New Roman" w:hAnsi="Times New Roman" w:eastAsia="仿宋_GB2312" w:cs="Times New Roman"/>
          <w:sz w:val="32"/>
          <w:szCs w:val="32"/>
          <w:highlight w:val="none"/>
          <w:lang w:val="en-US" w:eastAsia="zh-CN"/>
        </w:rPr>
        <w:t>39.5</w:t>
      </w:r>
      <w:r>
        <w:rPr>
          <w:rFonts w:hint="default" w:ascii="Times New Roman" w:hAnsi="Times New Roman" w:eastAsia="仿宋_GB2312" w:cs="Times New Roman"/>
          <w:sz w:val="32"/>
          <w:szCs w:val="32"/>
          <w:highlight w:val="none"/>
        </w:rPr>
        <w:t>万元和</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lang w:val="en-US" w:eastAsia="zh-CN"/>
        </w:rPr>
        <w:t>108.96</w:t>
      </w:r>
      <w:r>
        <w:rPr>
          <w:rFonts w:hint="default" w:ascii="Times New Roman" w:hAnsi="Times New Roman" w:eastAsia="仿宋_GB2312" w:cs="Times New Roman"/>
          <w:sz w:val="32"/>
          <w:szCs w:val="32"/>
          <w:highlight w:val="none"/>
        </w:rPr>
        <w:t>万元，主要是</w:t>
      </w:r>
      <w:r>
        <w:rPr>
          <w:rFonts w:hint="default" w:ascii="Times New Roman" w:hAnsi="Times New Roman" w:eastAsia="仿宋_GB2312" w:cs="Times New Roman"/>
          <w:sz w:val="32"/>
          <w:szCs w:val="32"/>
          <w:highlight w:val="none"/>
          <w:lang w:eastAsia="zh-CN"/>
        </w:rPr>
        <w:t>人员调出减少人员经费安排，和本年度补回公用经费指标</w:t>
      </w:r>
      <w:r>
        <w:rPr>
          <w:rFonts w:hint="default" w:ascii="Times New Roman" w:hAnsi="Times New Roman" w:eastAsia="仿宋_GB2312" w:cs="Times New Roman"/>
          <w:sz w:val="32"/>
          <w:szCs w:val="32"/>
          <w:highlight w:val="none"/>
        </w:rPr>
        <w:t>。</w:t>
      </w:r>
    </w:p>
    <w:p w14:paraId="341ADF11">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本年度追加2020年度政府绩效考核奖48.6万元；上年基本支出结转结余7</w:t>
      </w:r>
      <w:r>
        <w:rPr>
          <w:rFonts w:hint="default" w:ascii="Times New Roman" w:hAnsi="Times New Roman" w:eastAsia="仿宋_GB2312" w:cs="Times New Roman"/>
          <w:sz w:val="32"/>
          <w:szCs w:val="32"/>
          <w:highlight w:val="none"/>
          <w:lang w:val="en-US" w:eastAsia="zh-CN"/>
        </w:rPr>
        <w:t>9.05</w:t>
      </w:r>
      <w:r>
        <w:rPr>
          <w:rFonts w:hint="default" w:ascii="Times New Roman" w:hAnsi="Times New Roman" w:eastAsia="仿宋_GB2312" w:cs="Times New Roman"/>
          <w:sz w:val="32"/>
          <w:szCs w:val="32"/>
          <w:highlight w:val="none"/>
        </w:rPr>
        <w:t>万元。</w:t>
      </w:r>
    </w:p>
    <w:p w14:paraId="1207664F">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highlight w:val="none"/>
        </w:rPr>
        <w:t>本年基本支出预算调整数为1,213</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38万元，包括人员经费1,020</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55万元，公用经费192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83万元</w:t>
      </w:r>
      <w:r>
        <w:rPr>
          <w:rFonts w:hint="default" w:ascii="Times New Roman" w:hAnsi="Times New Roman" w:eastAsia="仿宋_GB2312" w:cs="Times New Roman"/>
          <w:sz w:val="32"/>
          <w:szCs w:val="32"/>
          <w:highlight w:val="none"/>
          <w:lang w:eastAsia="zh-CN"/>
        </w:rPr>
        <w:t>。</w:t>
      </w:r>
    </w:p>
    <w:p w14:paraId="334C600B">
      <w:pPr>
        <w:spacing w:line="560" w:lineRule="exact"/>
        <w:ind w:firstLine="626" w:firstLineChars="200"/>
        <w:rPr>
          <w:rFonts w:hint="default" w:ascii="Times New Roman" w:hAnsi="Times New Roman" w:eastAsia="仿宋_GB2312" w:cs="Times New Roman"/>
          <w:b/>
          <w:bCs/>
          <w:w w:val="98"/>
          <w:sz w:val="32"/>
          <w:szCs w:val="32"/>
        </w:rPr>
      </w:pPr>
      <w:r>
        <w:rPr>
          <w:rFonts w:hint="default" w:ascii="Times New Roman" w:hAnsi="Times New Roman" w:eastAsia="仿宋_GB2312" w:cs="Times New Roman"/>
          <w:b/>
          <w:bCs/>
          <w:w w:val="98"/>
          <w:sz w:val="32"/>
          <w:szCs w:val="32"/>
        </w:rPr>
        <w:t>2.预算执行情况</w:t>
      </w:r>
    </w:p>
    <w:p w14:paraId="6680823B">
      <w:pPr>
        <w:spacing w:line="60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年基本支出决算数为979</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9</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万元，占总支出的5</w:t>
      </w:r>
      <w:r>
        <w:rPr>
          <w:rFonts w:hint="default" w:ascii="Times New Roman" w:hAnsi="Times New Roman" w:eastAsia="仿宋_GB2312" w:cs="Times New Roman"/>
          <w:sz w:val="32"/>
          <w:szCs w:val="32"/>
          <w:highlight w:val="none"/>
          <w:lang w:val="en-US" w:eastAsia="zh-CN"/>
        </w:rPr>
        <w:t>4.81</w:t>
      </w:r>
      <w:r>
        <w:rPr>
          <w:rFonts w:hint="default" w:ascii="Times New Roman" w:hAnsi="Times New Roman" w:eastAsia="仿宋_GB2312" w:cs="Times New Roman"/>
          <w:sz w:val="32"/>
          <w:szCs w:val="32"/>
          <w:highlight w:val="none"/>
        </w:rPr>
        <w:t>%，较20</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年减少</w:t>
      </w:r>
      <w:r>
        <w:rPr>
          <w:rFonts w:hint="default" w:ascii="Times New Roman" w:hAnsi="Times New Roman" w:eastAsia="仿宋_GB2312" w:cs="Times New Roman"/>
          <w:sz w:val="32"/>
          <w:szCs w:val="32"/>
          <w:highlight w:val="none"/>
          <w:lang w:val="en-US" w:eastAsia="zh-CN"/>
        </w:rPr>
        <w:t>133.77</w:t>
      </w:r>
      <w:r>
        <w:rPr>
          <w:rFonts w:hint="default" w:ascii="Times New Roman" w:hAnsi="Times New Roman" w:eastAsia="仿宋_GB2312" w:cs="Times New Roman"/>
          <w:sz w:val="32"/>
          <w:szCs w:val="32"/>
          <w:highlight w:val="none"/>
        </w:rPr>
        <w:t>万元，下降</w:t>
      </w:r>
      <w:r>
        <w:rPr>
          <w:rFonts w:hint="default" w:ascii="Times New Roman" w:hAnsi="Times New Roman" w:eastAsia="仿宋_GB2312" w:cs="Times New Roman"/>
          <w:sz w:val="32"/>
          <w:szCs w:val="32"/>
          <w:highlight w:val="none"/>
          <w:lang w:val="en-US" w:eastAsia="zh-CN"/>
        </w:rPr>
        <w:t>12.01</w:t>
      </w:r>
      <w:r>
        <w:rPr>
          <w:rFonts w:hint="default" w:ascii="Times New Roman" w:hAnsi="Times New Roman" w:eastAsia="仿宋_GB2312" w:cs="Times New Roman"/>
          <w:sz w:val="32"/>
          <w:szCs w:val="32"/>
          <w:highlight w:val="none"/>
        </w:rPr>
        <w:t>%。</w:t>
      </w:r>
    </w:p>
    <w:p w14:paraId="7B2335BA">
      <w:pPr>
        <w:spacing w:line="60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本年度基本支出决算数按支出性质分类包括:人员经费</w:t>
      </w:r>
      <w:r>
        <w:rPr>
          <w:rFonts w:hint="default" w:ascii="Times New Roman" w:hAnsi="Times New Roman" w:eastAsia="仿宋_GB2312" w:cs="Times New Roman"/>
          <w:sz w:val="32"/>
          <w:szCs w:val="32"/>
          <w:highlight w:val="none"/>
          <w:lang w:val="en-US" w:eastAsia="zh-CN"/>
        </w:rPr>
        <w:t>809.29</w:t>
      </w:r>
      <w:r>
        <w:rPr>
          <w:rFonts w:hint="default" w:ascii="Times New Roman" w:hAnsi="Times New Roman" w:eastAsia="仿宋_GB2312" w:cs="Times New Roman"/>
          <w:sz w:val="32"/>
          <w:szCs w:val="32"/>
          <w:highlight w:val="none"/>
        </w:rPr>
        <w:t>万元，公用经费</w:t>
      </w:r>
      <w:r>
        <w:rPr>
          <w:rFonts w:hint="default" w:ascii="Times New Roman" w:hAnsi="Times New Roman" w:eastAsia="仿宋_GB2312" w:cs="Times New Roman"/>
          <w:sz w:val="32"/>
          <w:szCs w:val="32"/>
          <w:highlight w:val="none"/>
          <w:lang w:val="en-US" w:eastAsia="zh-CN"/>
        </w:rPr>
        <w:t>170.63</w:t>
      </w:r>
      <w:r>
        <w:rPr>
          <w:rFonts w:hint="default" w:ascii="Times New Roman" w:hAnsi="Times New Roman" w:eastAsia="仿宋_GB2312" w:cs="Times New Roman"/>
          <w:sz w:val="32"/>
          <w:szCs w:val="32"/>
          <w:highlight w:val="none"/>
        </w:rPr>
        <w:t>万元；按支出经济分类包括：工资福利支出802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15万元，商品和服务支出</w:t>
      </w:r>
      <w:r>
        <w:rPr>
          <w:rFonts w:hint="default" w:ascii="Times New Roman" w:hAnsi="Times New Roman" w:eastAsia="仿宋_GB2312" w:cs="Times New Roman"/>
          <w:sz w:val="32"/>
          <w:szCs w:val="32"/>
          <w:highlight w:val="none"/>
          <w:lang w:val="en-US" w:eastAsia="zh-CN"/>
        </w:rPr>
        <w:t>170.63</w:t>
      </w:r>
      <w:r>
        <w:rPr>
          <w:rFonts w:hint="default" w:ascii="Times New Roman" w:hAnsi="Times New Roman" w:eastAsia="仿宋_GB2312" w:cs="Times New Roman"/>
          <w:sz w:val="32"/>
          <w:szCs w:val="32"/>
          <w:highlight w:val="none"/>
        </w:rPr>
        <w:t>万元，对个人和家庭的补助</w:t>
      </w:r>
      <w:r>
        <w:rPr>
          <w:rFonts w:hint="default" w:ascii="Times New Roman" w:hAnsi="Times New Roman" w:eastAsia="仿宋_GB2312" w:cs="Times New Roman"/>
          <w:sz w:val="32"/>
          <w:szCs w:val="32"/>
          <w:highlight w:val="none"/>
          <w:lang w:val="en-US" w:eastAsia="zh-CN"/>
        </w:rPr>
        <w:t>7.14</w:t>
      </w:r>
      <w:r>
        <w:rPr>
          <w:rFonts w:hint="default" w:ascii="Times New Roman" w:hAnsi="Times New Roman" w:eastAsia="仿宋_GB2312" w:cs="Times New Roman"/>
          <w:sz w:val="32"/>
          <w:szCs w:val="32"/>
          <w:highlight w:val="none"/>
        </w:rPr>
        <w:t>万元。</w:t>
      </w:r>
    </w:p>
    <w:p w14:paraId="3895F4B5">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年基本支出预算执行率为</w:t>
      </w:r>
      <w:r>
        <w:rPr>
          <w:rFonts w:hint="default" w:ascii="Times New Roman" w:hAnsi="Times New Roman" w:eastAsia="仿宋_GB2312" w:cs="Times New Roman"/>
          <w:sz w:val="32"/>
          <w:szCs w:val="32"/>
          <w:highlight w:val="none"/>
          <w:lang w:val="en-US" w:eastAsia="zh-CN"/>
        </w:rPr>
        <w:t>80.76</w:t>
      </w:r>
      <w:r>
        <w:rPr>
          <w:rFonts w:hint="default" w:ascii="Times New Roman" w:hAnsi="Times New Roman" w:eastAsia="仿宋_GB2312" w:cs="Times New Roman"/>
          <w:sz w:val="32"/>
          <w:szCs w:val="32"/>
          <w:highlight w:val="none"/>
        </w:rPr>
        <w:t>%，其中人员经费预算执行率为</w:t>
      </w:r>
      <w:r>
        <w:rPr>
          <w:rFonts w:hint="default" w:ascii="Times New Roman" w:hAnsi="Times New Roman" w:eastAsia="仿宋_GB2312" w:cs="Times New Roman"/>
          <w:sz w:val="32"/>
          <w:szCs w:val="32"/>
          <w:highlight w:val="none"/>
          <w:lang w:val="en-US" w:eastAsia="zh-CN"/>
        </w:rPr>
        <w:t>79.30</w:t>
      </w:r>
      <w:r>
        <w:rPr>
          <w:rFonts w:hint="default" w:ascii="Times New Roman" w:hAnsi="Times New Roman" w:eastAsia="仿宋_GB2312" w:cs="Times New Roman"/>
          <w:sz w:val="32"/>
          <w:szCs w:val="32"/>
          <w:highlight w:val="none"/>
        </w:rPr>
        <w:t>%，公用经费预算执行率为</w:t>
      </w:r>
      <w:r>
        <w:rPr>
          <w:rFonts w:hint="default" w:ascii="Times New Roman" w:hAnsi="Times New Roman" w:eastAsia="仿宋_GB2312" w:cs="Times New Roman"/>
          <w:sz w:val="32"/>
          <w:szCs w:val="32"/>
          <w:highlight w:val="none"/>
          <w:lang w:val="en-US" w:eastAsia="zh-CN"/>
        </w:rPr>
        <w:t>88.49</w:t>
      </w:r>
      <w:r>
        <w:rPr>
          <w:rFonts w:hint="default" w:ascii="Times New Roman" w:hAnsi="Times New Roman" w:eastAsia="仿宋_GB2312" w:cs="Times New Roman"/>
          <w:sz w:val="32"/>
          <w:szCs w:val="32"/>
          <w:highlight w:val="none"/>
        </w:rPr>
        <w:t>%。基本支出预算执行情况较好。</w:t>
      </w:r>
    </w:p>
    <w:p w14:paraId="620380EF">
      <w:pPr>
        <w:widowControl/>
        <w:spacing w:line="600" w:lineRule="exact"/>
        <w:ind w:firstLine="640"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（二）项目支出情况</w:t>
      </w:r>
    </w:p>
    <w:p w14:paraId="05AE9B92">
      <w:pPr>
        <w:spacing w:line="560" w:lineRule="exact"/>
        <w:ind w:firstLine="626" w:firstLineChars="200"/>
        <w:rPr>
          <w:rFonts w:hint="default" w:ascii="Times New Roman" w:hAnsi="Times New Roman" w:eastAsia="仿宋_GB2312" w:cs="Times New Roman"/>
          <w:b/>
          <w:bCs/>
          <w:w w:val="98"/>
          <w:sz w:val="32"/>
          <w:szCs w:val="32"/>
        </w:rPr>
      </w:pPr>
      <w:r>
        <w:rPr>
          <w:rFonts w:hint="default" w:ascii="Times New Roman" w:hAnsi="Times New Roman" w:eastAsia="仿宋_GB2312" w:cs="Times New Roman"/>
          <w:b/>
          <w:bCs/>
          <w:w w:val="98"/>
          <w:sz w:val="32"/>
          <w:szCs w:val="32"/>
        </w:rPr>
        <w:t>1.预算安排情况</w:t>
      </w:r>
    </w:p>
    <w:p w14:paraId="0E87B70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年除省级专项资金以外的项目支出预算调整数为</w:t>
      </w:r>
      <w:r>
        <w:rPr>
          <w:rFonts w:hint="default" w:ascii="Times New Roman" w:hAnsi="Times New Roman" w:eastAsia="仿宋_GB2312" w:cs="Times New Roman"/>
          <w:sz w:val="32"/>
          <w:szCs w:val="32"/>
          <w:highlight w:val="none"/>
          <w:lang w:val="en-US" w:eastAsia="zh-CN"/>
        </w:rPr>
        <w:t>418.68</w:t>
      </w:r>
      <w:r>
        <w:rPr>
          <w:rFonts w:hint="default" w:ascii="Times New Roman" w:hAnsi="Times New Roman" w:eastAsia="仿宋_GB2312" w:cs="Times New Roman"/>
          <w:sz w:val="32"/>
          <w:szCs w:val="32"/>
          <w:highlight w:val="none"/>
        </w:rPr>
        <w:t>万元，包括：业务工作经费1</w:t>
      </w:r>
      <w:r>
        <w:rPr>
          <w:rFonts w:hint="default" w:ascii="Times New Roman" w:hAnsi="Times New Roman" w:eastAsia="仿宋_GB2312" w:cs="Times New Roman"/>
          <w:sz w:val="32"/>
          <w:szCs w:val="32"/>
          <w:highlight w:val="none"/>
          <w:lang w:val="en-US" w:eastAsia="zh-CN"/>
        </w:rPr>
        <w:t>77.37</w:t>
      </w:r>
      <w:r>
        <w:rPr>
          <w:rFonts w:hint="default" w:ascii="Times New Roman" w:hAnsi="Times New Roman" w:eastAsia="仿宋_GB2312" w:cs="Times New Roman"/>
          <w:sz w:val="32"/>
          <w:szCs w:val="32"/>
          <w:highlight w:val="none"/>
        </w:rPr>
        <w:t>万元、运行维护经费160</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26万元、国外贷款项目补助32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万元、省社科基金课题经费3.20万元及其他项目45</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58万元。</w:t>
      </w:r>
    </w:p>
    <w:p w14:paraId="1B636BD8">
      <w:pPr>
        <w:spacing w:line="560" w:lineRule="exact"/>
        <w:ind w:firstLine="626" w:firstLineChars="200"/>
        <w:rPr>
          <w:rFonts w:hint="default" w:ascii="Times New Roman" w:hAnsi="Times New Roman" w:eastAsia="仿宋_GB2312" w:cs="Times New Roman"/>
          <w:w w:val="98"/>
          <w:sz w:val="32"/>
          <w:szCs w:val="32"/>
          <w:highlight w:val="yellow"/>
        </w:rPr>
      </w:pPr>
      <w:r>
        <w:rPr>
          <w:rFonts w:hint="default" w:ascii="Times New Roman" w:hAnsi="Times New Roman" w:eastAsia="仿宋_GB2312" w:cs="Times New Roman"/>
          <w:b/>
          <w:bCs/>
          <w:w w:val="98"/>
          <w:sz w:val="32"/>
          <w:szCs w:val="32"/>
        </w:rPr>
        <w:t>2.预算执行情况</w:t>
      </w:r>
    </w:p>
    <w:p w14:paraId="1A9F0463">
      <w:pPr>
        <w:spacing w:line="60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年除省级专项资金以外的项目支出决算数为</w:t>
      </w:r>
      <w:r>
        <w:rPr>
          <w:rFonts w:hint="default" w:ascii="Times New Roman" w:hAnsi="Times New Roman" w:eastAsia="仿宋_GB2312" w:cs="Times New Roman"/>
          <w:sz w:val="32"/>
          <w:szCs w:val="32"/>
          <w:highlight w:val="none"/>
          <w:lang w:val="en-US" w:eastAsia="zh-CN"/>
        </w:rPr>
        <w:t>315.35</w:t>
      </w:r>
      <w:r>
        <w:rPr>
          <w:rFonts w:hint="default" w:ascii="Times New Roman" w:hAnsi="Times New Roman" w:eastAsia="仿宋_GB2312" w:cs="Times New Roman"/>
          <w:sz w:val="32"/>
          <w:szCs w:val="32"/>
          <w:highlight w:val="none"/>
        </w:rPr>
        <w:t>万元，预算执行率</w:t>
      </w:r>
      <w:r>
        <w:rPr>
          <w:rFonts w:hint="default" w:ascii="Times New Roman" w:hAnsi="Times New Roman" w:eastAsia="仿宋_GB2312" w:cs="Times New Roman"/>
          <w:sz w:val="32"/>
          <w:szCs w:val="32"/>
          <w:highlight w:val="none"/>
          <w:lang w:val="en-US" w:eastAsia="zh-CN"/>
        </w:rPr>
        <w:t>75.32</w:t>
      </w:r>
      <w:r>
        <w:rPr>
          <w:rFonts w:hint="default" w:ascii="Times New Roman" w:hAnsi="Times New Roman" w:eastAsia="仿宋_GB2312" w:cs="Times New Roman"/>
          <w:sz w:val="32"/>
          <w:szCs w:val="32"/>
          <w:highlight w:val="none"/>
        </w:rPr>
        <w:t>%。包括：业务工作经费127</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7</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万元，预算执行率</w:t>
      </w:r>
      <w:r>
        <w:rPr>
          <w:rFonts w:hint="default" w:ascii="Times New Roman" w:hAnsi="Times New Roman" w:eastAsia="仿宋_GB2312" w:cs="Times New Roman"/>
          <w:sz w:val="32"/>
          <w:szCs w:val="32"/>
          <w:highlight w:val="none"/>
          <w:lang w:val="en-US" w:eastAsia="zh-CN"/>
        </w:rPr>
        <w:t>72.04</w:t>
      </w:r>
      <w:r>
        <w:rPr>
          <w:rFonts w:hint="default" w:ascii="Times New Roman" w:hAnsi="Times New Roman" w:eastAsia="仿宋_GB2312" w:cs="Times New Roman"/>
          <w:sz w:val="32"/>
          <w:szCs w:val="32"/>
          <w:highlight w:val="none"/>
        </w:rPr>
        <w:t>%；运行维护经费128</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57万元，预算执行率</w:t>
      </w:r>
      <w:r>
        <w:rPr>
          <w:rFonts w:hint="default" w:ascii="Times New Roman" w:hAnsi="Times New Roman" w:eastAsia="仿宋_GB2312" w:cs="Times New Roman"/>
          <w:sz w:val="32"/>
          <w:szCs w:val="32"/>
          <w:highlight w:val="none"/>
          <w:lang w:val="en-US" w:eastAsia="zh-CN"/>
        </w:rPr>
        <w:t>80.23</w:t>
      </w:r>
      <w:r>
        <w:rPr>
          <w:rFonts w:hint="default" w:ascii="Times New Roman" w:hAnsi="Times New Roman" w:eastAsia="仿宋_GB2312" w:cs="Times New Roman"/>
          <w:sz w:val="32"/>
          <w:szCs w:val="32"/>
          <w:highlight w:val="none"/>
        </w:rPr>
        <w:t>%；国外贷款项目补助13</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43万元，预算执行率</w:t>
      </w:r>
      <w:r>
        <w:rPr>
          <w:rFonts w:hint="default" w:ascii="Times New Roman" w:hAnsi="Times New Roman" w:eastAsia="仿宋_GB2312" w:cs="Times New Roman"/>
          <w:sz w:val="32"/>
          <w:szCs w:val="32"/>
          <w:highlight w:val="none"/>
          <w:lang w:val="en-US" w:eastAsia="zh-CN"/>
        </w:rPr>
        <w:t>41.63</w:t>
      </w:r>
      <w:r>
        <w:rPr>
          <w:rFonts w:hint="default" w:ascii="Times New Roman" w:hAnsi="Times New Roman" w:eastAsia="仿宋_GB2312" w:cs="Times New Roman"/>
          <w:sz w:val="32"/>
          <w:szCs w:val="32"/>
          <w:highlight w:val="none"/>
        </w:rPr>
        <w:t>%；其他项目45</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58万元，预算执行率</w:t>
      </w:r>
      <w:r>
        <w:rPr>
          <w:rFonts w:hint="default"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%。项目支出预算执行情况整体良好。</w:t>
      </w:r>
    </w:p>
    <w:p w14:paraId="3760B2BC">
      <w:pPr>
        <w:widowControl/>
        <w:numPr>
          <w:ilvl w:val="0"/>
          <w:numId w:val="4"/>
        </w:numPr>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14:paraId="0119A96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年度本部门无政府性基金预算支出。</w:t>
      </w:r>
    </w:p>
    <w:p w14:paraId="3EA6758C">
      <w:pPr>
        <w:widowControl/>
        <w:numPr>
          <w:ilvl w:val="0"/>
          <w:numId w:val="4"/>
        </w:numPr>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37B895B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年度本部门无国有资本经营预算支出。</w:t>
      </w:r>
    </w:p>
    <w:p w14:paraId="1CDC4460">
      <w:pPr>
        <w:widowControl/>
        <w:numPr>
          <w:ilvl w:val="0"/>
          <w:numId w:val="4"/>
        </w:numPr>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39D8D69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年度本部门无社会保险基金预算支出。</w:t>
      </w:r>
    </w:p>
    <w:p w14:paraId="00FF824E">
      <w:pPr>
        <w:widowControl/>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37FE1654">
      <w:pPr>
        <w:spacing w:line="600" w:lineRule="exact"/>
        <w:ind w:firstLine="640"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（一）开展顶层设计。</w:t>
      </w:r>
    </w:p>
    <w:p w14:paraId="52096E3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建领导机构。省里成立了高规格的领导小组，领导小组办公室设在省发改委，两次召开领导小组会议，研究部署重大事项。长株潭三市均成立了领导小组，组建了工作专班。建立推进机制。出台了五年行动计划，制定年度重点任务清单，一月一调度，并将承担任务较重的23个省直部门纳入省绩效考核范畴。三市轮值召开联席会议，确定年度市际合作事项。启动规划编制。组织编制了长株潭都市圈发展规划、多层次轨道交通规划，并上报国家发改委待批。编制完成长株潭都市圈国土空间专项规划（含核心区融城干道规划）、长株潭综合交通枢纽体系发展规划、产业园区国土空间规划、共建国家综合物流枢纽实施方案4个专项规划。</w:t>
      </w:r>
    </w:p>
    <w:p w14:paraId="661821AB">
      <w:pPr>
        <w:numPr>
          <w:ilvl w:val="0"/>
          <w:numId w:val="5"/>
        </w:numPr>
        <w:spacing w:line="600" w:lineRule="exact"/>
        <w:ind w:firstLine="640" w:firstLineChars="200"/>
        <w:rPr>
          <w:rFonts w:hint="default" w:ascii="Times New Roman" w:hAnsi="Times New Roman" w:eastAsia="楷体_GB2312" w:cs="Times New Roman"/>
          <w:b/>
          <w:bCs/>
          <w:sz w:val="32"/>
          <w:szCs w:val="32"/>
        </w:rPr>
      </w:pPr>
      <w:r>
        <w:rPr>
          <w:rFonts w:hint="default" w:ascii="Times New Roman" w:hAnsi="Times New Roman" w:eastAsia="仿宋_GB2312" w:cs="Times New Roman"/>
          <w:b/>
          <w:bCs w:val="0"/>
          <w:kern w:val="2"/>
          <w:sz w:val="32"/>
          <w:szCs w:val="32"/>
          <w:lang w:val="en-US" w:eastAsia="zh-CN" w:bidi="ar-SA"/>
        </w:rPr>
        <w:t>加快基础设施建设</w:t>
      </w:r>
      <w:r>
        <w:rPr>
          <w:rFonts w:hint="default" w:ascii="Times New Roman" w:hAnsi="Times New Roman" w:eastAsia="楷体_GB2312" w:cs="Times New Roman"/>
          <w:b/>
          <w:bCs/>
          <w:sz w:val="32"/>
          <w:szCs w:val="32"/>
        </w:rPr>
        <w:t>。</w:t>
      </w:r>
    </w:p>
    <w:p w14:paraId="692BFB9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韶山至井冈山红色旅游铁路开通运营。长株潭城际轨道交通西环线一期项目（长沙地铁3号线山塘站－沪昆高铁湘潭北站）加快建设，长沙高铁西站综合交通枢纽工程开工建设。宁乡至韶山、江背至干杉高速公路和沪昆醴娄扩容工程加快推进。新韶山南路长沙段、万家丽南路暮坪湘江特大桥段、云峰大道长株连接线段等融城干道开工建设。长沙机场改扩建工程完成年度投资81.75亿元。新建5G基站9985座，达到18577座，占全省的34.9%。新增公共充电桩4778个，累计达1.8万个，占全省的49.8%。</w:t>
      </w:r>
    </w:p>
    <w:p w14:paraId="26A3F83E">
      <w:pPr>
        <w:numPr>
          <w:ilvl w:val="0"/>
          <w:numId w:val="5"/>
        </w:numPr>
        <w:spacing w:line="600" w:lineRule="exact"/>
        <w:ind w:firstLine="640" w:firstLineChars="200"/>
        <w:rPr>
          <w:rFonts w:hint="default" w:ascii="Times New Roman" w:hAnsi="Times New Roman" w:eastAsia="楷体_GB2312" w:cs="Times New Roman"/>
          <w:b/>
          <w:bCs/>
          <w:sz w:val="32"/>
          <w:szCs w:val="32"/>
        </w:rPr>
      </w:pPr>
      <w:r>
        <w:rPr>
          <w:rFonts w:hint="default" w:ascii="Times New Roman" w:hAnsi="Times New Roman" w:eastAsia="仿宋_GB2312" w:cs="Times New Roman"/>
          <w:b/>
          <w:bCs w:val="0"/>
          <w:kern w:val="2"/>
          <w:sz w:val="32"/>
          <w:szCs w:val="32"/>
          <w:lang w:val="en-US" w:eastAsia="zh-CN" w:bidi="ar-SA"/>
        </w:rPr>
        <w:t>推进产业协作发展</w:t>
      </w:r>
      <w:r>
        <w:rPr>
          <w:rFonts w:hint="default" w:ascii="Times New Roman" w:hAnsi="Times New Roman" w:eastAsia="楷体_GB2312" w:cs="Times New Roman"/>
          <w:b/>
          <w:bCs/>
          <w:sz w:val="32"/>
          <w:szCs w:val="32"/>
        </w:rPr>
        <w:t>。</w:t>
      </w:r>
    </w:p>
    <w:p w14:paraId="16D0B7AF">
      <w:pPr>
        <w:adjustRightInd w:val="0"/>
        <w:snapToGrid w:val="0"/>
        <w:spacing w:line="596"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highlight w:val="none"/>
          <w:lang w:eastAsia="zh-CN"/>
        </w:rPr>
        <w:t>长株潭三市联合出台推进重大产业协同发展的意见，编制并发布产业发展指导目录。推进园区协作，湘江新区与湘潭九华、岳阳湘阴达成共建新片区合作协议，雨花经开区与韶山高新区共建智能制造产业飞地园区。三市发布了首批名优工业产品目录，共同举办了“智能制造、智享未来”先进制造业推介会。长沙工程机械、株洲先进轨道交通装备成功入选首批国家先进制造业集群。</w:t>
      </w:r>
      <w:r>
        <w:rPr>
          <w:rFonts w:hint="default" w:ascii="Times New Roman" w:hAnsi="Times New Roman" w:eastAsia="仿宋_GB2312" w:cs="Times New Roman"/>
          <w:sz w:val="32"/>
          <w:szCs w:val="32"/>
          <w:highlight w:val="none"/>
          <w:lang w:val="en-US" w:eastAsia="zh-CN"/>
        </w:rPr>
        <w:t>2021年，三市规模工业增加值同比增长9%，比全省高0.6个百分点。</w:t>
      </w:r>
    </w:p>
    <w:p w14:paraId="2B290917">
      <w:pPr>
        <w:numPr>
          <w:ilvl w:val="0"/>
          <w:numId w:val="5"/>
        </w:numPr>
        <w:spacing w:line="600" w:lineRule="exact"/>
        <w:ind w:firstLine="640" w:firstLineChars="200"/>
        <w:rPr>
          <w:rFonts w:hint="default" w:ascii="Times New Roman" w:hAnsi="Times New Roman" w:eastAsia="楷体_GB2312" w:cs="Times New Roman"/>
          <w:b/>
          <w:bCs/>
          <w:sz w:val="32"/>
          <w:szCs w:val="32"/>
        </w:rPr>
      </w:pPr>
      <w:r>
        <w:rPr>
          <w:rFonts w:hint="default" w:ascii="Times New Roman" w:hAnsi="Times New Roman" w:eastAsia="仿宋_GB2312" w:cs="Times New Roman"/>
          <w:b/>
          <w:bCs w:val="0"/>
          <w:kern w:val="2"/>
          <w:sz w:val="32"/>
          <w:szCs w:val="32"/>
          <w:lang w:val="en-US" w:eastAsia="zh-CN" w:bidi="ar-SA"/>
        </w:rPr>
        <w:t>持续推进自主创新示范区建设</w:t>
      </w:r>
      <w:r>
        <w:rPr>
          <w:rFonts w:hint="default" w:ascii="Times New Roman" w:hAnsi="Times New Roman" w:eastAsia="楷体_GB2312" w:cs="Times New Roman"/>
          <w:b/>
          <w:bCs/>
          <w:sz w:val="32"/>
          <w:szCs w:val="32"/>
        </w:rPr>
        <w:t>。</w:t>
      </w:r>
    </w:p>
    <w:p w14:paraId="7AC9D0BF">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eastAsia="zh-CN"/>
        </w:rPr>
        <w:t>启动实施创新高地建设、双创生态优化等专项行动。对标国家实验室，高标准建设岳麓山实验室，启动长沙总部集聚区（首开区）建设。加快推进岳麓山种业创新中心实体化建设，确定岳麓山工业创新中心建设方案。国家新一代人工智能创新发展试验区、中南大学国家大学科技园、国家耐盐碱水稻技术创新中心等</w:t>
      </w:r>
      <w:r>
        <w:rPr>
          <w:rFonts w:hint="default" w:ascii="Times New Roman" w:hAnsi="Times New Roman" w:eastAsia="仿宋_GB2312" w:cs="Times New Roman"/>
          <w:sz w:val="32"/>
          <w:szCs w:val="32"/>
          <w:highlight w:val="none"/>
          <w:lang w:val="en-US" w:eastAsia="zh-CN"/>
        </w:rPr>
        <w:t>一批</w:t>
      </w:r>
      <w:r>
        <w:rPr>
          <w:rFonts w:hint="default" w:ascii="Times New Roman" w:hAnsi="Times New Roman" w:eastAsia="仿宋_GB2312" w:cs="Times New Roman"/>
          <w:sz w:val="32"/>
          <w:szCs w:val="32"/>
          <w:highlight w:val="none"/>
          <w:lang w:eastAsia="zh-CN"/>
        </w:rPr>
        <w:t>国家级平台获批。共建智能电力设备、风电产业技术创新联盟，建成潇湘要素大市场三市分市场。组织实施长株潭科技创新攻关项目62个，</w:t>
      </w:r>
      <w:bookmarkStart w:id="3" w:name="_GoBack"/>
      <w:bookmarkEnd w:id="3"/>
      <w:r>
        <w:rPr>
          <w:rFonts w:hint="default" w:ascii="Times New Roman" w:hAnsi="Times New Roman" w:eastAsia="仿宋_GB2312" w:cs="Times New Roman"/>
          <w:sz w:val="32"/>
          <w:szCs w:val="32"/>
          <w:highlight w:val="none"/>
          <w:lang w:eastAsia="zh-CN"/>
        </w:rPr>
        <w:t>突破量子点激光器等重大技术。长沙创新实力居国家创新型城市前八，长株潭自创区研发投入强度预计超过3%。</w:t>
      </w:r>
    </w:p>
    <w:p w14:paraId="571320DA">
      <w:pPr>
        <w:numPr>
          <w:ilvl w:val="0"/>
          <w:numId w:val="5"/>
        </w:numPr>
        <w:spacing w:line="600" w:lineRule="exact"/>
        <w:ind w:firstLine="640" w:firstLineChars="200"/>
        <w:rPr>
          <w:rFonts w:hint="default" w:ascii="Times New Roman" w:hAnsi="Times New Roman" w:eastAsia="楷体_GB2312" w:cs="Times New Roman"/>
          <w:b/>
          <w:bCs/>
          <w:sz w:val="32"/>
          <w:szCs w:val="32"/>
        </w:rPr>
      </w:pPr>
      <w:r>
        <w:rPr>
          <w:rFonts w:hint="default" w:ascii="Times New Roman" w:hAnsi="Times New Roman" w:eastAsia="仿宋_GB2312" w:cs="Times New Roman"/>
          <w:b/>
          <w:bCs w:val="0"/>
          <w:kern w:val="2"/>
          <w:sz w:val="32"/>
          <w:szCs w:val="32"/>
          <w:lang w:val="en-US" w:eastAsia="zh-CN" w:bidi="ar-SA"/>
        </w:rPr>
        <w:t>加大改革开放力度</w:t>
      </w:r>
      <w:r>
        <w:rPr>
          <w:rFonts w:hint="default" w:ascii="Times New Roman" w:hAnsi="Times New Roman" w:eastAsia="楷体_GB2312" w:cs="Times New Roman"/>
          <w:b/>
          <w:bCs/>
          <w:sz w:val="32"/>
          <w:szCs w:val="32"/>
        </w:rPr>
        <w:t>。</w:t>
      </w:r>
    </w:p>
    <w:p w14:paraId="3FB8081A">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长株潭获批国家首批产教融合试点城市、国家文化和旅游消费试点城市。省级层面出台了加快长株潭人才一体化发展意见、长株潭金融改革方案。建立长株潭城乡建设用地指标统筹管理机制，实现区域交易零障碍。中欧班列开行突破1000列，湘粤非铁海联运班列和东盟班列首发开通。</w:t>
      </w:r>
      <w:r>
        <w:rPr>
          <w:rFonts w:hint="default" w:ascii="Times New Roman" w:hAnsi="Times New Roman" w:eastAsia="仿宋_GB2312" w:cs="Times New Roman"/>
          <w:sz w:val="32"/>
          <w:szCs w:val="32"/>
          <w:highlight w:val="none"/>
          <w:lang w:val="en-US" w:eastAsia="zh-CN"/>
        </w:rPr>
        <w:t>2021年，</w:t>
      </w:r>
      <w:r>
        <w:rPr>
          <w:rFonts w:hint="default" w:ascii="Times New Roman" w:hAnsi="Times New Roman" w:eastAsia="仿宋_GB2312" w:cs="Times New Roman"/>
          <w:sz w:val="32"/>
          <w:szCs w:val="32"/>
          <w:highlight w:val="none"/>
          <w:lang w:eastAsia="zh-CN"/>
        </w:rPr>
        <w:t>三市</w:t>
      </w:r>
      <w:r>
        <w:rPr>
          <w:rFonts w:hint="default" w:ascii="Times New Roman" w:hAnsi="Times New Roman" w:eastAsia="仿宋_GB2312" w:cs="Times New Roman"/>
          <w:sz w:val="32"/>
          <w:szCs w:val="32"/>
          <w:highlight w:val="none"/>
          <w:lang w:val="en-US" w:eastAsia="zh-CN"/>
        </w:rPr>
        <w:t>进出口总额3364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6亿元，同比增长19.5%。</w:t>
      </w:r>
    </w:p>
    <w:p w14:paraId="57492E29">
      <w:pPr>
        <w:numPr>
          <w:ilvl w:val="0"/>
          <w:numId w:val="5"/>
        </w:numPr>
        <w:spacing w:line="600" w:lineRule="exact"/>
        <w:ind w:firstLine="640" w:firstLineChars="200"/>
        <w:rPr>
          <w:rFonts w:hint="default" w:ascii="Times New Roman" w:hAnsi="Times New Roman" w:eastAsia="楷体_GB2312" w:cs="Times New Roman"/>
          <w:b/>
          <w:bCs/>
          <w:sz w:val="32"/>
          <w:szCs w:val="32"/>
        </w:rPr>
      </w:pPr>
      <w:r>
        <w:rPr>
          <w:rFonts w:hint="default" w:ascii="Times New Roman" w:hAnsi="Times New Roman" w:eastAsia="仿宋_GB2312" w:cs="Times New Roman"/>
          <w:b/>
          <w:bCs w:val="0"/>
          <w:kern w:val="2"/>
          <w:sz w:val="32"/>
          <w:szCs w:val="32"/>
          <w:lang w:val="en-US" w:eastAsia="zh-CN" w:bidi="ar-SA"/>
        </w:rPr>
        <w:t>加强生态环境保护</w:t>
      </w:r>
      <w:r>
        <w:rPr>
          <w:rFonts w:hint="default" w:ascii="Times New Roman" w:hAnsi="Times New Roman" w:eastAsia="楷体_GB2312" w:cs="Times New Roman"/>
          <w:b/>
          <w:bCs/>
          <w:sz w:val="32"/>
          <w:szCs w:val="32"/>
        </w:rPr>
        <w:t>。</w:t>
      </w:r>
    </w:p>
    <w:p w14:paraId="30294217">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推进绿心保护发展，面向全球征集绿心中央公园总体城市设计方案，启动长沙奥体中心、湖南花卉园艺博览园项目选址等前期工作。株洲清水塘完成5个企业地块、片区土壤修复治理，湘潭竹埠港加快推进场地污染综合治理一期工程建设。长沙县、韶山市成功创建国家生态文明建设示范区，浏阳市成功创建国家“绿水青山就是金山银山”实践基地。</w:t>
      </w:r>
    </w:p>
    <w:p w14:paraId="75FB1C18">
      <w:pPr>
        <w:numPr>
          <w:ilvl w:val="0"/>
          <w:numId w:val="5"/>
        </w:numPr>
        <w:spacing w:line="600" w:lineRule="exact"/>
        <w:ind w:firstLine="640" w:firstLineChars="200"/>
        <w:rPr>
          <w:rFonts w:hint="default" w:ascii="Times New Roman" w:hAnsi="Times New Roman" w:eastAsia="楷体_GB2312" w:cs="Times New Roman"/>
          <w:b/>
          <w:bCs/>
          <w:sz w:val="32"/>
          <w:szCs w:val="32"/>
        </w:rPr>
      </w:pPr>
      <w:r>
        <w:rPr>
          <w:rFonts w:hint="default" w:ascii="Times New Roman" w:hAnsi="Times New Roman" w:eastAsia="仿宋_GB2312" w:cs="Times New Roman"/>
          <w:b/>
          <w:bCs w:val="0"/>
          <w:kern w:val="2"/>
          <w:sz w:val="32"/>
          <w:szCs w:val="32"/>
          <w:lang w:val="en-US" w:eastAsia="zh-CN" w:bidi="ar-SA"/>
        </w:rPr>
        <w:t>促进基本公共服务共享</w:t>
      </w:r>
      <w:r>
        <w:rPr>
          <w:rFonts w:hint="default" w:ascii="Times New Roman" w:hAnsi="Times New Roman" w:eastAsia="楷体_GB2312" w:cs="Times New Roman"/>
          <w:b/>
          <w:bCs/>
          <w:sz w:val="32"/>
          <w:szCs w:val="32"/>
        </w:rPr>
        <w:t>。</w:t>
      </w:r>
    </w:p>
    <w:p w14:paraId="66AF1B2D">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发布长株潭政务服务跨域通办事项清单，在线办理达149项。三市货车通行证（电子通行码）实现网上统一办理和互认。三市实现五险统一参保登记，机关事业单位养老保险实现系统互联互通、结果互认。基本医疗、生育保险实现政策、流程、信息统一。湘雅医院（新院区）已列入首批国家医学中心建设辅导类项目名单。三市电子健康卡基本实现就医、结算、健康管理“一卡通”。公共图书馆联盟实现681家图书馆一证通行。</w:t>
      </w:r>
    </w:p>
    <w:p w14:paraId="163F28BF">
      <w:pPr>
        <w:numPr>
          <w:ilvl w:val="0"/>
          <w:numId w:val="5"/>
        </w:numPr>
        <w:spacing w:line="600" w:lineRule="exact"/>
        <w:ind w:firstLine="640" w:firstLineChars="200"/>
        <w:rPr>
          <w:rFonts w:hint="default" w:ascii="Times New Roman" w:hAnsi="Times New Roman" w:eastAsia="楷体_GB2312" w:cs="Times New Roman"/>
          <w:b/>
          <w:bCs/>
          <w:sz w:val="32"/>
          <w:szCs w:val="32"/>
        </w:rPr>
      </w:pPr>
      <w:r>
        <w:rPr>
          <w:rFonts w:hint="default" w:ascii="Times New Roman" w:hAnsi="Times New Roman" w:eastAsia="仿宋_GB2312" w:cs="Times New Roman"/>
          <w:b/>
          <w:bCs w:val="0"/>
          <w:kern w:val="2"/>
          <w:sz w:val="32"/>
          <w:szCs w:val="32"/>
          <w:lang w:val="en-US" w:eastAsia="zh-CN" w:bidi="ar-SA"/>
        </w:rPr>
        <w:t>加强机关内部建设</w:t>
      </w:r>
      <w:r>
        <w:rPr>
          <w:rFonts w:hint="default" w:ascii="Times New Roman" w:hAnsi="Times New Roman" w:eastAsia="楷体_GB2312" w:cs="Times New Roman"/>
          <w:b/>
          <w:bCs/>
          <w:sz w:val="32"/>
          <w:szCs w:val="32"/>
        </w:rPr>
        <w:t>。</w:t>
      </w:r>
    </w:p>
    <w:p w14:paraId="36A188F8">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一是全面加强机关党的建设。深入学习贯彻习近平新时代中国特色社会主义思想，认真组织学习习近平总书记“七一”重要讲话精神、党的十九届六中全会精神以及省第十二次党代会精神，全年党委理论中心组开展学习12次。扎实开展党史学习教育，组织全体党员干部赴井冈山开展党史学习教育专题培训班，组织实施了5项“我为群众办实事”。深入开展“三表率一模范”机关创建和支部“五化”建设调度考评，及时调整优化支部设置。严格执行中央八项规定和省委九项规定精神，中心干部无违纪违规情况。二是进一步规范内部管理。全新开发OA办公系统，与省发改委实现文件办理连通。建立完善多项内部管理制度，确保用制度管人、管钱、管物。加强宣传阵地管理，撤销了原官方网站“绿网”，在省发改委门户网站开设一体化中心专栏。</w:t>
      </w:r>
      <w:r>
        <w:rPr>
          <w:rFonts w:hint="default" w:ascii="Times New Roman" w:hAnsi="Times New Roman" w:eastAsia="仿宋_GB2312" w:cs="Times New Roman"/>
          <w:sz w:val="32"/>
          <w:szCs w:val="32"/>
          <w:highlight w:val="none"/>
          <w:lang w:eastAsia="zh-CN"/>
        </w:rPr>
        <w:t>联合湖南日报开通了新湖南长株潭一体化频道。</w:t>
      </w:r>
      <w:r>
        <w:rPr>
          <w:rFonts w:hint="default" w:ascii="Times New Roman" w:hAnsi="Times New Roman" w:eastAsia="仿宋_GB2312" w:cs="Times New Roman"/>
          <w:sz w:val="32"/>
          <w:szCs w:val="32"/>
          <w:highlight w:val="none"/>
          <w:lang w:val="en-US" w:eastAsia="zh-CN"/>
        </w:rPr>
        <w:t>三是加强干部队伍建设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通过选派干部参加培训、邀请专家授课、深入基层调研</w:t>
      </w:r>
      <w:r>
        <w:rPr>
          <w:rFonts w:hint="default" w:ascii="Times New Roman" w:hAnsi="Times New Roman" w:eastAsia="仿宋_GB2312" w:cs="Times New Roman"/>
          <w:sz w:val="32"/>
          <w:szCs w:val="32"/>
          <w:highlight w:val="none"/>
          <w:lang w:eastAsia="zh-CN"/>
        </w:rPr>
        <w:t>等形式，</w:t>
      </w:r>
      <w:r>
        <w:rPr>
          <w:rFonts w:hint="default" w:ascii="Times New Roman" w:hAnsi="Times New Roman" w:eastAsia="仿宋_GB2312" w:cs="Times New Roman"/>
          <w:sz w:val="32"/>
          <w:szCs w:val="32"/>
          <w:highlight w:val="none"/>
          <w:lang w:val="en-US" w:eastAsia="zh-CN"/>
        </w:rPr>
        <w:t>全面提升干部能力本领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抓好政治考察工作，开展了深度访谈。打通干部交流渠道，委机关与中心干部实现交流任职。1名同志获评为全省“脱贫攻坚先进个人”，2名同志分别获评省直机关“优秀共产党员”、“优秀党务工作者”。</w:t>
      </w:r>
    </w:p>
    <w:p w14:paraId="077D9BA0">
      <w:pPr>
        <w:widowControl/>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777DACBB">
      <w:pPr>
        <w:spacing w:line="60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预算执行率有待提高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年部门整体支出预算执行率为</w:t>
      </w:r>
      <w:r>
        <w:rPr>
          <w:rFonts w:hint="default" w:ascii="Times New Roman" w:hAnsi="Times New Roman" w:eastAsia="仿宋_GB2312" w:cs="Times New Roman"/>
          <w:sz w:val="32"/>
          <w:szCs w:val="32"/>
          <w:highlight w:val="none"/>
        </w:rPr>
        <w:t>81.37%，除省级专项资金以外的项目支出预算执行率75.32%。本年度部门预算执行情况整体较好，但个别项目支出预算执行率欠佳，并且存在年中部门预算执行进度滞后的问题，主要是项目开展周期普遍较长，跨年或集中在年末结算合同款项，影响部门整体预算执行。</w:t>
      </w:r>
    </w:p>
    <w:p w14:paraId="16DA5F16">
      <w:pPr>
        <w:widowControl/>
        <w:numPr>
          <w:ilvl w:val="0"/>
          <w:numId w:val="6"/>
        </w:numPr>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74FA5772">
      <w:pPr>
        <w:spacing w:line="600" w:lineRule="exact"/>
        <w:ind w:left="420" w:left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（一）增强预算资金配置精准性</w:t>
      </w:r>
    </w:p>
    <w:p w14:paraId="2DC98B62">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一步本部门预算工作的重点在于增强预算资金配置精准性，强化预算执行进度管理，进一步细化预算，提高预算的准确性和科学性，优化年初预算，充分调研和分析本部门的资金使用情况，足额编制基本支出预算，科学优化项目支出预算；推动年中预算执行，强化资金预算约束力，下大力度督促资金的使用进度，促进资金落地见效。</w:t>
      </w:r>
    </w:p>
    <w:p w14:paraId="35086C5E">
      <w:pPr>
        <w:spacing w:line="600" w:lineRule="exact"/>
        <w:ind w:left="420" w:left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（二）深度调整支出结构</w:t>
      </w:r>
    </w:p>
    <w:p w14:paraId="0944EC0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按照“有保有压”原则深度调整支出结构，增强项目预算资金配置合理性、精准性，清理结转结余，盘活存量资金，防止出现资金的沉淀，定期分析和公布预算执行情况，加强绩效自评结果应用。</w:t>
      </w:r>
    </w:p>
    <w:p w14:paraId="1312F1E5">
      <w:pPr>
        <w:widowControl/>
        <w:numPr>
          <w:ilvl w:val="0"/>
          <w:numId w:val="6"/>
        </w:numPr>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14:paraId="17278B0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门整体支出绩效自评结果将作为以后年度项目立项和经费支持的重要依据，对于绩效自评结果与实际情况出入较大或绩效较差的项目，下一年度项目预算将从紧从严安排资金。本部门将按规定内容在规定时限内公开部门整体支出绩效自评报告，接受社会监督。</w:t>
      </w:r>
    </w:p>
    <w:p w14:paraId="598FBDC5">
      <w:pPr>
        <w:widowControl/>
        <w:numPr>
          <w:ilvl w:val="0"/>
          <w:numId w:val="6"/>
        </w:numPr>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5C912FE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344D838C">
      <w:pPr>
        <w:rPr>
          <w:rFonts w:hint="default" w:ascii="Times New Roman" w:hAnsi="Times New Roman" w:cs="Times New Roman"/>
        </w:rPr>
      </w:pPr>
    </w:p>
    <w:p w14:paraId="567A73B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14:paraId="3A714B89">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1、部门整体支出绩效评价基础数据表</w:t>
      </w:r>
    </w:p>
    <w:p w14:paraId="19F21BB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2、部门整体支出绩效自评表</w:t>
      </w:r>
    </w:p>
    <w:p w14:paraId="0874E19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3、项目支出绩效自评表</w:t>
      </w:r>
    </w:p>
    <w:p w14:paraId="5E233EA6">
      <w:pPr>
        <w:widowControl/>
        <w:spacing w:afterLines="50" w:line="600" w:lineRule="exact"/>
        <w:ind w:firstLine="440" w:firstLineChars="200"/>
        <w:jc w:val="left"/>
        <w:rPr>
          <w:rFonts w:hint="default" w:ascii="Times New Roman" w:hAnsi="Times New Roman" w:eastAsia="黑体" w:cs="Times New Roman"/>
          <w:sz w:val="32"/>
          <w:szCs w:val="32"/>
        </w:rPr>
      </w:pPr>
      <w:r>
        <w:rPr>
          <w:rFonts w:hint="default" w:ascii="Times New Roman" w:hAnsi="Times New Roman" w:eastAsia="仿宋_GB2312" w:cs="Times New Roman"/>
          <w:kern w:val="0"/>
          <w:sz w:val="22"/>
          <w:szCs w:val="22"/>
        </w:rPr>
        <w:br w:type="page"/>
      </w:r>
      <w:r>
        <w:rPr>
          <w:rFonts w:hint="default" w:ascii="Times New Roman" w:hAnsi="Times New Roman" w:eastAsia="黑体" w:cs="Times New Roman"/>
          <w:sz w:val="32"/>
          <w:szCs w:val="32"/>
        </w:rPr>
        <w:t>附件1</w:t>
      </w:r>
    </w:p>
    <w:p w14:paraId="1DEC98A4">
      <w:pPr>
        <w:spacing w:afterLines="50" w:line="600" w:lineRule="exact"/>
        <w:jc w:val="center"/>
        <w:rPr>
          <w:rFonts w:hint="default" w:ascii="Times New Roman" w:hAnsi="Times New Roman" w:eastAsia="仿宋_GB2312" w:cs="Times New Roman"/>
          <w:kern w:val="0"/>
          <w:sz w:val="24"/>
          <w:szCs w:val="24"/>
        </w:rPr>
      </w:pPr>
      <w:r>
        <w:rPr>
          <w:rFonts w:hint="default" w:ascii="Times New Roman" w:hAnsi="Times New Roman" w:eastAsia="方正小标宋_GBK" w:cs="Times New Roman"/>
          <w:kern w:val="0"/>
          <w:sz w:val="36"/>
          <w:szCs w:val="36"/>
        </w:rPr>
        <w:t>202</w:t>
      </w:r>
      <w:r>
        <w:rPr>
          <w:rFonts w:hint="default" w:ascii="Times New Roman" w:hAnsi="Times New Roman" w:eastAsia="方正小标宋_GBK" w:cs="Times New Roman"/>
          <w:kern w:val="0"/>
          <w:sz w:val="36"/>
          <w:szCs w:val="36"/>
          <w:lang w:val="en-US" w:eastAsia="zh-CN"/>
        </w:rPr>
        <w:t>1</w:t>
      </w:r>
      <w:r>
        <w:rPr>
          <w:rFonts w:hint="default" w:ascii="Times New Roman" w:hAnsi="Times New Roman" w:eastAsia="方正小标宋_GBK" w:cs="Times New Roman"/>
          <w:kern w:val="0"/>
          <w:sz w:val="36"/>
          <w:szCs w:val="36"/>
        </w:rPr>
        <w:t>年度部门整体支出绩效评价基础数据表</w:t>
      </w:r>
    </w:p>
    <w:tbl>
      <w:tblPr>
        <w:tblStyle w:val="7"/>
        <w:tblW w:w="9464" w:type="dxa"/>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14:paraId="44EE75A3">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0633F688">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14:paraId="4E94B3DE">
            <w:pPr>
              <w:widowControl/>
              <w:jc w:val="center"/>
              <w:rPr>
                <w:rFonts w:hint="default" w:ascii="Times New Roman" w:hAnsi="Times New Roman" w:eastAsia="仿宋_GB2312" w:cs="Times New Roman"/>
                <w:b/>
                <w:bCs/>
                <w:kern w:val="0"/>
              </w:rPr>
            </w:pPr>
            <w:r>
              <w:rPr>
                <w:rFonts w:hint="default" w:ascii="Times New Roman" w:hAnsi="Times New Roman" w:eastAsia="仿宋_GB2312" w:cs="Times New Roman"/>
                <w:b/>
                <w:bCs/>
                <w:kern w:val="0"/>
              </w:rPr>
              <w:t>编制数</w:t>
            </w:r>
          </w:p>
        </w:tc>
        <w:tc>
          <w:tcPr>
            <w:tcW w:w="2240" w:type="dxa"/>
            <w:gridSpan w:val="2"/>
            <w:tcBorders>
              <w:top w:val="single" w:color="auto" w:sz="4" w:space="0"/>
              <w:left w:val="nil"/>
              <w:bottom w:val="single" w:color="auto" w:sz="4" w:space="0"/>
              <w:right w:val="single" w:color="auto" w:sz="4" w:space="0"/>
            </w:tcBorders>
            <w:vAlign w:val="center"/>
          </w:tcPr>
          <w:p w14:paraId="743FBB56">
            <w:pPr>
              <w:widowControl/>
              <w:jc w:val="center"/>
              <w:rPr>
                <w:rFonts w:hint="default" w:ascii="Times New Roman" w:hAnsi="Times New Roman" w:eastAsia="仿宋_GB2312" w:cs="Times New Roman"/>
                <w:b/>
                <w:bCs/>
                <w:kern w:val="0"/>
              </w:rPr>
            </w:pPr>
            <w:r>
              <w:rPr>
                <w:rFonts w:hint="default" w:ascii="Times New Roman" w:hAnsi="Times New Roman" w:eastAsia="仿宋_GB2312" w:cs="Times New Roman"/>
                <w:b/>
                <w:bCs/>
                <w:kern w:val="0"/>
              </w:rPr>
              <w:t>202</w:t>
            </w:r>
            <w:r>
              <w:rPr>
                <w:rFonts w:hint="default" w:ascii="Times New Roman" w:hAnsi="Times New Roman" w:eastAsia="仿宋_GB2312" w:cs="Times New Roman"/>
                <w:b/>
                <w:bCs/>
                <w:kern w:val="0"/>
                <w:lang w:val="en-US" w:eastAsia="zh-CN"/>
              </w:rPr>
              <w:t>1</w:t>
            </w:r>
            <w:r>
              <w:rPr>
                <w:rFonts w:hint="default" w:ascii="Times New Roman" w:hAnsi="Times New Roman" w:eastAsia="仿宋_GB2312" w:cs="Times New Roman"/>
                <w:b/>
                <w:bCs/>
                <w:kern w:val="0"/>
              </w:rPr>
              <w:t>年实际在职人数</w:t>
            </w:r>
          </w:p>
        </w:tc>
        <w:tc>
          <w:tcPr>
            <w:tcW w:w="1832" w:type="dxa"/>
            <w:gridSpan w:val="2"/>
            <w:tcBorders>
              <w:top w:val="single" w:color="auto" w:sz="4" w:space="0"/>
              <w:left w:val="nil"/>
              <w:bottom w:val="single" w:color="auto" w:sz="4" w:space="0"/>
              <w:right w:val="single" w:color="auto" w:sz="4" w:space="0"/>
            </w:tcBorders>
            <w:vAlign w:val="center"/>
          </w:tcPr>
          <w:p w14:paraId="0A15D0AD">
            <w:pPr>
              <w:widowControl/>
              <w:jc w:val="center"/>
              <w:rPr>
                <w:rFonts w:hint="default" w:ascii="Times New Roman" w:hAnsi="Times New Roman" w:eastAsia="仿宋_GB2312" w:cs="Times New Roman"/>
                <w:b/>
                <w:bCs/>
                <w:kern w:val="0"/>
              </w:rPr>
            </w:pPr>
            <w:r>
              <w:rPr>
                <w:rFonts w:hint="default" w:ascii="Times New Roman" w:hAnsi="Times New Roman" w:eastAsia="仿宋_GB2312" w:cs="Times New Roman"/>
                <w:b/>
                <w:bCs/>
                <w:kern w:val="0"/>
              </w:rPr>
              <w:t>控制率</w:t>
            </w:r>
          </w:p>
        </w:tc>
      </w:tr>
      <w:tr w14:paraId="292E11E9">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3707A7B3">
            <w:pPr>
              <w:widowControl/>
              <w:jc w:val="left"/>
              <w:rPr>
                <w:rFonts w:hint="default" w:ascii="Times New Roman" w:hAnsi="Times New Roman" w:eastAsia="仿宋_GB2312" w:cs="Times New Roman"/>
                <w:kern w:val="0"/>
              </w:rPr>
            </w:pPr>
          </w:p>
        </w:tc>
        <w:tc>
          <w:tcPr>
            <w:tcW w:w="2038" w:type="dxa"/>
            <w:gridSpan w:val="2"/>
            <w:tcBorders>
              <w:top w:val="single" w:color="auto" w:sz="4" w:space="0"/>
              <w:left w:val="nil"/>
              <w:bottom w:val="single" w:color="auto" w:sz="4" w:space="0"/>
              <w:right w:val="single" w:color="auto" w:sz="4" w:space="0"/>
            </w:tcBorders>
            <w:vAlign w:val="center"/>
          </w:tcPr>
          <w:p w14:paraId="7A4B1E7B">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44</w:t>
            </w:r>
          </w:p>
        </w:tc>
        <w:tc>
          <w:tcPr>
            <w:tcW w:w="2240" w:type="dxa"/>
            <w:gridSpan w:val="2"/>
            <w:tcBorders>
              <w:top w:val="single" w:color="auto" w:sz="4" w:space="0"/>
              <w:left w:val="nil"/>
              <w:bottom w:val="single" w:color="auto" w:sz="4" w:space="0"/>
              <w:right w:val="single" w:color="auto" w:sz="4" w:space="0"/>
            </w:tcBorders>
            <w:vAlign w:val="center"/>
          </w:tcPr>
          <w:p w14:paraId="3BB2C4D9">
            <w:pPr>
              <w:widowControl/>
              <w:jc w:val="center"/>
              <w:rPr>
                <w:rFonts w:hint="default" w:ascii="Times New Roman" w:hAnsi="Times New Roman" w:eastAsia="仿宋_GB2312" w:cs="Times New Roman"/>
                <w:kern w:val="0"/>
                <w:highlight w:val="none"/>
                <w:lang w:val="en-US" w:eastAsia="zh-CN"/>
              </w:rPr>
            </w:pPr>
            <w:r>
              <w:rPr>
                <w:rFonts w:hint="default" w:ascii="Times New Roman" w:hAnsi="Times New Roman" w:eastAsia="仿宋_GB2312" w:cs="Times New Roman"/>
                <w:kern w:val="0"/>
                <w:highlight w:val="none"/>
              </w:rPr>
              <w:t>3</w:t>
            </w:r>
            <w:r>
              <w:rPr>
                <w:rFonts w:hint="default" w:ascii="Times New Roman" w:hAnsi="Times New Roman" w:eastAsia="仿宋_GB2312" w:cs="Times New Roman"/>
                <w:kern w:val="0"/>
                <w:highlight w:val="none"/>
                <w:lang w:val="en-US" w:eastAsia="zh-CN"/>
              </w:rPr>
              <w:t>3</w:t>
            </w:r>
          </w:p>
        </w:tc>
        <w:tc>
          <w:tcPr>
            <w:tcW w:w="1832" w:type="dxa"/>
            <w:gridSpan w:val="2"/>
            <w:tcBorders>
              <w:top w:val="single" w:color="auto" w:sz="4" w:space="0"/>
              <w:left w:val="nil"/>
              <w:bottom w:val="single" w:color="auto" w:sz="4" w:space="0"/>
              <w:right w:val="single" w:color="auto" w:sz="4" w:space="0"/>
            </w:tcBorders>
            <w:vAlign w:val="center"/>
          </w:tcPr>
          <w:p w14:paraId="23BD8B05">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lang w:val="en-US" w:eastAsia="zh-CN"/>
              </w:rPr>
              <w:t>75</w:t>
            </w:r>
            <w:r>
              <w:rPr>
                <w:rFonts w:hint="default" w:ascii="Times New Roman" w:hAnsi="Times New Roman" w:eastAsia="仿宋_GB2312" w:cs="Times New Roman"/>
                <w:kern w:val="0"/>
                <w:highlight w:val="none"/>
              </w:rPr>
              <w:t>%</w:t>
            </w:r>
          </w:p>
        </w:tc>
      </w:tr>
      <w:tr w14:paraId="256B32AB">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1DC5DDFC">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14:paraId="63BE3087">
            <w:pPr>
              <w:widowControl/>
              <w:jc w:val="center"/>
              <w:rPr>
                <w:rFonts w:hint="default" w:ascii="Times New Roman" w:hAnsi="Times New Roman" w:eastAsia="仿宋_GB2312" w:cs="Times New Roman"/>
                <w:b/>
                <w:bCs/>
                <w:kern w:val="0"/>
                <w:highlight w:val="none"/>
              </w:rPr>
            </w:pPr>
            <w:r>
              <w:rPr>
                <w:rFonts w:hint="default" w:ascii="Times New Roman" w:hAnsi="Times New Roman" w:eastAsia="仿宋_GB2312" w:cs="Times New Roman"/>
                <w:b/>
                <w:bCs/>
                <w:kern w:val="0"/>
                <w:highlight w:val="none"/>
              </w:rPr>
              <w:t>20</w:t>
            </w:r>
            <w:r>
              <w:rPr>
                <w:rFonts w:hint="default" w:ascii="Times New Roman" w:hAnsi="Times New Roman" w:eastAsia="仿宋_GB2312" w:cs="Times New Roman"/>
                <w:b/>
                <w:bCs/>
                <w:kern w:val="0"/>
                <w:highlight w:val="none"/>
                <w:lang w:val="en-US" w:eastAsia="zh-CN"/>
              </w:rPr>
              <w:t>20</w:t>
            </w:r>
            <w:r>
              <w:rPr>
                <w:rFonts w:hint="default" w:ascii="Times New Roman" w:hAnsi="Times New Roman" w:eastAsia="仿宋_GB2312" w:cs="Times New Roman"/>
                <w:b/>
                <w:bCs/>
                <w:kern w:val="0"/>
                <w:highlight w:val="none"/>
              </w:rPr>
              <w:t>年决算数</w:t>
            </w:r>
          </w:p>
        </w:tc>
        <w:tc>
          <w:tcPr>
            <w:tcW w:w="2240" w:type="dxa"/>
            <w:gridSpan w:val="2"/>
            <w:tcBorders>
              <w:top w:val="single" w:color="auto" w:sz="4" w:space="0"/>
              <w:left w:val="nil"/>
              <w:bottom w:val="single" w:color="auto" w:sz="4" w:space="0"/>
              <w:right w:val="single" w:color="000000" w:sz="4" w:space="0"/>
            </w:tcBorders>
            <w:vAlign w:val="center"/>
          </w:tcPr>
          <w:p w14:paraId="3A6632B4">
            <w:pPr>
              <w:widowControl/>
              <w:jc w:val="center"/>
              <w:rPr>
                <w:rFonts w:hint="default" w:ascii="Times New Roman" w:hAnsi="Times New Roman" w:eastAsia="仿宋_GB2312" w:cs="Times New Roman"/>
                <w:b/>
                <w:bCs/>
                <w:kern w:val="0"/>
                <w:highlight w:val="none"/>
              </w:rPr>
            </w:pPr>
            <w:r>
              <w:rPr>
                <w:rFonts w:hint="default" w:ascii="Times New Roman" w:hAnsi="Times New Roman" w:eastAsia="仿宋_GB2312" w:cs="Times New Roman"/>
                <w:b/>
                <w:bCs/>
                <w:kern w:val="0"/>
                <w:highlight w:val="none"/>
              </w:rPr>
              <w:t>202</w:t>
            </w:r>
            <w:r>
              <w:rPr>
                <w:rFonts w:hint="default" w:ascii="Times New Roman" w:hAnsi="Times New Roman" w:eastAsia="仿宋_GB2312" w:cs="Times New Roman"/>
                <w:b/>
                <w:bCs/>
                <w:kern w:val="0"/>
                <w:highlight w:val="none"/>
                <w:lang w:val="en-US" w:eastAsia="zh-CN"/>
              </w:rPr>
              <w:t>1</w:t>
            </w:r>
            <w:r>
              <w:rPr>
                <w:rFonts w:hint="default" w:ascii="Times New Roman" w:hAnsi="Times New Roman" w:eastAsia="仿宋_GB2312" w:cs="Times New Roman"/>
                <w:b/>
                <w:bCs/>
                <w:kern w:val="0"/>
                <w:highlight w:val="none"/>
              </w:rPr>
              <w:t>年预</w:t>
            </w:r>
          </w:p>
          <w:p w14:paraId="0EF943A6">
            <w:pPr>
              <w:widowControl/>
              <w:jc w:val="center"/>
              <w:rPr>
                <w:rFonts w:hint="default" w:ascii="Times New Roman" w:hAnsi="Times New Roman" w:eastAsia="仿宋_GB2312" w:cs="Times New Roman"/>
                <w:b/>
                <w:bCs/>
                <w:kern w:val="0"/>
                <w:highlight w:val="none"/>
              </w:rPr>
            </w:pPr>
            <w:r>
              <w:rPr>
                <w:rFonts w:hint="default" w:ascii="Times New Roman" w:hAnsi="Times New Roman" w:eastAsia="仿宋_GB2312" w:cs="Times New Roman"/>
                <w:b/>
                <w:bCs/>
                <w:kern w:val="0"/>
                <w:highlight w:val="none"/>
              </w:rPr>
              <w:t>算数</w:t>
            </w:r>
          </w:p>
        </w:tc>
        <w:tc>
          <w:tcPr>
            <w:tcW w:w="1832" w:type="dxa"/>
            <w:gridSpan w:val="2"/>
            <w:tcBorders>
              <w:top w:val="single" w:color="auto" w:sz="4" w:space="0"/>
              <w:left w:val="nil"/>
              <w:bottom w:val="single" w:color="auto" w:sz="4" w:space="0"/>
              <w:right w:val="single" w:color="000000" w:sz="4" w:space="0"/>
            </w:tcBorders>
            <w:vAlign w:val="center"/>
          </w:tcPr>
          <w:p w14:paraId="54C0C161">
            <w:pPr>
              <w:widowControl/>
              <w:jc w:val="center"/>
              <w:rPr>
                <w:rFonts w:hint="default" w:ascii="Times New Roman" w:hAnsi="Times New Roman" w:eastAsia="仿宋_GB2312" w:cs="Times New Roman"/>
                <w:b/>
                <w:bCs/>
                <w:kern w:val="0"/>
                <w:highlight w:val="none"/>
              </w:rPr>
            </w:pPr>
            <w:r>
              <w:rPr>
                <w:rFonts w:hint="default" w:ascii="Times New Roman" w:hAnsi="Times New Roman" w:eastAsia="仿宋_GB2312" w:cs="Times New Roman"/>
                <w:b/>
                <w:bCs/>
                <w:kern w:val="0"/>
                <w:highlight w:val="none"/>
              </w:rPr>
              <w:t>202</w:t>
            </w:r>
            <w:r>
              <w:rPr>
                <w:rFonts w:hint="default" w:ascii="Times New Roman" w:hAnsi="Times New Roman" w:eastAsia="仿宋_GB2312" w:cs="Times New Roman"/>
                <w:b/>
                <w:bCs/>
                <w:kern w:val="0"/>
                <w:highlight w:val="none"/>
                <w:lang w:val="en-US" w:eastAsia="zh-CN"/>
              </w:rPr>
              <w:t>1</w:t>
            </w:r>
            <w:r>
              <w:rPr>
                <w:rFonts w:hint="default" w:ascii="Times New Roman" w:hAnsi="Times New Roman" w:eastAsia="仿宋_GB2312" w:cs="Times New Roman"/>
                <w:b/>
                <w:bCs/>
                <w:kern w:val="0"/>
                <w:highlight w:val="none"/>
              </w:rPr>
              <w:t>年决算数</w:t>
            </w:r>
          </w:p>
        </w:tc>
      </w:tr>
      <w:tr w14:paraId="031A9D5F">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788C716">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三公经费</w:t>
            </w:r>
          </w:p>
        </w:tc>
        <w:tc>
          <w:tcPr>
            <w:tcW w:w="2038" w:type="dxa"/>
            <w:gridSpan w:val="2"/>
            <w:tcBorders>
              <w:top w:val="single" w:color="auto" w:sz="4" w:space="0"/>
              <w:left w:val="nil"/>
              <w:bottom w:val="single" w:color="auto" w:sz="4" w:space="0"/>
              <w:right w:val="single" w:color="000000" w:sz="4" w:space="0"/>
            </w:tcBorders>
            <w:vAlign w:val="center"/>
          </w:tcPr>
          <w:p w14:paraId="4DB20DD5">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31.00</w:t>
            </w:r>
          </w:p>
        </w:tc>
        <w:tc>
          <w:tcPr>
            <w:tcW w:w="2240" w:type="dxa"/>
            <w:gridSpan w:val="2"/>
            <w:tcBorders>
              <w:top w:val="single" w:color="auto" w:sz="4" w:space="0"/>
              <w:left w:val="nil"/>
              <w:bottom w:val="single" w:color="auto" w:sz="4" w:space="0"/>
              <w:right w:val="single" w:color="000000" w:sz="4" w:space="0"/>
            </w:tcBorders>
            <w:vAlign w:val="center"/>
          </w:tcPr>
          <w:p w14:paraId="69EA190E">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70.00</w:t>
            </w:r>
          </w:p>
        </w:tc>
        <w:tc>
          <w:tcPr>
            <w:tcW w:w="1832" w:type="dxa"/>
            <w:gridSpan w:val="2"/>
            <w:tcBorders>
              <w:top w:val="single" w:color="auto" w:sz="4" w:space="0"/>
              <w:left w:val="nil"/>
              <w:bottom w:val="single" w:color="auto" w:sz="4" w:space="0"/>
              <w:right w:val="single" w:color="000000" w:sz="4" w:space="0"/>
            </w:tcBorders>
            <w:vAlign w:val="center"/>
          </w:tcPr>
          <w:p w14:paraId="4DD96FA5">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30.46</w:t>
            </w:r>
          </w:p>
        </w:tc>
      </w:tr>
      <w:tr w14:paraId="173304A6">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D0A3EEC">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14:paraId="79E7272E">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29.93</w:t>
            </w:r>
          </w:p>
        </w:tc>
        <w:tc>
          <w:tcPr>
            <w:tcW w:w="2240" w:type="dxa"/>
            <w:gridSpan w:val="2"/>
            <w:tcBorders>
              <w:top w:val="single" w:color="auto" w:sz="4" w:space="0"/>
              <w:left w:val="nil"/>
              <w:bottom w:val="single" w:color="auto" w:sz="4" w:space="0"/>
              <w:right w:val="single" w:color="000000" w:sz="4" w:space="0"/>
            </w:tcBorders>
            <w:vAlign w:val="center"/>
          </w:tcPr>
          <w:p w14:paraId="339D15D7">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30.00</w:t>
            </w:r>
          </w:p>
        </w:tc>
        <w:tc>
          <w:tcPr>
            <w:tcW w:w="1832" w:type="dxa"/>
            <w:gridSpan w:val="2"/>
            <w:tcBorders>
              <w:top w:val="single" w:color="auto" w:sz="4" w:space="0"/>
              <w:left w:val="nil"/>
              <w:bottom w:val="single" w:color="auto" w:sz="4" w:space="0"/>
              <w:right w:val="single" w:color="000000" w:sz="4" w:space="0"/>
            </w:tcBorders>
            <w:vAlign w:val="center"/>
          </w:tcPr>
          <w:p w14:paraId="5C614F13">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29.61</w:t>
            </w:r>
          </w:p>
        </w:tc>
      </w:tr>
      <w:tr w14:paraId="286E56D3">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155DC63E">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14:paraId="5C530FAD">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0.00</w:t>
            </w:r>
          </w:p>
        </w:tc>
        <w:tc>
          <w:tcPr>
            <w:tcW w:w="2240" w:type="dxa"/>
            <w:gridSpan w:val="2"/>
            <w:tcBorders>
              <w:top w:val="single" w:color="auto" w:sz="4" w:space="0"/>
              <w:left w:val="nil"/>
              <w:bottom w:val="single" w:color="auto" w:sz="4" w:space="0"/>
              <w:right w:val="single" w:color="000000" w:sz="4" w:space="0"/>
            </w:tcBorders>
            <w:vAlign w:val="center"/>
          </w:tcPr>
          <w:p w14:paraId="4C841A62">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0.00</w:t>
            </w:r>
          </w:p>
        </w:tc>
        <w:tc>
          <w:tcPr>
            <w:tcW w:w="1832" w:type="dxa"/>
            <w:gridSpan w:val="2"/>
            <w:tcBorders>
              <w:top w:val="single" w:color="auto" w:sz="4" w:space="0"/>
              <w:left w:val="nil"/>
              <w:bottom w:val="single" w:color="auto" w:sz="4" w:space="0"/>
              <w:right w:val="single" w:color="000000" w:sz="4" w:space="0"/>
            </w:tcBorders>
            <w:vAlign w:val="center"/>
          </w:tcPr>
          <w:p w14:paraId="3939855E">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0.00</w:t>
            </w:r>
          </w:p>
        </w:tc>
      </w:tr>
      <w:tr w14:paraId="307647F2">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1BC5A2AE">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14:paraId="7F310BD3">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29.93</w:t>
            </w:r>
          </w:p>
        </w:tc>
        <w:tc>
          <w:tcPr>
            <w:tcW w:w="2240" w:type="dxa"/>
            <w:gridSpan w:val="2"/>
            <w:tcBorders>
              <w:top w:val="single" w:color="auto" w:sz="4" w:space="0"/>
              <w:left w:val="nil"/>
              <w:bottom w:val="single" w:color="auto" w:sz="4" w:space="0"/>
              <w:right w:val="single" w:color="000000" w:sz="4" w:space="0"/>
            </w:tcBorders>
            <w:vAlign w:val="center"/>
          </w:tcPr>
          <w:p w14:paraId="36A43AB4">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30.00</w:t>
            </w:r>
          </w:p>
        </w:tc>
        <w:tc>
          <w:tcPr>
            <w:tcW w:w="1832" w:type="dxa"/>
            <w:gridSpan w:val="2"/>
            <w:tcBorders>
              <w:top w:val="single" w:color="auto" w:sz="4" w:space="0"/>
              <w:left w:val="nil"/>
              <w:bottom w:val="single" w:color="auto" w:sz="4" w:space="0"/>
              <w:right w:val="single" w:color="000000" w:sz="4" w:space="0"/>
            </w:tcBorders>
            <w:vAlign w:val="center"/>
          </w:tcPr>
          <w:p w14:paraId="4D78A901">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29.61</w:t>
            </w:r>
          </w:p>
        </w:tc>
      </w:tr>
      <w:tr w14:paraId="35625EEB">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5BBBC097">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14:paraId="17B3677F">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0.00</w:t>
            </w:r>
          </w:p>
        </w:tc>
        <w:tc>
          <w:tcPr>
            <w:tcW w:w="2240" w:type="dxa"/>
            <w:gridSpan w:val="2"/>
            <w:tcBorders>
              <w:top w:val="single" w:color="auto" w:sz="4" w:space="0"/>
              <w:left w:val="nil"/>
              <w:bottom w:val="single" w:color="auto" w:sz="4" w:space="0"/>
              <w:right w:val="single" w:color="000000" w:sz="4" w:space="0"/>
            </w:tcBorders>
            <w:vAlign w:val="center"/>
          </w:tcPr>
          <w:p w14:paraId="3E409637">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30.00</w:t>
            </w:r>
          </w:p>
        </w:tc>
        <w:tc>
          <w:tcPr>
            <w:tcW w:w="1832" w:type="dxa"/>
            <w:gridSpan w:val="2"/>
            <w:tcBorders>
              <w:top w:val="single" w:color="auto" w:sz="4" w:space="0"/>
              <w:left w:val="nil"/>
              <w:bottom w:val="single" w:color="auto" w:sz="4" w:space="0"/>
              <w:right w:val="single" w:color="000000" w:sz="4" w:space="0"/>
            </w:tcBorders>
            <w:vAlign w:val="center"/>
          </w:tcPr>
          <w:p w14:paraId="78E1A1CD">
            <w:pPr>
              <w:widowControl/>
              <w:jc w:val="center"/>
              <w:rPr>
                <w:rFonts w:hint="default" w:ascii="Times New Roman" w:hAnsi="Times New Roman" w:eastAsia="仿宋_GB2312" w:cs="Times New Roman"/>
                <w:kern w:val="0"/>
                <w:highlight w:val="yellow"/>
              </w:rPr>
            </w:pPr>
            <w:r>
              <w:rPr>
                <w:rFonts w:hint="default" w:ascii="Times New Roman" w:hAnsi="Times New Roman" w:eastAsia="仿宋_GB2312" w:cs="Times New Roman"/>
                <w:kern w:val="0"/>
                <w:highlight w:val="none"/>
              </w:rPr>
              <w:t>0.00</w:t>
            </w:r>
          </w:p>
        </w:tc>
      </w:tr>
      <w:tr w14:paraId="4254AA00">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12727442">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14:paraId="4E82B002">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1.07</w:t>
            </w:r>
          </w:p>
        </w:tc>
        <w:tc>
          <w:tcPr>
            <w:tcW w:w="2240" w:type="dxa"/>
            <w:gridSpan w:val="2"/>
            <w:tcBorders>
              <w:top w:val="single" w:color="auto" w:sz="4" w:space="0"/>
              <w:left w:val="nil"/>
              <w:bottom w:val="single" w:color="auto" w:sz="4" w:space="0"/>
              <w:right w:val="single" w:color="000000" w:sz="4" w:space="0"/>
            </w:tcBorders>
            <w:vAlign w:val="center"/>
          </w:tcPr>
          <w:p w14:paraId="395F490C">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10.00</w:t>
            </w:r>
          </w:p>
        </w:tc>
        <w:tc>
          <w:tcPr>
            <w:tcW w:w="1832" w:type="dxa"/>
            <w:gridSpan w:val="2"/>
            <w:tcBorders>
              <w:top w:val="single" w:color="auto" w:sz="4" w:space="0"/>
              <w:left w:val="nil"/>
              <w:bottom w:val="single" w:color="auto" w:sz="4" w:space="0"/>
              <w:right w:val="single" w:color="000000" w:sz="4" w:space="0"/>
            </w:tcBorders>
            <w:vAlign w:val="center"/>
          </w:tcPr>
          <w:p w14:paraId="03074E9F">
            <w:pPr>
              <w:widowControl/>
              <w:jc w:val="center"/>
              <w:rPr>
                <w:rFonts w:hint="default" w:ascii="Times New Roman" w:hAnsi="Times New Roman" w:eastAsia="仿宋_GB2312" w:cs="Times New Roman"/>
                <w:kern w:val="0"/>
                <w:highlight w:val="yellow"/>
              </w:rPr>
            </w:pPr>
            <w:r>
              <w:rPr>
                <w:rFonts w:hint="default" w:ascii="Times New Roman" w:hAnsi="Times New Roman" w:eastAsia="仿宋_GB2312" w:cs="Times New Roman"/>
                <w:kern w:val="0"/>
                <w:highlight w:val="none"/>
              </w:rPr>
              <w:t>0.85</w:t>
            </w:r>
          </w:p>
        </w:tc>
      </w:tr>
      <w:tr w14:paraId="7667D798">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9BC9431">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项目支出：</w:t>
            </w:r>
          </w:p>
        </w:tc>
        <w:tc>
          <w:tcPr>
            <w:tcW w:w="2038" w:type="dxa"/>
            <w:gridSpan w:val="2"/>
            <w:tcBorders>
              <w:top w:val="single" w:color="auto" w:sz="4" w:space="0"/>
              <w:left w:val="nil"/>
              <w:bottom w:val="single" w:color="auto" w:sz="4" w:space="0"/>
              <w:right w:val="single" w:color="000000" w:sz="4" w:space="0"/>
            </w:tcBorders>
            <w:vAlign w:val="center"/>
          </w:tcPr>
          <w:p w14:paraId="09F1673A">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437.98</w:t>
            </w:r>
          </w:p>
        </w:tc>
        <w:tc>
          <w:tcPr>
            <w:tcW w:w="2240" w:type="dxa"/>
            <w:gridSpan w:val="2"/>
            <w:tcBorders>
              <w:top w:val="single" w:color="auto" w:sz="4" w:space="0"/>
              <w:left w:val="nil"/>
              <w:bottom w:val="single" w:color="auto" w:sz="4" w:space="0"/>
              <w:right w:val="single" w:color="000000" w:sz="4" w:space="0"/>
            </w:tcBorders>
            <w:vAlign w:val="center"/>
          </w:tcPr>
          <w:p w14:paraId="64849F90">
            <w:pPr>
              <w:widowControl/>
              <w:jc w:val="center"/>
              <w:rPr>
                <w:rFonts w:hint="default" w:ascii="Times New Roman" w:hAnsi="Times New Roman" w:eastAsia="仿宋_GB2312" w:cs="Times New Roman"/>
                <w:kern w:val="0"/>
                <w:highlight w:val="yellow"/>
              </w:rPr>
            </w:pPr>
            <w:r>
              <w:rPr>
                <w:rFonts w:hint="default" w:ascii="Times New Roman" w:hAnsi="Times New Roman" w:eastAsia="仿宋_GB2312" w:cs="Times New Roman"/>
                <w:kern w:val="0"/>
                <w:highlight w:val="none"/>
              </w:rPr>
              <w:t>418.68</w:t>
            </w:r>
          </w:p>
        </w:tc>
        <w:tc>
          <w:tcPr>
            <w:tcW w:w="1832" w:type="dxa"/>
            <w:gridSpan w:val="2"/>
            <w:tcBorders>
              <w:top w:val="single" w:color="auto" w:sz="4" w:space="0"/>
              <w:left w:val="nil"/>
              <w:bottom w:val="single" w:color="auto" w:sz="4" w:space="0"/>
              <w:right w:val="single" w:color="000000" w:sz="4" w:space="0"/>
            </w:tcBorders>
            <w:vAlign w:val="center"/>
          </w:tcPr>
          <w:p w14:paraId="39D95D51">
            <w:pPr>
              <w:widowControl/>
              <w:jc w:val="center"/>
              <w:rPr>
                <w:rFonts w:hint="default" w:ascii="Times New Roman" w:hAnsi="Times New Roman" w:eastAsia="仿宋_GB2312" w:cs="Times New Roman"/>
                <w:kern w:val="0"/>
                <w:highlight w:val="yellow"/>
              </w:rPr>
            </w:pPr>
            <w:r>
              <w:rPr>
                <w:rFonts w:hint="default" w:ascii="Times New Roman" w:hAnsi="Times New Roman" w:eastAsia="仿宋_GB2312" w:cs="Times New Roman"/>
                <w:kern w:val="0"/>
                <w:highlight w:val="none"/>
              </w:rPr>
              <w:t>315.35</w:t>
            </w:r>
          </w:p>
        </w:tc>
      </w:tr>
      <w:tr w14:paraId="69615AFD">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76EE48C3">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14:paraId="07AE4B72">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169.45</w:t>
            </w:r>
          </w:p>
        </w:tc>
        <w:tc>
          <w:tcPr>
            <w:tcW w:w="2240" w:type="dxa"/>
            <w:gridSpan w:val="2"/>
            <w:tcBorders>
              <w:top w:val="single" w:color="auto" w:sz="4" w:space="0"/>
              <w:left w:val="nil"/>
              <w:bottom w:val="single" w:color="auto" w:sz="4" w:space="0"/>
              <w:right w:val="single" w:color="000000" w:sz="4" w:space="0"/>
            </w:tcBorders>
            <w:vAlign w:val="center"/>
          </w:tcPr>
          <w:p w14:paraId="66C1AE61">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177.37</w:t>
            </w:r>
          </w:p>
        </w:tc>
        <w:tc>
          <w:tcPr>
            <w:tcW w:w="1832" w:type="dxa"/>
            <w:gridSpan w:val="2"/>
            <w:tcBorders>
              <w:top w:val="single" w:color="auto" w:sz="4" w:space="0"/>
              <w:left w:val="nil"/>
              <w:bottom w:val="single" w:color="auto" w:sz="4" w:space="0"/>
              <w:right w:val="single" w:color="000000" w:sz="4" w:space="0"/>
            </w:tcBorders>
            <w:vAlign w:val="center"/>
          </w:tcPr>
          <w:p w14:paraId="049C88EF">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127.77</w:t>
            </w:r>
          </w:p>
        </w:tc>
      </w:tr>
      <w:tr w14:paraId="65FDA613">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0F903427">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14:paraId="63FD8051">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141.26</w:t>
            </w:r>
          </w:p>
        </w:tc>
        <w:tc>
          <w:tcPr>
            <w:tcW w:w="2240" w:type="dxa"/>
            <w:gridSpan w:val="2"/>
            <w:tcBorders>
              <w:top w:val="single" w:color="auto" w:sz="4" w:space="0"/>
              <w:left w:val="nil"/>
              <w:bottom w:val="single" w:color="auto" w:sz="4" w:space="0"/>
              <w:right w:val="single" w:color="000000" w:sz="4" w:space="0"/>
            </w:tcBorders>
            <w:vAlign w:val="center"/>
          </w:tcPr>
          <w:p w14:paraId="7E18744A">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160</w:t>
            </w:r>
            <w:r>
              <w:rPr>
                <w:rFonts w:hint="default"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rPr>
              <w:t>26</w:t>
            </w:r>
          </w:p>
        </w:tc>
        <w:tc>
          <w:tcPr>
            <w:tcW w:w="1832" w:type="dxa"/>
            <w:gridSpan w:val="2"/>
            <w:tcBorders>
              <w:top w:val="single" w:color="auto" w:sz="4" w:space="0"/>
              <w:left w:val="nil"/>
              <w:bottom w:val="single" w:color="auto" w:sz="4" w:space="0"/>
              <w:right w:val="single" w:color="000000" w:sz="4" w:space="0"/>
            </w:tcBorders>
            <w:vAlign w:val="center"/>
          </w:tcPr>
          <w:p w14:paraId="6951152E">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128</w:t>
            </w:r>
            <w:r>
              <w:rPr>
                <w:rFonts w:hint="default"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rPr>
              <w:t>57</w:t>
            </w:r>
          </w:p>
        </w:tc>
      </w:tr>
      <w:tr w14:paraId="22DEB881">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1DE27063">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3、国外贷款项目补助</w:t>
            </w:r>
          </w:p>
        </w:tc>
        <w:tc>
          <w:tcPr>
            <w:tcW w:w="2038" w:type="dxa"/>
            <w:gridSpan w:val="2"/>
            <w:tcBorders>
              <w:top w:val="single" w:color="auto" w:sz="4" w:space="0"/>
              <w:left w:val="nil"/>
              <w:bottom w:val="single" w:color="auto" w:sz="4" w:space="0"/>
              <w:right w:val="single" w:color="000000" w:sz="4" w:space="0"/>
            </w:tcBorders>
            <w:vAlign w:val="center"/>
          </w:tcPr>
          <w:p w14:paraId="7C915B18">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107.73</w:t>
            </w:r>
          </w:p>
        </w:tc>
        <w:tc>
          <w:tcPr>
            <w:tcW w:w="2240" w:type="dxa"/>
            <w:gridSpan w:val="2"/>
            <w:tcBorders>
              <w:top w:val="single" w:color="auto" w:sz="4" w:space="0"/>
              <w:left w:val="nil"/>
              <w:bottom w:val="single" w:color="auto" w:sz="4" w:space="0"/>
              <w:right w:val="single" w:color="000000" w:sz="4" w:space="0"/>
            </w:tcBorders>
            <w:vAlign w:val="center"/>
          </w:tcPr>
          <w:p w14:paraId="542E80FA">
            <w:pPr>
              <w:widowControl/>
              <w:jc w:val="center"/>
              <w:rPr>
                <w:rFonts w:hint="default" w:ascii="Times New Roman" w:hAnsi="Times New Roman" w:eastAsia="仿宋_GB2312" w:cs="Times New Roman"/>
                <w:kern w:val="0"/>
                <w:highlight w:val="none"/>
                <w:lang w:val="en-US" w:eastAsia="zh-CN"/>
              </w:rPr>
            </w:pPr>
            <w:r>
              <w:rPr>
                <w:rFonts w:hint="default" w:ascii="Times New Roman" w:hAnsi="Times New Roman" w:eastAsia="仿宋_GB2312" w:cs="Times New Roman"/>
                <w:kern w:val="0"/>
                <w:highlight w:val="none"/>
              </w:rPr>
              <w:t>32</w:t>
            </w:r>
            <w:r>
              <w:rPr>
                <w:rFonts w:hint="default"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rPr>
              <w:t>2</w:t>
            </w:r>
            <w:r>
              <w:rPr>
                <w:rFonts w:hint="default" w:ascii="Times New Roman" w:hAnsi="Times New Roman" w:eastAsia="仿宋_GB2312" w:cs="Times New Roman"/>
                <w:kern w:val="0"/>
                <w:highlight w:val="none"/>
                <w:lang w:val="en-US" w:eastAsia="zh-CN"/>
              </w:rPr>
              <w:t>7</w:t>
            </w:r>
          </w:p>
        </w:tc>
        <w:tc>
          <w:tcPr>
            <w:tcW w:w="1832" w:type="dxa"/>
            <w:gridSpan w:val="2"/>
            <w:tcBorders>
              <w:top w:val="single" w:color="auto" w:sz="4" w:space="0"/>
              <w:left w:val="nil"/>
              <w:bottom w:val="single" w:color="auto" w:sz="4" w:space="0"/>
              <w:right w:val="single" w:color="000000" w:sz="4" w:space="0"/>
            </w:tcBorders>
            <w:vAlign w:val="center"/>
          </w:tcPr>
          <w:p w14:paraId="555512FE">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13</w:t>
            </w:r>
            <w:r>
              <w:rPr>
                <w:rFonts w:hint="default"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rPr>
              <w:t>43</w:t>
            </w:r>
          </w:p>
        </w:tc>
      </w:tr>
      <w:tr w14:paraId="06D9E7FF">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74AC5615">
            <w:pPr>
              <w:widowControl/>
              <w:ind w:firstLine="420" w:firstLineChars="200"/>
              <w:rPr>
                <w:rFonts w:hint="default" w:ascii="Times New Roman" w:hAnsi="Times New Roman" w:eastAsia="仿宋_GB2312" w:cs="Times New Roman"/>
                <w:kern w:val="0"/>
              </w:rPr>
            </w:pPr>
            <w:r>
              <w:rPr>
                <w:rFonts w:hint="default" w:ascii="Times New Roman" w:hAnsi="Times New Roman" w:eastAsia="仿宋_GB2312" w:cs="Times New Roman"/>
                <w:kern w:val="0"/>
              </w:rPr>
              <w:t>4、省社科基金课题经费</w:t>
            </w:r>
          </w:p>
        </w:tc>
        <w:tc>
          <w:tcPr>
            <w:tcW w:w="2038" w:type="dxa"/>
            <w:gridSpan w:val="2"/>
            <w:tcBorders>
              <w:top w:val="single" w:color="auto" w:sz="4" w:space="0"/>
              <w:left w:val="nil"/>
              <w:bottom w:val="single" w:color="auto" w:sz="4" w:space="0"/>
              <w:right w:val="single" w:color="000000" w:sz="4" w:space="0"/>
            </w:tcBorders>
            <w:vAlign w:val="center"/>
          </w:tcPr>
          <w:p w14:paraId="05A8C188">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0.00</w:t>
            </w:r>
          </w:p>
        </w:tc>
        <w:tc>
          <w:tcPr>
            <w:tcW w:w="2240" w:type="dxa"/>
            <w:gridSpan w:val="2"/>
            <w:tcBorders>
              <w:top w:val="single" w:color="auto" w:sz="4" w:space="0"/>
              <w:left w:val="nil"/>
              <w:bottom w:val="single" w:color="auto" w:sz="4" w:space="0"/>
              <w:right w:val="single" w:color="000000" w:sz="4" w:space="0"/>
            </w:tcBorders>
            <w:vAlign w:val="center"/>
          </w:tcPr>
          <w:p w14:paraId="64F4A4E0">
            <w:pPr>
              <w:widowControl/>
              <w:jc w:val="center"/>
              <w:rPr>
                <w:rFonts w:hint="default" w:ascii="Times New Roman" w:hAnsi="Times New Roman" w:eastAsia="仿宋_GB2312" w:cs="Times New Roman"/>
                <w:kern w:val="0"/>
                <w:highlight w:val="yellow"/>
              </w:rPr>
            </w:pPr>
            <w:r>
              <w:rPr>
                <w:rFonts w:hint="default" w:ascii="Times New Roman" w:hAnsi="Times New Roman" w:eastAsia="仿宋_GB2312" w:cs="Times New Roman"/>
                <w:kern w:val="0"/>
                <w:highlight w:val="none"/>
              </w:rPr>
              <w:t>3.20</w:t>
            </w:r>
          </w:p>
        </w:tc>
        <w:tc>
          <w:tcPr>
            <w:tcW w:w="1832" w:type="dxa"/>
            <w:gridSpan w:val="2"/>
            <w:tcBorders>
              <w:top w:val="single" w:color="auto" w:sz="4" w:space="0"/>
              <w:left w:val="nil"/>
              <w:bottom w:val="single" w:color="auto" w:sz="4" w:space="0"/>
              <w:right w:val="single" w:color="000000" w:sz="4" w:space="0"/>
            </w:tcBorders>
            <w:vAlign w:val="center"/>
          </w:tcPr>
          <w:p w14:paraId="0642CBF1">
            <w:pPr>
              <w:widowControl/>
              <w:jc w:val="center"/>
              <w:rPr>
                <w:rFonts w:hint="default" w:ascii="Times New Roman" w:hAnsi="Times New Roman" w:eastAsia="仿宋_GB2312" w:cs="Times New Roman"/>
                <w:kern w:val="0"/>
                <w:highlight w:val="yellow"/>
              </w:rPr>
            </w:pPr>
            <w:r>
              <w:rPr>
                <w:rFonts w:hint="default" w:ascii="Times New Roman" w:hAnsi="Times New Roman" w:eastAsia="仿宋_GB2312" w:cs="Times New Roman"/>
                <w:kern w:val="0"/>
                <w:highlight w:val="none"/>
              </w:rPr>
              <w:t>0.00</w:t>
            </w:r>
          </w:p>
        </w:tc>
      </w:tr>
      <w:tr w14:paraId="39E4CCD1">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E16BA98">
            <w:pPr>
              <w:widowControl/>
              <w:ind w:firstLine="420" w:firstLineChars="20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5、其他项目</w:t>
            </w:r>
          </w:p>
        </w:tc>
        <w:tc>
          <w:tcPr>
            <w:tcW w:w="2038" w:type="dxa"/>
            <w:gridSpan w:val="2"/>
            <w:tcBorders>
              <w:top w:val="single" w:color="auto" w:sz="4" w:space="0"/>
              <w:left w:val="nil"/>
              <w:bottom w:val="single" w:color="auto" w:sz="4" w:space="0"/>
              <w:right w:val="single" w:color="000000" w:sz="4" w:space="0"/>
            </w:tcBorders>
            <w:vAlign w:val="center"/>
          </w:tcPr>
          <w:p w14:paraId="136F6AED">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19.54</w:t>
            </w:r>
          </w:p>
        </w:tc>
        <w:tc>
          <w:tcPr>
            <w:tcW w:w="2240" w:type="dxa"/>
            <w:gridSpan w:val="2"/>
            <w:tcBorders>
              <w:top w:val="single" w:color="auto" w:sz="4" w:space="0"/>
              <w:left w:val="nil"/>
              <w:bottom w:val="single" w:color="auto" w:sz="4" w:space="0"/>
              <w:right w:val="single" w:color="000000" w:sz="4" w:space="0"/>
            </w:tcBorders>
            <w:vAlign w:val="center"/>
          </w:tcPr>
          <w:p w14:paraId="19EA23E2">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45</w:t>
            </w:r>
            <w:r>
              <w:rPr>
                <w:rFonts w:hint="default"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rPr>
              <w:t>58</w:t>
            </w:r>
          </w:p>
        </w:tc>
        <w:tc>
          <w:tcPr>
            <w:tcW w:w="1832" w:type="dxa"/>
            <w:gridSpan w:val="2"/>
            <w:tcBorders>
              <w:top w:val="single" w:color="auto" w:sz="4" w:space="0"/>
              <w:left w:val="nil"/>
              <w:bottom w:val="single" w:color="auto" w:sz="4" w:space="0"/>
              <w:right w:val="single" w:color="000000" w:sz="4" w:space="0"/>
            </w:tcBorders>
            <w:vAlign w:val="center"/>
          </w:tcPr>
          <w:p w14:paraId="6060F677">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45</w:t>
            </w:r>
            <w:r>
              <w:rPr>
                <w:rFonts w:hint="default"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rPr>
              <w:t>58</w:t>
            </w:r>
          </w:p>
        </w:tc>
      </w:tr>
      <w:tr w14:paraId="698E8920">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224485E">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公用经费</w:t>
            </w:r>
          </w:p>
        </w:tc>
        <w:tc>
          <w:tcPr>
            <w:tcW w:w="2038" w:type="dxa"/>
            <w:gridSpan w:val="2"/>
            <w:tcBorders>
              <w:top w:val="single" w:color="auto" w:sz="4" w:space="0"/>
              <w:left w:val="nil"/>
              <w:bottom w:val="single" w:color="auto" w:sz="4" w:space="0"/>
              <w:right w:val="single" w:color="000000" w:sz="4" w:space="0"/>
            </w:tcBorders>
            <w:vAlign w:val="center"/>
          </w:tcPr>
          <w:p w14:paraId="58F1BBDA">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130.70</w:t>
            </w:r>
          </w:p>
        </w:tc>
        <w:tc>
          <w:tcPr>
            <w:tcW w:w="2240" w:type="dxa"/>
            <w:gridSpan w:val="2"/>
            <w:tcBorders>
              <w:top w:val="single" w:color="auto" w:sz="4" w:space="0"/>
              <w:left w:val="nil"/>
              <w:bottom w:val="single" w:color="auto" w:sz="4" w:space="0"/>
              <w:right w:val="single" w:color="000000" w:sz="4" w:space="0"/>
            </w:tcBorders>
            <w:vAlign w:val="center"/>
          </w:tcPr>
          <w:p w14:paraId="35DD57C1">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192</w:t>
            </w:r>
            <w:r>
              <w:rPr>
                <w:rFonts w:hint="default"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rPr>
              <w:t>83</w:t>
            </w:r>
          </w:p>
        </w:tc>
        <w:tc>
          <w:tcPr>
            <w:tcW w:w="1832" w:type="dxa"/>
            <w:gridSpan w:val="2"/>
            <w:tcBorders>
              <w:top w:val="single" w:color="auto" w:sz="4" w:space="0"/>
              <w:left w:val="nil"/>
              <w:bottom w:val="single" w:color="auto" w:sz="4" w:space="0"/>
              <w:right w:val="single" w:color="000000" w:sz="4" w:space="0"/>
            </w:tcBorders>
            <w:vAlign w:val="center"/>
          </w:tcPr>
          <w:p w14:paraId="5CE271C2">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170</w:t>
            </w:r>
            <w:r>
              <w:rPr>
                <w:rFonts w:hint="default"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rPr>
              <w:t>63</w:t>
            </w:r>
          </w:p>
        </w:tc>
      </w:tr>
      <w:tr w14:paraId="54E22377">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0B4917DF">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14:paraId="16B2A966">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90.18</w:t>
            </w:r>
          </w:p>
        </w:tc>
        <w:tc>
          <w:tcPr>
            <w:tcW w:w="2240" w:type="dxa"/>
            <w:gridSpan w:val="2"/>
            <w:tcBorders>
              <w:top w:val="single" w:color="auto" w:sz="4" w:space="0"/>
              <w:left w:val="nil"/>
              <w:bottom w:val="single" w:color="auto" w:sz="4" w:space="0"/>
              <w:right w:val="single" w:color="000000" w:sz="4" w:space="0"/>
            </w:tcBorders>
            <w:vAlign w:val="center"/>
          </w:tcPr>
          <w:p w14:paraId="1935F1B9">
            <w:pPr>
              <w:widowControl/>
              <w:jc w:val="center"/>
              <w:rPr>
                <w:rFonts w:hint="default" w:ascii="Times New Roman" w:hAnsi="Times New Roman" w:eastAsia="仿宋_GB2312" w:cs="Times New Roman"/>
                <w:kern w:val="0"/>
                <w:highlight w:val="yellow"/>
                <w:lang w:val="en-US" w:eastAsia="zh-CN"/>
              </w:rPr>
            </w:pPr>
            <w:r>
              <w:rPr>
                <w:rFonts w:hint="default" w:ascii="Times New Roman" w:hAnsi="Times New Roman" w:eastAsia="仿宋_GB2312" w:cs="Times New Roman"/>
                <w:kern w:val="0"/>
                <w:highlight w:val="none"/>
                <w:lang w:val="en-US" w:eastAsia="zh-CN"/>
              </w:rPr>
              <w:t>101.88</w:t>
            </w:r>
          </w:p>
        </w:tc>
        <w:tc>
          <w:tcPr>
            <w:tcW w:w="1832" w:type="dxa"/>
            <w:gridSpan w:val="2"/>
            <w:tcBorders>
              <w:top w:val="single" w:color="auto" w:sz="4" w:space="0"/>
              <w:left w:val="nil"/>
              <w:bottom w:val="single" w:color="auto" w:sz="4" w:space="0"/>
              <w:right w:val="single" w:color="000000" w:sz="4" w:space="0"/>
            </w:tcBorders>
            <w:vAlign w:val="center"/>
          </w:tcPr>
          <w:p w14:paraId="5E4CA7A9">
            <w:pPr>
              <w:widowControl/>
              <w:jc w:val="center"/>
              <w:rPr>
                <w:rFonts w:hint="default" w:ascii="Times New Roman" w:hAnsi="Times New Roman" w:eastAsia="仿宋_GB2312" w:cs="Times New Roman"/>
                <w:kern w:val="0"/>
                <w:highlight w:val="yellow"/>
                <w:lang w:val="en-US" w:eastAsia="zh-CN"/>
              </w:rPr>
            </w:pPr>
            <w:r>
              <w:rPr>
                <w:rFonts w:hint="default" w:ascii="Times New Roman" w:hAnsi="Times New Roman" w:eastAsia="仿宋_GB2312" w:cs="Times New Roman"/>
                <w:kern w:val="0"/>
                <w:highlight w:val="none"/>
                <w:lang w:val="en-US" w:eastAsia="zh-CN"/>
              </w:rPr>
              <w:t>98.51</w:t>
            </w:r>
          </w:p>
        </w:tc>
      </w:tr>
      <w:tr w14:paraId="24612D1C">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55D8D079">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14:paraId="02014FFF">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69.47</w:t>
            </w:r>
          </w:p>
        </w:tc>
        <w:tc>
          <w:tcPr>
            <w:tcW w:w="2240" w:type="dxa"/>
            <w:gridSpan w:val="2"/>
            <w:tcBorders>
              <w:top w:val="single" w:color="auto" w:sz="4" w:space="0"/>
              <w:left w:val="nil"/>
              <w:bottom w:val="single" w:color="auto" w:sz="4" w:space="0"/>
              <w:right w:val="single" w:color="000000" w:sz="4" w:space="0"/>
            </w:tcBorders>
            <w:vAlign w:val="center"/>
          </w:tcPr>
          <w:p w14:paraId="0B4F2D23">
            <w:pPr>
              <w:widowControl/>
              <w:jc w:val="center"/>
              <w:rPr>
                <w:rFonts w:hint="default" w:ascii="Times New Roman" w:hAnsi="Times New Roman" w:eastAsia="仿宋_GB2312" w:cs="Times New Roman"/>
                <w:kern w:val="0"/>
                <w:highlight w:val="yellow"/>
                <w:lang w:val="en-US" w:eastAsia="zh-CN"/>
              </w:rPr>
            </w:pPr>
            <w:r>
              <w:rPr>
                <w:rFonts w:hint="default" w:ascii="Times New Roman" w:hAnsi="Times New Roman" w:eastAsia="仿宋_GB2312" w:cs="Times New Roman"/>
                <w:kern w:val="0"/>
                <w:highlight w:val="none"/>
                <w:lang w:val="en-US" w:eastAsia="zh-CN"/>
              </w:rPr>
              <w:t>5.40</w:t>
            </w:r>
          </w:p>
        </w:tc>
        <w:tc>
          <w:tcPr>
            <w:tcW w:w="1832" w:type="dxa"/>
            <w:gridSpan w:val="2"/>
            <w:tcBorders>
              <w:top w:val="single" w:color="auto" w:sz="4" w:space="0"/>
              <w:left w:val="nil"/>
              <w:bottom w:val="single" w:color="auto" w:sz="4" w:space="0"/>
              <w:right w:val="single" w:color="000000" w:sz="4" w:space="0"/>
            </w:tcBorders>
            <w:vAlign w:val="center"/>
          </w:tcPr>
          <w:p w14:paraId="014ACF1D">
            <w:pPr>
              <w:widowControl/>
              <w:jc w:val="center"/>
              <w:rPr>
                <w:rFonts w:hint="default" w:ascii="Times New Roman" w:hAnsi="Times New Roman" w:eastAsia="仿宋_GB2312" w:cs="Times New Roman"/>
                <w:kern w:val="0"/>
                <w:highlight w:val="yellow"/>
                <w:lang w:val="en-US" w:eastAsia="zh-CN"/>
              </w:rPr>
            </w:pPr>
            <w:r>
              <w:rPr>
                <w:rFonts w:hint="default" w:ascii="Times New Roman" w:hAnsi="Times New Roman" w:eastAsia="仿宋_GB2312" w:cs="Times New Roman"/>
                <w:kern w:val="0"/>
                <w:highlight w:val="none"/>
                <w:lang w:val="en-US" w:eastAsia="zh-CN"/>
              </w:rPr>
              <w:t>5.40</w:t>
            </w:r>
          </w:p>
        </w:tc>
      </w:tr>
      <w:tr w14:paraId="06EB0BE6">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0AF7B749">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14:paraId="2B17B69F">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5.37</w:t>
            </w:r>
          </w:p>
        </w:tc>
        <w:tc>
          <w:tcPr>
            <w:tcW w:w="2240" w:type="dxa"/>
            <w:gridSpan w:val="2"/>
            <w:tcBorders>
              <w:top w:val="single" w:color="auto" w:sz="4" w:space="0"/>
              <w:left w:val="nil"/>
              <w:bottom w:val="single" w:color="auto" w:sz="4" w:space="0"/>
              <w:right w:val="single" w:color="000000" w:sz="4" w:space="0"/>
            </w:tcBorders>
            <w:vAlign w:val="center"/>
          </w:tcPr>
          <w:p w14:paraId="0020A63E">
            <w:pPr>
              <w:widowControl/>
              <w:jc w:val="center"/>
              <w:rPr>
                <w:rFonts w:hint="default" w:ascii="Times New Roman" w:hAnsi="Times New Roman" w:eastAsia="仿宋_GB2312" w:cs="Times New Roman"/>
                <w:kern w:val="0"/>
                <w:highlight w:val="none"/>
                <w:lang w:val="en-US" w:eastAsia="zh-CN"/>
              </w:rPr>
            </w:pPr>
            <w:r>
              <w:rPr>
                <w:rFonts w:hint="default" w:ascii="Times New Roman" w:hAnsi="Times New Roman" w:eastAsia="仿宋_GB2312" w:cs="Times New Roman"/>
                <w:kern w:val="0"/>
                <w:highlight w:val="none"/>
                <w:lang w:val="en-US" w:eastAsia="zh-CN"/>
              </w:rPr>
              <w:t>0.00</w:t>
            </w:r>
          </w:p>
        </w:tc>
        <w:tc>
          <w:tcPr>
            <w:tcW w:w="1832" w:type="dxa"/>
            <w:gridSpan w:val="2"/>
            <w:tcBorders>
              <w:top w:val="single" w:color="auto" w:sz="4" w:space="0"/>
              <w:left w:val="nil"/>
              <w:bottom w:val="single" w:color="auto" w:sz="4" w:space="0"/>
              <w:right w:val="single" w:color="000000" w:sz="4" w:space="0"/>
            </w:tcBorders>
            <w:vAlign w:val="center"/>
          </w:tcPr>
          <w:p w14:paraId="245F00B8">
            <w:pPr>
              <w:widowControl/>
              <w:jc w:val="center"/>
              <w:rPr>
                <w:rFonts w:hint="default" w:ascii="Times New Roman" w:hAnsi="Times New Roman" w:eastAsia="仿宋_GB2312" w:cs="Times New Roman"/>
                <w:kern w:val="0"/>
                <w:highlight w:val="none"/>
                <w:lang w:val="en-US" w:eastAsia="zh-CN"/>
              </w:rPr>
            </w:pPr>
            <w:r>
              <w:rPr>
                <w:rFonts w:hint="default" w:ascii="Times New Roman" w:hAnsi="Times New Roman" w:eastAsia="仿宋_GB2312" w:cs="Times New Roman"/>
                <w:kern w:val="0"/>
                <w:highlight w:val="none"/>
                <w:lang w:val="en-US" w:eastAsia="zh-CN"/>
              </w:rPr>
              <w:t>0.00</w:t>
            </w:r>
          </w:p>
        </w:tc>
      </w:tr>
      <w:tr w14:paraId="239EAE51">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6C81EAB">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政府采购金额</w:t>
            </w:r>
          </w:p>
        </w:tc>
        <w:tc>
          <w:tcPr>
            <w:tcW w:w="2038" w:type="dxa"/>
            <w:gridSpan w:val="2"/>
            <w:tcBorders>
              <w:top w:val="single" w:color="auto" w:sz="4" w:space="0"/>
              <w:left w:val="nil"/>
              <w:bottom w:val="single" w:color="auto" w:sz="4" w:space="0"/>
              <w:right w:val="single" w:color="000000" w:sz="4" w:space="0"/>
            </w:tcBorders>
            <w:vAlign w:val="center"/>
          </w:tcPr>
          <w:p w14:paraId="1D9B81E7">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153.16</w:t>
            </w:r>
          </w:p>
        </w:tc>
        <w:tc>
          <w:tcPr>
            <w:tcW w:w="2240" w:type="dxa"/>
            <w:gridSpan w:val="2"/>
            <w:tcBorders>
              <w:top w:val="single" w:color="auto" w:sz="4" w:space="0"/>
              <w:left w:val="nil"/>
              <w:bottom w:val="single" w:color="auto" w:sz="4" w:space="0"/>
              <w:right w:val="single" w:color="000000" w:sz="4" w:space="0"/>
            </w:tcBorders>
            <w:vAlign w:val="center"/>
          </w:tcPr>
          <w:p w14:paraId="45BFFDF7">
            <w:pPr>
              <w:widowControl/>
              <w:jc w:val="center"/>
              <w:rPr>
                <w:rFonts w:hint="default" w:ascii="Times New Roman" w:hAnsi="Times New Roman" w:eastAsia="仿宋_GB2312" w:cs="Times New Roman"/>
                <w:kern w:val="0"/>
                <w:highlight w:val="none"/>
                <w:lang w:val="en-US"/>
              </w:rPr>
            </w:pPr>
            <w:r>
              <w:rPr>
                <w:rFonts w:hint="default" w:ascii="Times New Roman" w:hAnsi="Times New Roman" w:eastAsia="仿宋_GB2312" w:cs="Times New Roman"/>
                <w:kern w:val="0"/>
                <w:highlight w:val="none"/>
              </w:rPr>
              <w:t>431</w:t>
            </w:r>
            <w:r>
              <w:rPr>
                <w:rFonts w:hint="default" w:ascii="Times New Roman" w:hAnsi="Times New Roman" w:eastAsia="仿宋_GB2312" w:cs="Times New Roman"/>
                <w:kern w:val="0"/>
                <w:highlight w:val="none"/>
                <w:lang w:val="en-US" w:eastAsia="zh-CN"/>
              </w:rPr>
              <w:t>.60</w:t>
            </w:r>
          </w:p>
        </w:tc>
        <w:tc>
          <w:tcPr>
            <w:tcW w:w="1832" w:type="dxa"/>
            <w:gridSpan w:val="2"/>
            <w:tcBorders>
              <w:top w:val="single" w:color="auto" w:sz="4" w:space="0"/>
              <w:left w:val="nil"/>
              <w:bottom w:val="single" w:color="auto" w:sz="4" w:space="0"/>
              <w:right w:val="single" w:color="000000" w:sz="4" w:space="0"/>
            </w:tcBorders>
            <w:vAlign w:val="center"/>
          </w:tcPr>
          <w:p w14:paraId="60B5C803">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431</w:t>
            </w:r>
            <w:r>
              <w:rPr>
                <w:rFonts w:hint="default" w:ascii="Times New Roman" w:hAnsi="Times New Roman" w:eastAsia="仿宋_GB2312" w:cs="Times New Roman"/>
                <w:kern w:val="0"/>
                <w:highlight w:val="none"/>
                <w:lang w:val="en-US" w:eastAsia="zh-CN"/>
              </w:rPr>
              <w:t>.60</w:t>
            </w:r>
          </w:p>
        </w:tc>
      </w:tr>
      <w:tr w14:paraId="02E6C5FE">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093DE816">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部门基本支出预算调整</w:t>
            </w:r>
          </w:p>
        </w:tc>
        <w:tc>
          <w:tcPr>
            <w:tcW w:w="2038" w:type="dxa"/>
            <w:gridSpan w:val="2"/>
            <w:tcBorders>
              <w:top w:val="single" w:color="auto" w:sz="4" w:space="0"/>
              <w:left w:val="nil"/>
              <w:bottom w:val="single" w:color="auto" w:sz="4" w:space="0"/>
              <w:right w:val="single" w:color="000000" w:sz="4" w:space="0"/>
            </w:tcBorders>
            <w:vAlign w:val="center"/>
          </w:tcPr>
          <w:p w14:paraId="768C4814">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rPr>
              <w:t>——</w:t>
            </w:r>
          </w:p>
        </w:tc>
        <w:tc>
          <w:tcPr>
            <w:tcW w:w="2240" w:type="dxa"/>
            <w:gridSpan w:val="2"/>
            <w:tcBorders>
              <w:top w:val="single" w:color="auto" w:sz="4" w:space="0"/>
              <w:left w:val="nil"/>
              <w:bottom w:val="single" w:color="auto" w:sz="4" w:space="0"/>
              <w:right w:val="single" w:color="000000" w:sz="4" w:space="0"/>
            </w:tcBorders>
            <w:vAlign w:val="center"/>
          </w:tcPr>
          <w:p w14:paraId="07220F3B">
            <w:pPr>
              <w:widowControl/>
              <w:jc w:val="center"/>
              <w:rPr>
                <w:rFonts w:hint="default" w:ascii="Times New Roman" w:hAnsi="Times New Roman" w:eastAsia="仿宋_GB2312" w:cs="Times New Roman"/>
                <w:kern w:val="0"/>
                <w:highlight w:val="yellow"/>
              </w:rPr>
            </w:pPr>
            <w:r>
              <w:rPr>
                <w:rFonts w:hint="default" w:ascii="Times New Roman" w:hAnsi="Times New Roman" w:eastAsia="仿宋_GB2312" w:cs="Times New Roman"/>
                <w:kern w:val="0"/>
                <w:highlight w:val="none"/>
              </w:rPr>
              <w:t>1,085.73</w:t>
            </w:r>
          </w:p>
        </w:tc>
        <w:tc>
          <w:tcPr>
            <w:tcW w:w="1832" w:type="dxa"/>
            <w:gridSpan w:val="2"/>
            <w:tcBorders>
              <w:top w:val="single" w:color="auto" w:sz="4" w:space="0"/>
              <w:left w:val="nil"/>
              <w:bottom w:val="single" w:color="auto" w:sz="4" w:space="0"/>
              <w:right w:val="single" w:color="000000" w:sz="4" w:space="0"/>
            </w:tcBorders>
            <w:vAlign w:val="center"/>
          </w:tcPr>
          <w:p w14:paraId="2CA961C1">
            <w:pPr>
              <w:widowControl/>
              <w:jc w:val="center"/>
              <w:rPr>
                <w:rFonts w:hint="default" w:ascii="Times New Roman" w:hAnsi="Times New Roman" w:eastAsia="仿宋_GB2312" w:cs="Times New Roman"/>
                <w:kern w:val="0"/>
                <w:highlight w:val="yellow"/>
              </w:rPr>
            </w:pPr>
            <w:r>
              <w:rPr>
                <w:rFonts w:hint="default" w:ascii="Times New Roman" w:hAnsi="Times New Roman" w:eastAsia="仿宋_GB2312" w:cs="Times New Roman"/>
                <w:kern w:val="0"/>
                <w:highlight w:val="none"/>
              </w:rPr>
              <w:t>1,213.38</w:t>
            </w:r>
          </w:p>
        </w:tc>
      </w:tr>
      <w:tr w14:paraId="425F2D66">
        <w:tblPrEx>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vAlign w:val="center"/>
          </w:tcPr>
          <w:p w14:paraId="2A2CA63F">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楼堂馆所控制情况</w:t>
            </w:r>
            <w:r>
              <w:rPr>
                <w:rFonts w:hint="default" w:ascii="Times New Roman" w:hAnsi="Times New Roman" w:eastAsia="仿宋_GB2312" w:cs="Times New Roman"/>
                <w:kern w:val="0"/>
              </w:rPr>
              <w:br w:type="textWrapping"/>
            </w:r>
            <w:r>
              <w:rPr>
                <w:rFonts w:hint="default" w:ascii="Times New Roman" w:hAnsi="Times New Roman" w:eastAsia="仿宋_GB2312" w:cs="Times New Roman"/>
                <w:kern w:val="0"/>
              </w:rPr>
              <w:t>（202</w:t>
            </w:r>
            <w:r>
              <w:rPr>
                <w:rFonts w:hint="default" w:ascii="Times New Roman" w:hAnsi="Times New Roman" w:eastAsia="仿宋_GB2312" w:cs="Times New Roman"/>
                <w:kern w:val="0"/>
                <w:lang w:val="en-US" w:eastAsia="zh-CN"/>
              </w:rPr>
              <w:t>1</w:t>
            </w:r>
            <w:r>
              <w:rPr>
                <w:rFonts w:hint="default" w:ascii="Times New Roman" w:hAnsi="Times New Roman" w:eastAsia="仿宋_GB2312" w:cs="Times New Roman"/>
                <w:kern w:val="0"/>
              </w:rPr>
              <w:t>年完工项目）</w:t>
            </w:r>
          </w:p>
        </w:tc>
        <w:tc>
          <w:tcPr>
            <w:tcW w:w="1189" w:type="dxa"/>
            <w:tcBorders>
              <w:top w:val="nil"/>
              <w:left w:val="nil"/>
              <w:bottom w:val="single" w:color="auto" w:sz="4" w:space="0"/>
              <w:right w:val="single" w:color="auto" w:sz="4" w:space="0"/>
            </w:tcBorders>
            <w:vAlign w:val="center"/>
          </w:tcPr>
          <w:p w14:paraId="0D9C3B73">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批复规模</w:t>
            </w:r>
            <w:r>
              <w:rPr>
                <w:rFonts w:hint="default" w:ascii="Times New Roman" w:hAnsi="Times New Roman" w:eastAsia="仿宋_GB2312" w:cs="Times New Roman"/>
                <w:kern w:val="0"/>
              </w:rPr>
              <w:br w:type="textWrapping"/>
            </w:r>
            <w:r>
              <w:rPr>
                <w:rFonts w:hint="default" w:ascii="Times New Roman" w:hAnsi="Times New Roman" w:eastAsia="仿宋_GB2312" w:cs="Times New Roman"/>
                <w:kern w:val="0"/>
              </w:rPr>
              <w:t>（</w:t>
            </w:r>
            <w:r>
              <w:rPr>
                <w:rFonts w:hint="default" w:ascii="Times New Roman" w:hAnsi="Times New Roman" w:cs="Times New Roman"/>
                <w:kern w:val="0"/>
              </w:rPr>
              <w:t>㎡</w:t>
            </w:r>
            <w:r>
              <w:rPr>
                <w:rFonts w:hint="default" w:ascii="Times New Roman" w:hAnsi="Times New Roman" w:eastAsia="仿宋_GB2312" w:cs="Times New Roman"/>
                <w:kern w:val="0"/>
              </w:rPr>
              <w:t>）</w:t>
            </w:r>
          </w:p>
        </w:tc>
        <w:tc>
          <w:tcPr>
            <w:tcW w:w="849" w:type="dxa"/>
            <w:tcBorders>
              <w:top w:val="nil"/>
              <w:left w:val="nil"/>
              <w:bottom w:val="single" w:color="auto" w:sz="4" w:space="0"/>
              <w:right w:val="single" w:color="auto" w:sz="4" w:space="0"/>
            </w:tcBorders>
            <w:vAlign w:val="center"/>
          </w:tcPr>
          <w:p w14:paraId="75609E86">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实际规模（</w:t>
            </w:r>
            <w:r>
              <w:rPr>
                <w:rFonts w:hint="default" w:ascii="Times New Roman" w:hAnsi="Times New Roman" w:cs="Times New Roman"/>
                <w:kern w:val="0"/>
              </w:rPr>
              <w:t>㎡</w:t>
            </w:r>
            <w:r>
              <w:rPr>
                <w:rFonts w:hint="default" w:ascii="Times New Roman" w:hAnsi="Times New Roman" w:eastAsia="仿宋_GB2312" w:cs="Times New Roman"/>
                <w:kern w:val="0"/>
              </w:rPr>
              <w:t>）</w:t>
            </w:r>
          </w:p>
        </w:tc>
        <w:tc>
          <w:tcPr>
            <w:tcW w:w="1129" w:type="dxa"/>
            <w:tcBorders>
              <w:top w:val="nil"/>
              <w:left w:val="nil"/>
              <w:bottom w:val="single" w:color="auto" w:sz="4" w:space="0"/>
              <w:right w:val="single" w:color="auto" w:sz="4" w:space="0"/>
            </w:tcBorders>
            <w:vAlign w:val="center"/>
          </w:tcPr>
          <w:p w14:paraId="1EB8773A">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规模控制率</w:t>
            </w:r>
          </w:p>
        </w:tc>
        <w:tc>
          <w:tcPr>
            <w:tcW w:w="1111" w:type="dxa"/>
            <w:tcBorders>
              <w:top w:val="nil"/>
              <w:left w:val="nil"/>
              <w:bottom w:val="single" w:color="auto" w:sz="4" w:space="0"/>
              <w:right w:val="single" w:color="auto" w:sz="4" w:space="0"/>
            </w:tcBorders>
            <w:vAlign w:val="center"/>
          </w:tcPr>
          <w:p w14:paraId="3BBBF2BD">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预算投资（万元）</w:t>
            </w:r>
          </w:p>
        </w:tc>
        <w:tc>
          <w:tcPr>
            <w:tcW w:w="969" w:type="dxa"/>
            <w:tcBorders>
              <w:top w:val="nil"/>
              <w:left w:val="nil"/>
              <w:bottom w:val="single" w:color="auto" w:sz="4" w:space="0"/>
              <w:right w:val="single" w:color="auto" w:sz="4" w:space="0"/>
            </w:tcBorders>
            <w:vAlign w:val="center"/>
          </w:tcPr>
          <w:p w14:paraId="2ABD0443">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实际投资（万元）</w:t>
            </w:r>
          </w:p>
        </w:tc>
        <w:tc>
          <w:tcPr>
            <w:tcW w:w="863" w:type="dxa"/>
            <w:tcBorders>
              <w:top w:val="nil"/>
              <w:left w:val="nil"/>
              <w:bottom w:val="single" w:color="auto" w:sz="4" w:space="0"/>
              <w:right w:val="single" w:color="auto" w:sz="4" w:space="0"/>
            </w:tcBorders>
            <w:vAlign w:val="center"/>
          </w:tcPr>
          <w:p w14:paraId="7E76BD27">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投资概算控制率</w:t>
            </w:r>
          </w:p>
        </w:tc>
      </w:tr>
      <w:tr w14:paraId="130CE888">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14:paraId="0BA36D75">
            <w:pPr>
              <w:widowControl/>
              <w:jc w:val="left"/>
              <w:rPr>
                <w:rFonts w:hint="default" w:ascii="Times New Roman" w:hAnsi="Times New Roman" w:eastAsia="仿宋_GB2312" w:cs="Times New Roman"/>
                <w:kern w:val="0"/>
              </w:rPr>
            </w:pPr>
          </w:p>
        </w:tc>
        <w:tc>
          <w:tcPr>
            <w:tcW w:w="1189" w:type="dxa"/>
            <w:tcBorders>
              <w:top w:val="nil"/>
              <w:left w:val="nil"/>
              <w:bottom w:val="single" w:color="auto" w:sz="4" w:space="0"/>
              <w:right w:val="single" w:color="auto" w:sz="4" w:space="0"/>
            </w:tcBorders>
            <w:vAlign w:val="center"/>
          </w:tcPr>
          <w:p w14:paraId="776EF4E1">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849" w:type="dxa"/>
            <w:tcBorders>
              <w:top w:val="nil"/>
              <w:left w:val="nil"/>
              <w:bottom w:val="single" w:color="auto" w:sz="4" w:space="0"/>
              <w:right w:val="single" w:color="auto" w:sz="4" w:space="0"/>
            </w:tcBorders>
            <w:vAlign w:val="center"/>
          </w:tcPr>
          <w:p w14:paraId="0A9BB773">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1129" w:type="dxa"/>
            <w:tcBorders>
              <w:top w:val="nil"/>
              <w:left w:val="nil"/>
              <w:bottom w:val="single" w:color="auto" w:sz="4" w:space="0"/>
              <w:right w:val="single" w:color="auto" w:sz="4" w:space="0"/>
            </w:tcBorders>
            <w:vAlign w:val="center"/>
          </w:tcPr>
          <w:p w14:paraId="037FEC81">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p>
        </w:tc>
        <w:tc>
          <w:tcPr>
            <w:tcW w:w="1111" w:type="dxa"/>
            <w:tcBorders>
              <w:top w:val="nil"/>
              <w:left w:val="nil"/>
              <w:bottom w:val="single" w:color="auto" w:sz="4" w:space="0"/>
              <w:right w:val="single" w:color="auto" w:sz="4" w:space="0"/>
            </w:tcBorders>
            <w:vAlign w:val="center"/>
          </w:tcPr>
          <w:p w14:paraId="6E6BBE19">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969" w:type="dxa"/>
            <w:tcBorders>
              <w:top w:val="nil"/>
              <w:left w:val="nil"/>
              <w:bottom w:val="single" w:color="auto" w:sz="4" w:space="0"/>
              <w:right w:val="single" w:color="auto" w:sz="4" w:space="0"/>
            </w:tcBorders>
            <w:vAlign w:val="center"/>
          </w:tcPr>
          <w:p w14:paraId="6BF726FB">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863" w:type="dxa"/>
            <w:tcBorders>
              <w:top w:val="nil"/>
              <w:left w:val="nil"/>
              <w:bottom w:val="single" w:color="auto" w:sz="4" w:space="0"/>
              <w:right w:val="single" w:color="auto" w:sz="4" w:space="0"/>
            </w:tcBorders>
            <w:vAlign w:val="center"/>
          </w:tcPr>
          <w:p w14:paraId="65E735B7">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p>
        </w:tc>
      </w:tr>
      <w:tr w14:paraId="3596F12B">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vAlign w:val="center"/>
          </w:tcPr>
          <w:p w14:paraId="0627E071">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厉行节约保障措施</w:t>
            </w:r>
          </w:p>
        </w:tc>
        <w:tc>
          <w:tcPr>
            <w:tcW w:w="6110" w:type="dxa"/>
            <w:gridSpan w:val="6"/>
            <w:tcBorders>
              <w:top w:val="single" w:color="auto" w:sz="4" w:space="0"/>
              <w:left w:val="nil"/>
              <w:bottom w:val="single" w:color="auto" w:sz="4" w:space="0"/>
              <w:right w:val="single" w:color="000000" w:sz="4" w:space="0"/>
            </w:tcBorders>
            <w:vAlign w:val="center"/>
          </w:tcPr>
          <w:p w14:paraId="0302235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严控三公经费预算；日常办公用品的采购实施电子卖场集中采购，规范物资管理领用手续；公用经费开支审批制度严格，保障厉行节约。</w:t>
            </w:r>
          </w:p>
        </w:tc>
      </w:tr>
    </w:tbl>
    <w:p w14:paraId="286168FA">
      <w:pPr>
        <w:widowControl/>
        <w:spacing w:afterLines="50" w:line="500" w:lineRule="exact"/>
        <w:jc w:val="left"/>
        <w:rPr>
          <w:rFonts w:hint="default" w:ascii="Times New Roman" w:hAnsi="Times New Roman" w:eastAsia="黑体" w:cs="Times New Roman"/>
          <w:sz w:val="32"/>
          <w:szCs w:val="32"/>
          <w:highlight w:val="none"/>
        </w:rPr>
      </w:pPr>
      <w:r>
        <w:rPr>
          <w:rFonts w:hint="default" w:ascii="Times New Roman" w:hAnsi="Times New Roman" w:eastAsia="仿宋_GB2312" w:cs="Times New Roman"/>
          <w:kern w:val="0"/>
        </w:rPr>
        <w:t>填表人：彭紫叶 填报日期：202</w:t>
      </w:r>
      <w:r>
        <w:rPr>
          <w:rFonts w:hint="default" w:ascii="Times New Roman" w:hAnsi="Times New Roman" w:eastAsia="仿宋_GB2312" w:cs="Times New Roman"/>
          <w:kern w:val="0"/>
          <w:lang w:val="en-US" w:eastAsia="zh-CN"/>
        </w:rPr>
        <w:t>2</w:t>
      </w:r>
      <w:r>
        <w:rPr>
          <w:rFonts w:hint="default" w:ascii="Times New Roman" w:hAnsi="Times New Roman" w:eastAsia="仿宋_GB2312" w:cs="Times New Roman"/>
          <w:kern w:val="0"/>
        </w:rPr>
        <w:t>年5月</w:t>
      </w:r>
      <w:r>
        <w:rPr>
          <w:rFonts w:hint="default" w:ascii="Times New Roman" w:hAnsi="Times New Roman" w:eastAsia="仿宋_GB2312" w:cs="Times New Roman"/>
          <w:kern w:val="0"/>
          <w:lang w:val="en-US" w:eastAsia="zh-CN"/>
        </w:rPr>
        <w:t>25</w:t>
      </w:r>
      <w:r>
        <w:rPr>
          <w:rFonts w:hint="default" w:ascii="Times New Roman" w:hAnsi="Times New Roman" w:eastAsia="仿宋_GB2312" w:cs="Times New Roman"/>
          <w:kern w:val="0"/>
        </w:rPr>
        <w:t>日 联系电话：85063995 单位负责人签字：</w:t>
      </w:r>
      <w:r>
        <w:rPr>
          <w:rFonts w:hint="default" w:ascii="Times New Roman" w:hAnsi="Times New Roman" w:eastAsia="仿宋_GB2312" w:cs="Times New Roman"/>
          <w:kern w:val="0"/>
          <w:sz w:val="22"/>
          <w:szCs w:val="22"/>
        </w:rPr>
        <w:br w:type="page"/>
      </w:r>
      <w:r>
        <w:rPr>
          <w:rFonts w:hint="default" w:ascii="Times New Roman" w:hAnsi="Times New Roman" w:eastAsia="黑体" w:cs="Times New Roman"/>
          <w:sz w:val="32"/>
          <w:szCs w:val="32"/>
          <w:highlight w:val="none"/>
        </w:rPr>
        <w:t>附件2</w:t>
      </w:r>
    </w:p>
    <w:p w14:paraId="4E1E2B0A">
      <w:pPr>
        <w:widowControl/>
        <w:spacing w:afterLines="50" w:line="500" w:lineRule="exact"/>
        <w:jc w:val="center"/>
        <w:rPr>
          <w:rFonts w:hint="default" w:ascii="Times New Roman" w:hAnsi="Times New Roman" w:eastAsia="方正小标宋_GBK" w:cs="Times New Roman"/>
          <w:color w:val="000000"/>
          <w:kern w:val="0"/>
          <w:sz w:val="36"/>
          <w:szCs w:val="36"/>
        </w:rPr>
      </w:pPr>
      <w:r>
        <w:rPr>
          <w:rFonts w:hint="default" w:ascii="Times New Roman" w:hAnsi="Times New Roman" w:eastAsia="方正小标宋_GBK" w:cs="Times New Roman"/>
          <w:color w:val="000000"/>
          <w:kern w:val="0"/>
          <w:sz w:val="36"/>
          <w:szCs w:val="36"/>
        </w:rPr>
        <w:t>202</w:t>
      </w:r>
      <w:r>
        <w:rPr>
          <w:rFonts w:hint="default" w:ascii="Times New Roman" w:hAnsi="Times New Roman" w:eastAsia="方正小标宋_GBK" w:cs="Times New Roman"/>
          <w:color w:val="000000"/>
          <w:kern w:val="0"/>
          <w:sz w:val="36"/>
          <w:szCs w:val="36"/>
          <w:lang w:val="en-US" w:eastAsia="zh-CN"/>
        </w:rPr>
        <w:t>1</w:t>
      </w:r>
      <w:r>
        <w:rPr>
          <w:rFonts w:hint="default" w:ascii="Times New Roman" w:hAnsi="Times New Roman" w:eastAsia="方正小标宋_GBK" w:cs="Times New Roman"/>
          <w:color w:val="000000"/>
          <w:kern w:val="0"/>
          <w:sz w:val="36"/>
          <w:szCs w:val="36"/>
        </w:rPr>
        <w:t>年度部门整体支出绩效自评表</w:t>
      </w:r>
    </w:p>
    <w:tbl>
      <w:tblPr>
        <w:tblStyle w:val="7"/>
        <w:tblW w:w="9993" w:type="dxa"/>
        <w:jc w:val="center"/>
        <w:tblLayout w:type="fixed"/>
        <w:tblCellMar>
          <w:top w:w="0" w:type="dxa"/>
          <w:left w:w="108" w:type="dxa"/>
          <w:bottom w:w="0" w:type="dxa"/>
          <w:right w:w="108" w:type="dxa"/>
        </w:tblCellMar>
      </w:tblPr>
      <w:tblGrid>
        <w:gridCol w:w="1080"/>
        <w:gridCol w:w="1080"/>
        <w:gridCol w:w="718"/>
        <w:gridCol w:w="235"/>
        <w:gridCol w:w="537"/>
        <w:gridCol w:w="719"/>
        <w:gridCol w:w="1295"/>
        <w:gridCol w:w="1276"/>
        <w:gridCol w:w="709"/>
        <w:gridCol w:w="159"/>
        <w:gridCol w:w="600"/>
        <w:gridCol w:w="233"/>
        <w:gridCol w:w="237"/>
        <w:gridCol w:w="1115"/>
      </w:tblGrid>
      <w:tr w14:paraId="60412CE3">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14:paraId="494F5D67">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省级预算部门名称</w:t>
            </w:r>
          </w:p>
        </w:tc>
        <w:tc>
          <w:tcPr>
            <w:tcW w:w="8913" w:type="dxa"/>
            <w:gridSpan w:val="13"/>
            <w:tcBorders>
              <w:top w:val="single" w:color="auto" w:sz="4" w:space="0"/>
              <w:left w:val="nil"/>
              <w:bottom w:val="single" w:color="auto" w:sz="4" w:space="0"/>
              <w:right w:val="single" w:color="auto" w:sz="4" w:space="0"/>
            </w:tcBorders>
            <w:vAlign w:val="center"/>
          </w:tcPr>
          <w:p w14:paraId="3958B3D1">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湖南省长株潭两型社会建设服务中心</w:t>
            </w:r>
          </w:p>
        </w:tc>
      </w:tr>
      <w:tr w14:paraId="05ADAD7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348BD223">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年度预</w:t>
            </w:r>
          </w:p>
          <w:p w14:paraId="4726EB85">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算申请</w:t>
            </w:r>
            <w:r>
              <w:rPr>
                <w:rFonts w:hint="default" w:ascii="Times New Roman" w:hAnsi="Times New Roman" w:eastAsia="仿宋_GB2312" w:cs="Times New Roman"/>
                <w:color w:val="000000"/>
                <w:kern w:val="0"/>
              </w:rPr>
              <w:br w:type="textWrapping"/>
            </w:r>
            <w:r>
              <w:rPr>
                <w:rFonts w:hint="default" w:ascii="Times New Roman" w:hAnsi="Times New Roman" w:eastAsia="仿宋_GB2312" w:cs="Times New Roman"/>
                <w:color w:val="000000"/>
                <w:kern w:val="0"/>
              </w:rPr>
              <w:t>（万元）</w:t>
            </w:r>
          </w:p>
        </w:tc>
        <w:tc>
          <w:tcPr>
            <w:tcW w:w="2033" w:type="dxa"/>
            <w:gridSpan w:val="3"/>
            <w:tcBorders>
              <w:top w:val="nil"/>
              <w:left w:val="nil"/>
              <w:bottom w:val="single" w:color="auto" w:sz="4" w:space="0"/>
              <w:right w:val="single" w:color="auto" w:sz="4" w:space="0"/>
            </w:tcBorders>
            <w:vAlign w:val="center"/>
          </w:tcPr>
          <w:p w14:paraId="4FCBD71F">
            <w:pPr>
              <w:spacing w:line="240" w:lineRule="exact"/>
              <w:jc w:val="center"/>
              <w:rPr>
                <w:rFonts w:hint="default" w:ascii="Times New Roman" w:hAnsi="Times New Roman" w:eastAsia="仿宋_GB2312" w:cs="Times New Roman"/>
              </w:rPr>
            </w:pPr>
          </w:p>
        </w:tc>
        <w:tc>
          <w:tcPr>
            <w:tcW w:w="1256" w:type="dxa"/>
            <w:gridSpan w:val="2"/>
            <w:tcBorders>
              <w:top w:val="nil"/>
              <w:left w:val="nil"/>
              <w:bottom w:val="single" w:color="auto" w:sz="4" w:space="0"/>
              <w:right w:val="single" w:color="auto" w:sz="4" w:space="0"/>
            </w:tcBorders>
            <w:vAlign w:val="center"/>
          </w:tcPr>
          <w:p w14:paraId="70035544">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rPr>
              <w:t>年初</w:t>
            </w:r>
          </w:p>
          <w:p w14:paraId="27F8657A">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rPr>
              <w:t>预算数</w:t>
            </w:r>
          </w:p>
        </w:tc>
        <w:tc>
          <w:tcPr>
            <w:tcW w:w="1295" w:type="dxa"/>
            <w:tcBorders>
              <w:top w:val="nil"/>
              <w:left w:val="nil"/>
              <w:bottom w:val="single" w:color="auto" w:sz="4" w:space="0"/>
              <w:right w:val="single" w:color="auto" w:sz="4" w:space="0"/>
            </w:tcBorders>
            <w:vAlign w:val="center"/>
          </w:tcPr>
          <w:p w14:paraId="70403BCA">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rPr>
              <w:t>全年预算数</w:t>
            </w:r>
          </w:p>
        </w:tc>
        <w:tc>
          <w:tcPr>
            <w:tcW w:w="1276" w:type="dxa"/>
            <w:tcBorders>
              <w:top w:val="nil"/>
              <w:left w:val="nil"/>
              <w:bottom w:val="single" w:color="auto" w:sz="4" w:space="0"/>
              <w:right w:val="single" w:color="auto" w:sz="4" w:space="0"/>
            </w:tcBorders>
            <w:vAlign w:val="center"/>
          </w:tcPr>
          <w:p w14:paraId="54088E43">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rPr>
              <w:t>全年执行数</w:t>
            </w:r>
          </w:p>
        </w:tc>
        <w:tc>
          <w:tcPr>
            <w:tcW w:w="709" w:type="dxa"/>
            <w:tcBorders>
              <w:top w:val="nil"/>
              <w:left w:val="nil"/>
              <w:bottom w:val="single" w:color="auto" w:sz="4" w:space="0"/>
              <w:right w:val="single" w:color="auto" w:sz="4" w:space="0"/>
            </w:tcBorders>
            <w:vAlign w:val="center"/>
          </w:tcPr>
          <w:p w14:paraId="47647A97">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rPr>
              <w:t>分值</w:t>
            </w:r>
          </w:p>
        </w:tc>
        <w:tc>
          <w:tcPr>
            <w:tcW w:w="992" w:type="dxa"/>
            <w:gridSpan w:val="3"/>
            <w:tcBorders>
              <w:top w:val="nil"/>
              <w:left w:val="nil"/>
              <w:bottom w:val="single" w:color="auto" w:sz="4" w:space="0"/>
              <w:right w:val="single" w:color="auto" w:sz="4" w:space="0"/>
            </w:tcBorders>
            <w:vAlign w:val="center"/>
          </w:tcPr>
          <w:p w14:paraId="7ADFA544">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rPr>
              <w:t>执行率</w:t>
            </w:r>
          </w:p>
        </w:tc>
        <w:tc>
          <w:tcPr>
            <w:tcW w:w="1352" w:type="dxa"/>
            <w:gridSpan w:val="2"/>
            <w:tcBorders>
              <w:top w:val="nil"/>
              <w:left w:val="nil"/>
              <w:bottom w:val="single" w:color="auto" w:sz="4" w:space="0"/>
              <w:right w:val="single" w:color="auto" w:sz="4" w:space="0"/>
            </w:tcBorders>
            <w:vAlign w:val="center"/>
          </w:tcPr>
          <w:p w14:paraId="1A67AF03">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rPr>
              <w:t>得分</w:t>
            </w:r>
          </w:p>
        </w:tc>
      </w:tr>
      <w:tr w14:paraId="1A08C88B">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vAlign w:val="center"/>
          </w:tcPr>
          <w:p w14:paraId="4F19D7CF">
            <w:pPr>
              <w:widowControl/>
              <w:spacing w:line="240" w:lineRule="exact"/>
              <w:jc w:val="center"/>
              <w:rPr>
                <w:rFonts w:hint="default" w:ascii="Times New Roman" w:hAnsi="Times New Roman" w:eastAsia="仿宋_GB2312" w:cs="Times New Roman"/>
                <w:color w:val="000000"/>
                <w:kern w:val="0"/>
              </w:rPr>
            </w:pPr>
          </w:p>
        </w:tc>
        <w:tc>
          <w:tcPr>
            <w:tcW w:w="2033" w:type="dxa"/>
            <w:gridSpan w:val="3"/>
            <w:tcBorders>
              <w:top w:val="nil"/>
              <w:left w:val="nil"/>
              <w:bottom w:val="single" w:color="auto" w:sz="4" w:space="0"/>
              <w:right w:val="single" w:color="auto" w:sz="4" w:space="0"/>
            </w:tcBorders>
            <w:vAlign w:val="center"/>
          </w:tcPr>
          <w:p w14:paraId="0F75554B">
            <w:pPr>
              <w:spacing w:line="240" w:lineRule="exact"/>
              <w:jc w:val="center"/>
              <w:rPr>
                <w:rFonts w:hint="default" w:ascii="Times New Roman" w:hAnsi="Times New Roman" w:eastAsia="仿宋_GB2312" w:cs="Times New Roman"/>
              </w:rPr>
            </w:pPr>
            <w:r>
              <w:rPr>
                <w:rFonts w:hint="default" w:ascii="Times New Roman" w:hAnsi="Times New Roman" w:eastAsia="仿宋_GB2312" w:cs="Times New Roman"/>
                <w:color w:val="000000"/>
                <w:kern w:val="0"/>
              </w:rPr>
              <w:t>年度资金总额</w:t>
            </w:r>
          </w:p>
        </w:tc>
        <w:tc>
          <w:tcPr>
            <w:tcW w:w="1256" w:type="dxa"/>
            <w:gridSpan w:val="2"/>
            <w:tcBorders>
              <w:top w:val="nil"/>
              <w:left w:val="nil"/>
              <w:bottom w:val="single" w:color="auto" w:sz="4" w:space="0"/>
              <w:right w:val="single" w:color="auto" w:sz="4" w:space="0"/>
            </w:tcBorders>
            <w:vAlign w:val="center"/>
          </w:tcPr>
          <w:p w14:paraId="649113FD">
            <w:pPr>
              <w:spacing w:line="240" w:lineRule="exact"/>
              <w:jc w:val="center"/>
              <w:rPr>
                <w:rFonts w:hint="default" w:ascii="Times New Roman" w:hAnsi="Times New Roman" w:eastAsia="仿宋_GB2312" w:cs="Times New Roman"/>
                <w:highlight w:val="none"/>
              </w:rPr>
            </w:pPr>
            <w:r>
              <w:rPr>
                <w:rFonts w:hint="default" w:ascii="Times New Roman" w:hAnsi="Times New Roman" w:cs="Times New Roman"/>
                <w:highlight w:val="none"/>
              </w:rPr>
              <w:t>1,388</w:t>
            </w:r>
            <w:r>
              <w:rPr>
                <w:rFonts w:hint="default" w:ascii="Times New Roman" w:hAnsi="Times New Roman" w:cs="Times New Roman"/>
                <w:highlight w:val="none"/>
                <w:lang w:val="en-US" w:eastAsia="zh-CN"/>
              </w:rPr>
              <w:t>.</w:t>
            </w:r>
            <w:r>
              <w:rPr>
                <w:rFonts w:hint="default" w:ascii="Times New Roman" w:hAnsi="Times New Roman" w:cs="Times New Roman"/>
                <w:highlight w:val="none"/>
              </w:rPr>
              <w:t>53</w:t>
            </w:r>
          </w:p>
        </w:tc>
        <w:tc>
          <w:tcPr>
            <w:tcW w:w="1295" w:type="dxa"/>
            <w:tcBorders>
              <w:top w:val="nil"/>
              <w:left w:val="nil"/>
              <w:bottom w:val="single" w:color="auto" w:sz="4" w:space="0"/>
              <w:right w:val="single" w:color="auto" w:sz="4" w:space="0"/>
            </w:tcBorders>
            <w:vAlign w:val="center"/>
          </w:tcPr>
          <w:p w14:paraId="51BA6ADA">
            <w:pPr>
              <w:spacing w:line="240" w:lineRule="exact"/>
              <w:jc w:val="center"/>
              <w:rPr>
                <w:rFonts w:hint="default" w:ascii="Times New Roman" w:hAnsi="Times New Roman" w:eastAsia="仿宋_GB2312" w:cs="Times New Roman"/>
                <w:highlight w:val="yellow"/>
              </w:rPr>
            </w:pPr>
            <w:r>
              <w:rPr>
                <w:rFonts w:hint="default" w:ascii="Times New Roman" w:hAnsi="Times New Roman" w:eastAsia="仿宋_GB2312" w:cs="Times New Roman"/>
                <w:kern w:val="0"/>
                <w:highlight w:val="none"/>
              </w:rPr>
              <w:t>2,197.22</w:t>
            </w:r>
          </w:p>
        </w:tc>
        <w:tc>
          <w:tcPr>
            <w:tcW w:w="1276" w:type="dxa"/>
            <w:tcBorders>
              <w:top w:val="nil"/>
              <w:left w:val="nil"/>
              <w:bottom w:val="single" w:color="auto" w:sz="4" w:space="0"/>
              <w:right w:val="single" w:color="auto" w:sz="4" w:space="0"/>
            </w:tcBorders>
            <w:vAlign w:val="center"/>
          </w:tcPr>
          <w:p w14:paraId="425A3A54">
            <w:pPr>
              <w:spacing w:line="240" w:lineRule="exact"/>
              <w:jc w:val="center"/>
              <w:rPr>
                <w:rFonts w:hint="default" w:ascii="Times New Roman" w:hAnsi="Times New Roman" w:eastAsia="仿宋_GB2312" w:cs="Times New Roman"/>
                <w:highlight w:val="yellow"/>
              </w:rPr>
            </w:pPr>
            <w:r>
              <w:rPr>
                <w:rFonts w:hint="default" w:ascii="Times New Roman" w:hAnsi="Times New Roman" w:eastAsia="仿宋_GB2312" w:cs="Times New Roman"/>
                <w:highlight w:val="none"/>
              </w:rPr>
              <w:t>1,787.95</w:t>
            </w:r>
          </w:p>
        </w:tc>
        <w:tc>
          <w:tcPr>
            <w:tcW w:w="709" w:type="dxa"/>
            <w:tcBorders>
              <w:top w:val="nil"/>
              <w:left w:val="nil"/>
              <w:bottom w:val="single" w:color="auto" w:sz="4" w:space="0"/>
              <w:right w:val="single" w:color="auto" w:sz="4" w:space="0"/>
            </w:tcBorders>
            <w:vAlign w:val="center"/>
          </w:tcPr>
          <w:p w14:paraId="6ADD3720">
            <w:pPr>
              <w:spacing w:line="240" w:lineRule="exact"/>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10</w:t>
            </w:r>
          </w:p>
        </w:tc>
        <w:tc>
          <w:tcPr>
            <w:tcW w:w="992" w:type="dxa"/>
            <w:gridSpan w:val="3"/>
            <w:tcBorders>
              <w:top w:val="nil"/>
              <w:left w:val="nil"/>
              <w:bottom w:val="single" w:color="auto" w:sz="4" w:space="0"/>
              <w:right w:val="single" w:color="auto" w:sz="4" w:space="0"/>
            </w:tcBorders>
            <w:vAlign w:val="center"/>
          </w:tcPr>
          <w:p w14:paraId="00C598A8">
            <w:pPr>
              <w:spacing w:line="240" w:lineRule="exact"/>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8</w:t>
            </w:r>
            <w:r>
              <w:rPr>
                <w:rFonts w:hint="default" w:ascii="Times New Roman" w:hAnsi="Times New Roman" w:eastAsia="仿宋_GB2312" w:cs="Times New Roman"/>
                <w:highlight w:val="none"/>
                <w:lang w:val="en-US" w:eastAsia="zh-CN"/>
              </w:rPr>
              <w:t>1.37</w:t>
            </w:r>
            <w:r>
              <w:rPr>
                <w:rFonts w:hint="default" w:ascii="Times New Roman" w:hAnsi="Times New Roman" w:eastAsia="仿宋_GB2312" w:cs="Times New Roman"/>
                <w:highlight w:val="none"/>
              </w:rPr>
              <w:t>%</w:t>
            </w:r>
          </w:p>
        </w:tc>
        <w:tc>
          <w:tcPr>
            <w:tcW w:w="1352" w:type="dxa"/>
            <w:gridSpan w:val="2"/>
            <w:tcBorders>
              <w:top w:val="nil"/>
              <w:left w:val="nil"/>
              <w:bottom w:val="single" w:color="auto" w:sz="4" w:space="0"/>
              <w:right w:val="single" w:color="auto" w:sz="4" w:space="0"/>
            </w:tcBorders>
            <w:vAlign w:val="center"/>
          </w:tcPr>
          <w:p w14:paraId="5190413A">
            <w:pPr>
              <w:spacing w:line="240" w:lineRule="exact"/>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9</w:t>
            </w:r>
          </w:p>
        </w:tc>
      </w:tr>
      <w:tr w14:paraId="217D4BA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64C2078E">
            <w:pPr>
              <w:widowControl/>
              <w:spacing w:line="240" w:lineRule="exact"/>
              <w:jc w:val="left"/>
              <w:rPr>
                <w:rFonts w:hint="default" w:ascii="Times New Roman" w:hAnsi="Times New Roman" w:eastAsia="仿宋_GB2312" w:cs="Times New Roman"/>
                <w:color w:val="000000"/>
                <w:kern w:val="0"/>
              </w:rPr>
            </w:pPr>
          </w:p>
        </w:tc>
        <w:tc>
          <w:tcPr>
            <w:tcW w:w="4584" w:type="dxa"/>
            <w:gridSpan w:val="6"/>
            <w:tcBorders>
              <w:top w:val="nil"/>
              <w:left w:val="nil"/>
              <w:bottom w:val="single" w:color="auto" w:sz="4" w:space="0"/>
              <w:right w:val="single" w:color="auto" w:sz="4" w:space="0"/>
            </w:tcBorders>
            <w:vAlign w:val="center"/>
          </w:tcPr>
          <w:p w14:paraId="35AF319E">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按收入性质分：</w:t>
            </w:r>
          </w:p>
        </w:tc>
        <w:tc>
          <w:tcPr>
            <w:tcW w:w="4329" w:type="dxa"/>
            <w:gridSpan w:val="7"/>
            <w:tcBorders>
              <w:top w:val="nil"/>
              <w:left w:val="nil"/>
              <w:bottom w:val="single" w:color="auto" w:sz="4" w:space="0"/>
              <w:right w:val="single" w:color="auto" w:sz="4" w:space="0"/>
            </w:tcBorders>
            <w:vAlign w:val="center"/>
          </w:tcPr>
          <w:p w14:paraId="2B0CAD96">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按支出性质分：</w:t>
            </w:r>
          </w:p>
        </w:tc>
      </w:tr>
      <w:tr w14:paraId="338268CE">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vAlign w:val="center"/>
          </w:tcPr>
          <w:p w14:paraId="43C5DCF3">
            <w:pPr>
              <w:widowControl/>
              <w:spacing w:line="240" w:lineRule="exact"/>
              <w:jc w:val="left"/>
              <w:rPr>
                <w:rFonts w:hint="default" w:ascii="Times New Roman" w:hAnsi="Times New Roman" w:eastAsia="仿宋_GB2312" w:cs="Times New Roman"/>
                <w:color w:val="000000"/>
                <w:kern w:val="0"/>
              </w:rPr>
            </w:pPr>
          </w:p>
        </w:tc>
        <w:tc>
          <w:tcPr>
            <w:tcW w:w="4584" w:type="dxa"/>
            <w:gridSpan w:val="6"/>
            <w:tcBorders>
              <w:top w:val="nil"/>
              <w:left w:val="nil"/>
              <w:bottom w:val="single" w:color="auto" w:sz="4" w:space="0"/>
              <w:right w:val="single" w:color="auto" w:sz="4" w:space="0"/>
            </w:tcBorders>
            <w:vAlign w:val="center"/>
          </w:tcPr>
          <w:p w14:paraId="7FBC9F19">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xml:space="preserve">  其中：  一般公共预算:</w:t>
            </w:r>
            <w:r>
              <w:rPr>
                <w:rFonts w:hint="default" w:ascii="Times New Roman" w:hAnsi="Times New Roman" w:eastAsia="仿宋_GB2312" w:cs="Times New Roman"/>
                <w:kern w:val="0"/>
                <w:highlight w:val="none"/>
              </w:rPr>
              <w:t>2,197.22</w:t>
            </w:r>
          </w:p>
        </w:tc>
        <w:tc>
          <w:tcPr>
            <w:tcW w:w="4329" w:type="dxa"/>
            <w:gridSpan w:val="7"/>
            <w:tcBorders>
              <w:top w:val="nil"/>
              <w:left w:val="nil"/>
              <w:bottom w:val="single" w:color="auto" w:sz="4" w:space="0"/>
              <w:right w:val="single" w:color="auto" w:sz="4" w:space="0"/>
            </w:tcBorders>
            <w:vAlign w:val="center"/>
          </w:tcPr>
          <w:p w14:paraId="08DE7962">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其中：基本支出：979</w:t>
            </w:r>
            <w:r>
              <w:rPr>
                <w:rFonts w:hint="default" w:ascii="Times New Roman" w:hAnsi="Times New Roman" w:eastAsia="仿宋_GB2312" w:cs="Times New Roman"/>
                <w:color w:val="000000"/>
                <w:kern w:val="0"/>
                <w:lang w:val="en-US" w:eastAsia="zh-CN"/>
              </w:rPr>
              <w:t>.</w:t>
            </w:r>
            <w:r>
              <w:rPr>
                <w:rFonts w:hint="default" w:ascii="Times New Roman" w:hAnsi="Times New Roman" w:eastAsia="仿宋_GB2312" w:cs="Times New Roman"/>
                <w:color w:val="000000"/>
                <w:kern w:val="0"/>
              </w:rPr>
              <w:t>92</w:t>
            </w:r>
          </w:p>
        </w:tc>
      </w:tr>
      <w:tr w14:paraId="2637C7E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2505DCD0">
            <w:pPr>
              <w:widowControl/>
              <w:spacing w:line="240" w:lineRule="exact"/>
              <w:jc w:val="left"/>
              <w:rPr>
                <w:rFonts w:hint="default" w:ascii="Times New Roman" w:hAnsi="Times New Roman" w:eastAsia="仿宋_GB2312" w:cs="Times New Roman"/>
                <w:color w:val="000000"/>
                <w:kern w:val="0"/>
              </w:rPr>
            </w:pPr>
          </w:p>
        </w:tc>
        <w:tc>
          <w:tcPr>
            <w:tcW w:w="4584" w:type="dxa"/>
            <w:gridSpan w:val="6"/>
            <w:tcBorders>
              <w:top w:val="nil"/>
              <w:left w:val="nil"/>
              <w:bottom w:val="single" w:color="auto" w:sz="4" w:space="0"/>
              <w:right w:val="single" w:color="auto" w:sz="4" w:space="0"/>
            </w:tcBorders>
            <w:vAlign w:val="center"/>
          </w:tcPr>
          <w:p w14:paraId="727ADC8E">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政府性基金拨款：</w:t>
            </w:r>
          </w:p>
        </w:tc>
        <w:tc>
          <w:tcPr>
            <w:tcW w:w="4329" w:type="dxa"/>
            <w:gridSpan w:val="7"/>
            <w:tcBorders>
              <w:top w:val="nil"/>
              <w:left w:val="nil"/>
              <w:bottom w:val="single" w:color="auto" w:sz="4" w:space="0"/>
              <w:right w:val="single" w:color="auto" w:sz="4" w:space="0"/>
            </w:tcBorders>
            <w:vAlign w:val="center"/>
          </w:tcPr>
          <w:p w14:paraId="3CFF30B2">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项目支出：808</w:t>
            </w:r>
            <w:r>
              <w:rPr>
                <w:rFonts w:hint="default" w:ascii="Times New Roman" w:hAnsi="Times New Roman" w:eastAsia="仿宋_GB2312" w:cs="Times New Roman"/>
                <w:color w:val="000000"/>
                <w:kern w:val="0"/>
                <w:lang w:val="en-US" w:eastAsia="zh-CN"/>
              </w:rPr>
              <w:t>.</w:t>
            </w:r>
            <w:r>
              <w:rPr>
                <w:rFonts w:hint="default" w:ascii="Times New Roman" w:hAnsi="Times New Roman" w:eastAsia="仿宋_GB2312" w:cs="Times New Roman"/>
                <w:color w:val="000000"/>
                <w:kern w:val="0"/>
              </w:rPr>
              <w:t>03</w:t>
            </w:r>
          </w:p>
        </w:tc>
      </w:tr>
      <w:tr w14:paraId="5B937C1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0B4FE73B">
            <w:pPr>
              <w:widowControl/>
              <w:spacing w:line="240" w:lineRule="exact"/>
              <w:jc w:val="left"/>
              <w:rPr>
                <w:rFonts w:hint="default" w:ascii="Times New Roman" w:hAnsi="Times New Roman" w:eastAsia="仿宋_GB2312" w:cs="Times New Roman"/>
                <w:color w:val="000000"/>
                <w:kern w:val="0"/>
              </w:rPr>
            </w:pPr>
          </w:p>
        </w:tc>
        <w:tc>
          <w:tcPr>
            <w:tcW w:w="4584" w:type="dxa"/>
            <w:gridSpan w:val="6"/>
            <w:tcBorders>
              <w:top w:val="nil"/>
              <w:left w:val="nil"/>
              <w:bottom w:val="single" w:color="auto" w:sz="4" w:space="0"/>
              <w:right w:val="single" w:color="auto" w:sz="4" w:space="0"/>
            </w:tcBorders>
            <w:vAlign w:val="center"/>
          </w:tcPr>
          <w:p w14:paraId="109A4B85">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纳入专户管理的非税收入拨款：</w:t>
            </w:r>
          </w:p>
        </w:tc>
        <w:tc>
          <w:tcPr>
            <w:tcW w:w="4329" w:type="dxa"/>
            <w:gridSpan w:val="7"/>
            <w:tcBorders>
              <w:top w:val="nil"/>
              <w:left w:val="nil"/>
              <w:bottom w:val="single" w:color="auto" w:sz="4" w:space="0"/>
              <w:right w:val="single" w:color="auto" w:sz="4" w:space="0"/>
            </w:tcBorders>
            <w:vAlign w:val="center"/>
          </w:tcPr>
          <w:p w14:paraId="5F75091D">
            <w:pPr>
              <w:widowControl/>
              <w:spacing w:line="240" w:lineRule="exact"/>
              <w:jc w:val="left"/>
              <w:rPr>
                <w:rFonts w:hint="default" w:ascii="Times New Roman" w:hAnsi="Times New Roman" w:eastAsia="仿宋_GB2312" w:cs="Times New Roman"/>
                <w:color w:val="000000"/>
                <w:kern w:val="0"/>
              </w:rPr>
            </w:pPr>
          </w:p>
        </w:tc>
      </w:tr>
      <w:tr w14:paraId="253BC30F">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vAlign w:val="center"/>
          </w:tcPr>
          <w:p w14:paraId="13ECA524">
            <w:pPr>
              <w:widowControl/>
              <w:spacing w:line="240" w:lineRule="exact"/>
              <w:jc w:val="left"/>
              <w:rPr>
                <w:rFonts w:hint="default" w:ascii="Times New Roman" w:hAnsi="Times New Roman" w:eastAsia="仿宋_GB2312" w:cs="Times New Roman"/>
                <w:color w:val="000000"/>
                <w:kern w:val="0"/>
              </w:rPr>
            </w:pPr>
          </w:p>
        </w:tc>
        <w:tc>
          <w:tcPr>
            <w:tcW w:w="4584" w:type="dxa"/>
            <w:gridSpan w:val="6"/>
            <w:tcBorders>
              <w:top w:val="nil"/>
              <w:left w:val="nil"/>
              <w:bottom w:val="single" w:color="auto" w:sz="4" w:space="0"/>
              <w:right w:val="single" w:color="auto" w:sz="4" w:space="0"/>
            </w:tcBorders>
            <w:vAlign w:val="center"/>
          </w:tcPr>
          <w:p w14:paraId="53672848">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其他资金：</w:t>
            </w:r>
          </w:p>
        </w:tc>
        <w:tc>
          <w:tcPr>
            <w:tcW w:w="4329" w:type="dxa"/>
            <w:gridSpan w:val="7"/>
            <w:tcBorders>
              <w:top w:val="nil"/>
              <w:left w:val="nil"/>
              <w:bottom w:val="single" w:color="auto" w:sz="4" w:space="0"/>
              <w:right w:val="single" w:color="auto" w:sz="4" w:space="0"/>
            </w:tcBorders>
            <w:vAlign w:val="center"/>
          </w:tcPr>
          <w:p w14:paraId="4E37EB88">
            <w:pPr>
              <w:widowControl/>
              <w:spacing w:line="240" w:lineRule="exact"/>
              <w:jc w:val="left"/>
              <w:rPr>
                <w:rFonts w:hint="default" w:ascii="Times New Roman" w:hAnsi="Times New Roman" w:eastAsia="仿宋_GB2312" w:cs="Times New Roman"/>
                <w:color w:val="000000"/>
                <w:kern w:val="0"/>
              </w:rPr>
            </w:pPr>
          </w:p>
        </w:tc>
      </w:tr>
      <w:tr w14:paraId="4BF3B35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569598D9">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年度总体目标</w:t>
            </w:r>
          </w:p>
        </w:tc>
        <w:tc>
          <w:tcPr>
            <w:tcW w:w="4584" w:type="dxa"/>
            <w:gridSpan w:val="6"/>
            <w:tcBorders>
              <w:top w:val="single" w:color="auto" w:sz="4" w:space="0"/>
              <w:left w:val="nil"/>
              <w:bottom w:val="single" w:color="auto" w:sz="4" w:space="0"/>
              <w:right w:val="single" w:color="000000" w:sz="4" w:space="0"/>
            </w:tcBorders>
            <w:vAlign w:val="center"/>
          </w:tcPr>
          <w:p w14:paraId="06DF7340">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预期目标</w:t>
            </w:r>
          </w:p>
        </w:tc>
        <w:tc>
          <w:tcPr>
            <w:tcW w:w="4329" w:type="dxa"/>
            <w:gridSpan w:val="7"/>
            <w:tcBorders>
              <w:top w:val="single" w:color="auto" w:sz="4" w:space="0"/>
              <w:left w:val="nil"/>
              <w:bottom w:val="single" w:color="auto" w:sz="4" w:space="0"/>
              <w:right w:val="single" w:color="auto" w:sz="4" w:space="0"/>
            </w:tcBorders>
            <w:vAlign w:val="center"/>
          </w:tcPr>
          <w:p w14:paraId="584E72FC">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实际完成情况　</w:t>
            </w:r>
          </w:p>
        </w:tc>
      </w:tr>
      <w:tr w14:paraId="3E5FDA9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42AC6A12">
            <w:pPr>
              <w:widowControl/>
              <w:spacing w:line="240" w:lineRule="exact"/>
              <w:jc w:val="left"/>
              <w:rPr>
                <w:rFonts w:hint="default" w:ascii="Times New Roman" w:hAnsi="Times New Roman" w:eastAsia="仿宋_GB2312" w:cs="Times New Roman"/>
                <w:color w:val="000000"/>
                <w:kern w:val="0"/>
              </w:rPr>
            </w:pPr>
          </w:p>
        </w:tc>
        <w:tc>
          <w:tcPr>
            <w:tcW w:w="4584" w:type="dxa"/>
            <w:gridSpan w:val="6"/>
            <w:tcBorders>
              <w:top w:val="single" w:color="auto" w:sz="4" w:space="0"/>
              <w:left w:val="nil"/>
              <w:bottom w:val="single" w:color="auto" w:sz="4" w:space="0"/>
              <w:right w:val="single" w:color="000000" w:sz="4" w:space="0"/>
            </w:tcBorders>
            <w:vAlign w:val="center"/>
          </w:tcPr>
          <w:p w14:paraId="55C1C689">
            <w:pPr>
              <w:widowControl/>
              <w:spacing w:line="240" w:lineRule="exact"/>
              <w:jc w:val="left"/>
              <w:rPr>
                <w:rFonts w:hint="default" w:ascii="Times New Roman" w:hAnsi="Times New Roman" w:eastAsia="仿宋_GB2312" w:cs="Times New Roman"/>
                <w:color w:val="000000"/>
                <w:kern w:val="0"/>
                <w:highlight w:val="yellow"/>
              </w:rPr>
            </w:pPr>
            <w:r>
              <w:rPr>
                <w:rFonts w:hint="default" w:ascii="Times New Roman" w:hAnsi="Times New Roman" w:eastAsia="仿宋_GB2312" w:cs="Times New Roman"/>
                <w:color w:val="000000"/>
                <w:kern w:val="0"/>
                <w:highlight w:val="none"/>
              </w:rPr>
              <w:t>以习近平新时代中国特色社会主义思想为指引，全面落实省委、省政府的决策部署，加强统筹协调指导，全面深化长株潭两型试验区改革，加速推进长株潭一体化建设，大力保护长株潭生态绿心，为建设富饶美丽幸福新湖南作出新贡献，为全国绿色发展和城市群建设探索新经验。</w:t>
            </w:r>
          </w:p>
        </w:tc>
        <w:tc>
          <w:tcPr>
            <w:tcW w:w="4329" w:type="dxa"/>
            <w:gridSpan w:val="7"/>
            <w:tcBorders>
              <w:top w:val="single" w:color="auto" w:sz="4" w:space="0"/>
              <w:left w:val="nil"/>
              <w:bottom w:val="single" w:color="auto" w:sz="4" w:space="0"/>
              <w:right w:val="single" w:color="auto" w:sz="4" w:space="0"/>
            </w:tcBorders>
            <w:vAlign w:val="center"/>
          </w:tcPr>
          <w:p w14:paraId="392E5688">
            <w:pPr>
              <w:widowControl/>
              <w:spacing w:line="240" w:lineRule="exact"/>
              <w:jc w:val="left"/>
              <w:rPr>
                <w:rFonts w:hint="default" w:ascii="Times New Roman" w:hAnsi="Times New Roman" w:eastAsia="仿宋_GB2312" w:cs="Times New Roman"/>
                <w:color w:val="000000"/>
                <w:kern w:val="0"/>
                <w:highlight w:val="yellow"/>
              </w:rPr>
            </w:pPr>
            <w:r>
              <w:rPr>
                <w:rFonts w:hint="default" w:ascii="Times New Roman" w:hAnsi="Times New Roman" w:eastAsia="仿宋_GB2312" w:cs="Times New Roman"/>
                <w:color w:val="000000"/>
                <w:kern w:val="0"/>
                <w:highlight w:val="none"/>
              </w:rPr>
              <w:t>以习近平新时代中国特色社会主义思想为指导，深入学习贯彻落实习近平总书记对湖南重要讲话重要指示批示精神，认真贯彻落实党的十九届六中全会精神和省第十二次党代会精神，按照长株潭一体化发展领导小组的决策部署，充分发挥统筹、协调、指导、服务作用，紧紧围绕“十同”行动，扎实做好长株潭一体化发展领导小组办公室具体事务性工作，五十项重点任务圆满完成，三十大标志工程完成年度投资580.35亿元，为年计划的112%。</w:t>
            </w:r>
          </w:p>
        </w:tc>
      </w:tr>
      <w:tr w14:paraId="0E80D2D0">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36F6CAA8">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绩</w:t>
            </w:r>
          </w:p>
          <w:p w14:paraId="35324D3E">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效</w:t>
            </w:r>
          </w:p>
          <w:p w14:paraId="5BDA7359">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指</w:t>
            </w:r>
          </w:p>
          <w:p w14:paraId="41AAFBC3">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标</w:t>
            </w:r>
          </w:p>
        </w:tc>
        <w:tc>
          <w:tcPr>
            <w:tcW w:w="1080" w:type="dxa"/>
            <w:tcBorders>
              <w:top w:val="nil"/>
              <w:left w:val="nil"/>
              <w:bottom w:val="single" w:color="auto" w:sz="4" w:space="0"/>
              <w:right w:val="single" w:color="auto" w:sz="4" w:space="0"/>
            </w:tcBorders>
            <w:vAlign w:val="center"/>
          </w:tcPr>
          <w:p w14:paraId="64347F3C">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一级指标</w:t>
            </w:r>
          </w:p>
        </w:tc>
        <w:tc>
          <w:tcPr>
            <w:tcW w:w="718" w:type="dxa"/>
            <w:tcBorders>
              <w:top w:val="nil"/>
              <w:left w:val="nil"/>
              <w:bottom w:val="single" w:color="auto" w:sz="4" w:space="0"/>
              <w:right w:val="single" w:color="auto" w:sz="4" w:space="0"/>
            </w:tcBorders>
            <w:vAlign w:val="center"/>
          </w:tcPr>
          <w:p w14:paraId="5107B92C">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二级指标</w:t>
            </w:r>
          </w:p>
        </w:tc>
        <w:tc>
          <w:tcPr>
            <w:tcW w:w="772" w:type="dxa"/>
            <w:gridSpan w:val="2"/>
            <w:tcBorders>
              <w:top w:val="nil"/>
              <w:left w:val="nil"/>
              <w:bottom w:val="single" w:color="auto" w:sz="4" w:space="0"/>
              <w:right w:val="single" w:color="auto" w:sz="4" w:space="0"/>
            </w:tcBorders>
            <w:vAlign w:val="center"/>
          </w:tcPr>
          <w:p w14:paraId="0CCFBA95">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三级指标</w:t>
            </w:r>
          </w:p>
        </w:tc>
        <w:tc>
          <w:tcPr>
            <w:tcW w:w="2014" w:type="dxa"/>
            <w:gridSpan w:val="2"/>
            <w:tcBorders>
              <w:top w:val="nil"/>
              <w:left w:val="nil"/>
              <w:bottom w:val="single" w:color="auto" w:sz="4" w:space="0"/>
              <w:right w:val="single" w:color="auto" w:sz="4" w:space="0"/>
            </w:tcBorders>
            <w:vAlign w:val="center"/>
          </w:tcPr>
          <w:p w14:paraId="56A78188">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年度</w:t>
            </w:r>
          </w:p>
          <w:p w14:paraId="5B1FA46B">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指标值</w:t>
            </w:r>
          </w:p>
        </w:tc>
        <w:tc>
          <w:tcPr>
            <w:tcW w:w="2144" w:type="dxa"/>
            <w:gridSpan w:val="3"/>
            <w:tcBorders>
              <w:top w:val="nil"/>
              <w:left w:val="nil"/>
              <w:bottom w:val="single" w:color="auto" w:sz="4" w:space="0"/>
              <w:right w:val="single" w:color="auto" w:sz="4" w:space="0"/>
            </w:tcBorders>
            <w:vAlign w:val="center"/>
          </w:tcPr>
          <w:p w14:paraId="153E92AE">
            <w:pPr>
              <w:widowControl/>
              <w:spacing w:line="240" w:lineRule="exac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实际完成值</w:t>
            </w:r>
          </w:p>
        </w:tc>
        <w:tc>
          <w:tcPr>
            <w:tcW w:w="600" w:type="dxa"/>
            <w:tcBorders>
              <w:top w:val="nil"/>
              <w:left w:val="nil"/>
              <w:bottom w:val="single" w:color="auto" w:sz="4" w:space="0"/>
              <w:right w:val="single" w:color="auto" w:sz="4" w:space="0"/>
            </w:tcBorders>
            <w:vAlign w:val="center"/>
          </w:tcPr>
          <w:p w14:paraId="28620E2F">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分值</w:t>
            </w:r>
          </w:p>
        </w:tc>
        <w:tc>
          <w:tcPr>
            <w:tcW w:w="470" w:type="dxa"/>
            <w:gridSpan w:val="2"/>
            <w:tcBorders>
              <w:top w:val="nil"/>
              <w:left w:val="nil"/>
              <w:bottom w:val="single" w:color="auto" w:sz="4" w:space="0"/>
              <w:right w:val="single" w:color="auto" w:sz="4" w:space="0"/>
            </w:tcBorders>
            <w:vAlign w:val="center"/>
          </w:tcPr>
          <w:p w14:paraId="0FB4A054">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得分</w:t>
            </w:r>
          </w:p>
        </w:tc>
        <w:tc>
          <w:tcPr>
            <w:tcW w:w="1115" w:type="dxa"/>
            <w:tcBorders>
              <w:top w:val="nil"/>
              <w:left w:val="nil"/>
              <w:bottom w:val="single" w:color="auto" w:sz="4" w:space="0"/>
              <w:right w:val="single" w:color="auto" w:sz="4" w:space="0"/>
            </w:tcBorders>
            <w:vAlign w:val="center"/>
          </w:tcPr>
          <w:p w14:paraId="2CD7EB70">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偏差原因</w:t>
            </w:r>
          </w:p>
          <w:p w14:paraId="264E7EC0">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分析及</w:t>
            </w:r>
          </w:p>
          <w:p w14:paraId="2827A191">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改进措施</w:t>
            </w:r>
          </w:p>
        </w:tc>
      </w:tr>
      <w:tr w14:paraId="70F54FA8">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vAlign w:val="center"/>
          </w:tcPr>
          <w:p w14:paraId="7985D77B">
            <w:pPr>
              <w:spacing w:line="240" w:lineRule="exact"/>
              <w:jc w:val="left"/>
              <w:rPr>
                <w:rFonts w:hint="default" w:ascii="Times New Roman" w:hAnsi="Times New Roman" w:eastAsia="仿宋_GB2312" w:cs="Times New Roman"/>
                <w:color w:val="000000"/>
                <w:kern w:val="0"/>
              </w:rPr>
            </w:pPr>
          </w:p>
        </w:tc>
        <w:tc>
          <w:tcPr>
            <w:tcW w:w="1080" w:type="dxa"/>
            <w:vMerge w:val="restart"/>
            <w:tcBorders>
              <w:top w:val="single" w:color="auto" w:sz="4" w:space="0"/>
              <w:left w:val="nil"/>
              <w:right w:val="single" w:color="auto" w:sz="4" w:space="0"/>
            </w:tcBorders>
            <w:vAlign w:val="center"/>
          </w:tcPr>
          <w:p w14:paraId="7CF8DDF5">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产出指标</w:t>
            </w:r>
          </w:p>
          <w:p w14:paraId="4C9CC479">
            <w:pPr>
              <w:widowControl/>
              <w:spacing w:line="240" w:lineRule="exact"/>
              <w:jc w:val="center"/>
              <w:rPr>
                <w:rFonts w:hint="default" w:ascii="Times New Roman" w:hAnsi="Times New Roman" w:eastAsia="仿宋_GB2312" w:cs="Times New Roman"/>
                <w:color w:val="000000"/>
                <w:kern w:val="0"/>
              </w:rPr>
            </w:pPr>
          </w:p>
          <w:p w14:paraId="717682C2">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(50分)</w:t>
            </w:r>
          </w:p>
        </w:tc>
        <w:tc>
          <w:tcPr>
            <w:tcW w:w="718" w:type="dxa"/>
            <w:tcBorders>
              <w:top w:val="single" w:color="auto" w:sz="4" w:space="0"/>
              <w:left w:val="nil"/>
              <w:bottom w:val="single" w:color="auto" w:sz="4" w:space="0"/>
              <w:right w:val="single" w:color="auto" w:sz="4" w:space="0"/>
            </w:tcBorders>
            <w:vAlign w:val="center"/>
          </w:tcPr>
          <w:p w14:paraId="18F81569">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数量指标</w:t>
            </w:r>
          </w:p>
        </w:tc>
        <w:tc>
          <w:tcPr>
            <w:tcW w:w="772" w:type="dxa"/>
            <w:gridSpan w:val="2"/>
            <w:tcBorders>
              <w:top w:val="single" w:color="auto" w:sz="4" w:space="0"/>
              <w:left w:val="nil"/>
              <w:bottom w:val="single" w:color="auto" w:sz="4" w:space="0"/>
              <w:right w:val="single" w:color="auto" w:sz="4" w:space="0"/>
            </w:tcBorders>
            <w:vAlign w:val="center"/>
          </w:tcPr>
          <w:p w14:paraId="7EEA99A7">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在职人员控制率</w:t>
            </w:r>
          </w:p>
        </w:tc>
        <w:tc>
          <w:tcPr>
            <w:tcW w:w="2014" w:type="dxa"/>
            <w:gridSpan w:val="2"/>
            <w:tcBorders>
              <w:top w:val="single" w:color="auto" w:sz="4" w:space="0"/>
              <w:left w:val="nil"/>
              <w:bottom w:val="single" w:color="auto" w:sz="4" w:space="0"/>
              <w:right w:val="single" w:color="auto" w:sz="4" w:space="0"/>
            </w:tcBorders>
            <w:vAlign w:val="center"/>
          </w:tcPr>
          <w:p w14:paraId="10C27667">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以100%为标准。在职人员控制率</w:t>
            </w:r>
            <w:r>
              <w:rPr>
                <w:rFonts w:hint="default" w:ascii="Times New Roman" w:hAnsi="Times New Roman" w:cs="Times New Roman"/>
                <w:color w:val="000000"/>
                <w:kern w:val="0"/>
              </w:rPr>
              <w:t>≦</w:t>
            </w:r>
            <w:r>
              <w:rPr>
                <w:rFonts w:hint="default" w:ascii="Times New Roman" w:hAnsi="Times New Roman" w:eastAsia="仿宋_GB2312" w:cs="Times New Roman"/>
                <w:color w:val="000000"/>
                <w:kern w:val="0"/>
              </w:rPr>
              <w:t>100%，计5分；每超过一个百分点扣0.5分，扣完为止。</w:t>
            </w:r>
          </w:p>
        </w:tc>
        <w:tc>
          <w:tcPr>
            <w:tcW w:w="2144" w:type="dxa"/>
            <w:gridSpan w:val="3"/>
            <w:tcBorders>
              <w:top w:val="single" w:color="auto" w:sz="4" w:space="0"/>
              <w:left w:val="nil"/>
              <w:bottom w:val="single" w:color="auto" w:sz="4" w:space="0"/>
              <w:right w:val="single" w:color="auto" w:sz="4" w:space="0"/>
            </w:tcBorders>
            <w:vAlign w:val="center"/>
          </w:tcPr>
          <w:p w14:paraId="3E3E5DAA">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lang w:val="en-US" w:eastAsia="zh-CN"/>
              </w:rPr>
              <w:t>75</w:t>
            </w:r>
            <w:r>
              <w:rPr>
                <w:rFonts w:hint="default" w:ascii="Times New Roman" w:hAnsi="Times New Roman" w:eastAsia="仿宋_GB2312" w:cs="Times New Roman"/>
                <w:color w:val="000000"/>
                <w:kern w:val="0"/>
              </w:rPr>
              <w:t>%</w:t>
            </w:r>
          </w:p>
        </w:tc>
        <w:tc>
          <w:tcPr>
            <w:tcW w:w="600" w:type="dxa"/>
            <w:tcBorders>
              <w:top w:val="single" w:color="auto" w:sz="4" w:space="0"/>
              <w:left w:val="nil"/>
              <w:bottom w:val="single" w:color="auto" w:sz="4" w:space="0"/>
              <w:right w:val="single" w:color="auto" w:sz="4" w:space="0"/>
            </w:tcBorders>
            <w:vAlign w:val="center"/>
          </w:tcPr>
          <w:p w14:paraId="24FCA6B5">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8</w:t>
            </w:r>
          </w:p>
        </w:tc>
        <w:tc>
          <w:tcPr>
            <w:tcW w:w="470" w:type="dxa"/>
            <w:gridSpan w:val="2"/>
            <w:tcBorders>
              <w:top w:val="single" w:color="auto" w:sz="4" w:space="0"/>
              <w:left w:val="nil"/>
              <w:bottom w:val="single" w:color="auto" w:sz="4" w:space="0"/>
              <w:right w:val="single" w:color="auto" w:sz="4" w:space="0"/>
            </w:tcBorders>
            <w:vAlign w:val="center"/>
          </w:tcPr>
          <w:p w14:paraId="6E8E61A5">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8</w:t>
            </w:r>
          </w:p>
        </w:tc>
        <w:tc>
          <w:tcPr>
            <w:tcW w:w="1115" w:type="dxa"/>
            <w:tcBorders>
              <w:top w:val="single" w:color="auto" w:sz="4" w:space="0"/>
              <w:left w:val="nil"/>
              <w:bottom w:val="single" w:color="auto" w:sz="4" w:space="0"/>
              <w:right w:val="single" w:color="auto" w:sz="4" w:space="0"/>
            </w:tcBorders>
            <w:vAlign w:val="center"/>
          </w:tcPr>
          <w:p w14:paraId="2E6D2147">
            <w:pPr>
              <w:widowControl/>
              <w:spacing w:line="240" w:lineRule="exact"/>
              <w:jc w:val="left"/>
              <w:rPr>
                <w:rFonts w:hint="default" w:ascii="Times New Roman" w:hAnsi="Times New Roman" w:eastAsia="仿宋_GB2312" w:cs="Times New Roman"/>
                <w:color w:val="000000"/>
                <w:kern w:val="0"/>
              </w:rPr>
            </w:pPr>
          </w:p>
        </w:tc>
      </w:tr>
      <w:tr w14:paraId="351C67C4">
        <w:tblPrEx>
          <w:tblCellMar>
            <w:top w:w="0" w:type="dxa"/>
            <w:left w:w="108" w:type="dxa"/>
            <w:bottom w:w="0" w:type="dxa"/>
            <w:right w:w="108" w:type="dxa"/>
          </w:tblCellMar>
        </w:tblPrEx>
        <w:trPr>
          <w:trHeight w:val="2410" w:hRule="atLeast"/>
          <w:jc w:val="center"/>
        </w:trPr>
        <w:tc>
          <w:tcPr>
            <w:tcW w:w="1080" w:type="dxa"/>
            <w:vMerge w:val="continue"/>
            <w:tcBorders>
              <w:left w:val="single" w:color="auto" w:sz="4" w:space="0"/>
              <w:right w:val="single" w:color="auto" w:sz="4" w:space="0"/>
            </w:tcBorders>
            <w:vAlign w:val="center"/>
          </w:tcPr>
          <w:p w14:paraId="66264939">
            <w:pPr>
              <w:spacing w:line="240" w:lineRule="exact"/>
              <w:jc w:val="left"/>
              <w:rPr>
                <w:rFonts w:hint="default"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14:paraId="443BA1D6">
            <w:pPr>
              <w:spacing w:line="240" w:lineRule="exact"/>
              <w:jc w:val="left"/>
              <w:rPr>
                <w:rFonts w:hint="default" w:ascii="Times New Roman" w:hAnsi="Times New Roman" w:eastAsia="仿宋_GB2312" w:cs="Times New Roman"/>
                <w:color w:val="000000"/>
                <w:kern w:val="0"/>
              </w:rPr>
            </w:pPr>
          </w:p>
        </w:tc>
        <w:tc>
          <w:tcPr>
            <w:tcW w:w="718" w:type="dxa"/>
            <w:tcBorders>
              <w:top w:val="single" w:color="auto" w:sz="4" w:space="0"/>
              <w:left w:val="nil"/>
              <w:bottom w:val="single" w:color="auto" w:sz="4" w:space="0"/>
              <w:right w:val="single" w:color="auto" w:sz="4" w:space="0"/>
            </w:tcBorders>
            <w:vAlign w:val="center"/>
          </w:tcPr>
          <w:p w14:paraId="393B0631">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质量指标</w:t>
            </w:r>
          </w:p>
        </w:tc>
        <w:tc>
          <w:tcPr>
            <w:tcW w:w="772" w:type="dxa"/>
            <w:gridSpan w:val="2"/>
            <w:tcBorders>
              <w:top w:val="single" w:color="auto" w:sz="4" w:space="0"/>
              <w:left w:val="nil"/>
              <w:bottom w:val="single" w:color="auto" w:sz="4" w:space="0"/>
              <w:right w:val="single" w:color="auto" w:sz="4" w:space="0"/>
            </w:tcBorders>
            <w:vAlign w:val="center"/>
          </w:tcPr>
          <w:p w14:paraId="032E4000">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管理制度健全性</w:t>
            </w:r>
          </w:p>
        </w:tc>
        <w:tc>
          <w:tcPr>
            <w:tcW w:w="2014" w:type="dxa"/>
            <w:gridSpan w:val="2"/>
            <w:tcBorders>
              <w:top w:val="single" w:color="auto" w:sz="4" w:space="0"/>
              <w:left w:val="nil"/>
              <w:bottom w:val="single" w:color="auto" w:sz="4" w:space="0"/>
              <w:right w:val="single" w:color="auto" w:sz="4" w:space="0"/>
            </w:tcBorders>
            <w:vAlign w:val="center"/>
          </w:tcPr>
          <w:p w14:paraId="7569E981">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①有内部财务管理制度、会计核算制度等管理制度，2分；</w:t>
            </w:r>
            <w:r>
              <w:rPr>
                <w:rFonts w:hint="default" w:ascii="Times New Roman" w:hAnsi="Times New Roman" w:eastAsia="仿宋_GB2312" w:cs="Times New Roman"/>
                <w:color w:val="000000"/>
                <w:kern w:val="0"/>
              </w:rPr>
              <w:br w:type="textWrapping"/>
            </w:r>
            <w:r>
              <w:rPr>
                <w:rFonts w:hint="default" w:ascii="Times New Roman" w:hAnsi="Times New Roman" w:eastAsia="仿宋_GB2312" w:cs="Times New Roman"/>
                <w:color w:val="000000"/>
                <w:kern w:val="0"/>
              </w:rPr>
              <w:t>②有本部门厉行节约制度,2分；</w:t>
            </w:r>
            <w:r>
              <w:rPr>
                <w:rFonts w:hint="default" w:ascii="Times New Roman" w:hAnsi="Times New Roman" w:eastAsia="仿宋_GB2312" w:cs="Times New Roman"/>
                <w:color w:val="000000"/>
                <w:kern w:val="0"/>
              </w:rPr>
              <w:br w:type="textWrapping"/>
            </w:r>
            <w:r>
              <w:rPr>
                <w:rFonts w:hint="default" w:ascii="Times New Roman" w:hAnsi="Times New Roman" w:eastAsia="仿宋_GB2312" w:cs="Times New Roman"/>
                <w:color w:val="000000"/>
                <w:kern w:val="0"/>
              </w:rPr>
              <w:t>③相关管理制度合法、合规、完整，2分；④相关管理制度得到有效执行，2分。</w:t>
            </w:r>
          </w:p>
        </w:tc>
        <w:tc>
          <w:tcPr>
            <w:tcW w:w="2144" w:type="dxa"/>
            <w:gridSpan w:val="3"/>
            <w:tcBorders>
              <w:top w:val="single" w:color="auto" w:sz="4" w:space="0"/>
              <w:left w:val="nil"/>
              <w:bottom w:val="single" w:color="auto" w:sz="4" w:space="0"/>
              <w:right w:val="single" w:color="auto" w:sz="4" w:space="0"/>
            </w:tcBorders>
            <w:vAlign w:val="center"/>
          </w:tcPr>
          <w:p w14:paraId="3A708FD3">
            <w:pPr>
              <w:widowControl/>
              <w:spacing w:line="240" w:lineRule="exact"/>
              <w:jc w:val="left"/>
              <w:rPr>
                <w:rFonts w:hint="default" w:ascii="Times New Roman" w:hAnsi="Times New Roman" w:eastAsia="仿宋_GB2312" w:cs="Times New Roman"/>
                <w:b/>
                <w:bCs/>
                <w:color w:val="000000"/>
                <w:kern w:val="0"/>
              </w:rPr>
            </w:pPr>
            <w:r>
              <w:rPr>
                <w:rFonts w:hint="default" w:ascii="Times New Roman" w:hAnsi="Times New Roman" w:eastAsia="仿宋_GB2312" w:cs="Times New Roman"/>
                <w:color w:val="000000"/>
                <w:kern w:val="0"/>
                <w:highlight w:val="none"/>
              </w:rPr>
              <w:t>有内部财务管理制度、会计核算制度等管理制度、厉行节约制度，相关管理制度合法、合规、完整，且得到有效执行。</w:t>
            </w:r>
          </w:p>
        </w:tc>
        <w:tc>
          <w:tcPr>
            <w:tcW w:w="600" w:type="dxa"/>
            <w:tcBorders>
              <w:top w:val="single" w:color="auto" w:sz="4" w:space="0"/>
              <w:left w:val="nil"/>
              <w:bottom w:val="single" w:color="auto" w:sz="4" w:space="0"/>
              <w:right w:val="single" w:color="auto" w:sz="4" w:space="0"/>
            </w:tcBorders>
            <w:vAlign w:val="center"/>
          </w:tcPr>
          <w:p w14:paraId="43006695">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470" w:type="dxa"/>
            <w:gridSpan w:val="2"/>
            <w:tcBorders>
              <w:top w:val="single" w:color="auto" w:sz="4" w:space="0"/>
              <w:left w:val="nil"/>
              <w:bottom w:val="single" w:color="auto" w:sz="4" w:space="0"/>
              <w:right w:val="single" w:color="auto" w:sz="4" w:space="0"/>
            </w:tcBorders>
            <w:vAlign w:val="center"/>
          </w:tcPr>
          <w:p w14:paraId="18C62E44">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1115" w:type="dxa"/>
            <w:tcBorders>
              <w:top w:val="single" w:color="auto" w:sz="4" w:space="0"/>
              <w:left w:val="nil"/>
              <w:bottom w:val="single" w:color="auto" w:sz="4" w:space="0"/>
              <w:right w:val="single" w:color="auto" w:sz="4" w:space="0"/>
            </w:tcBorders>
            <w:vAlign w:val="center"/>
          </w:tcPr>
          <w:p w14:paraId="6D51630E">
            <w:pPr>
              <w:widowControl/>
              <w:spacing w:line="240" w:lineRule="exact"/>
              <w:jc w:val="left"/>
              <w:rPr>
                <w:rFonts w:hint="default" w:ascii="Times New Roman" w:hAnsi="Times New Roman" w:eastAsia="仿宋_GB2312" w:cs="Times New Roman"/>
                <w:color w:val="000000"/>
                <w:kern w:val="0"/>
              </w:rPr>
            </w:pPr>
          </w:p>
        </w:tc>
      </w:tr>
      <w:tr w14:paraId="59D87166">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vAlign w:val="center"/>
          </w:tcPr>
          <w:p w14:paraId="4E4C507C">
            <w:pPr>
              <w:spacing w:line="240" w:lineRule="exact"/>
              <w:jc w:val="left"/>
              <w:rPr>
                <w:rFonts w:hint="default"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14:paraId="5B95176A">
            <w:pPr>
              <w:spacing w:line="240" w:lineRule="exact"/>
              <w:jc w:val="left"/>
              <w:rPr>
                <w:rFonts w:hint="default" w:ascii="Times New Roman" w:hAnsi="Times New Roman" w:eastAsia="仿宋_GB2312" w:cs="Times New Roman"/>
                <w:color w:val="000000"/>
                <w:kern w:val="0"/>
              </w:rPr>
            </w:pPr>
          </w:p>
        </w:tc>
        <w:tc>
          <w:tcPr>
            <w:tcW w:w="718" w:type="dxa"/>
            <w:tcBorders>
              <w:top w:val="single" w:color="auto" w:sz="4" w:space="0"/>
              <w:left w:val="nil"/>
              <w:bottom w:val="single" w:color="auto" w:sz="4" w:space="0"/>
              <w:right w:val="single" w:color="auto" w:sz="4" w:space="0"/>
            </w:tcBorders>
            <w:vAlign w:val="center"/>
          </w:tcPr>
          <w:p w14:paraId="316AF072">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时效指标</w:t>
            </w:r>
          </w:p>
        </w:tc>
        <w:tc>
          <w:tcPr>
            <w:tcW w:w="772" w:type="dxa"/>
            <w:gridSpan w:val="2"/>
            <w:tcBorders>
              <w:top w:val="single" w:color="auto" w:sz="4" w:space="0"/>
              <w:left w:val="nil"/>
              <w:bottom w:val="single" w:color="auto" w:sz="4" w:space="0"/>
              <w:right w:val="single" w:color="auto" w:sz="4" w:space="0"/>
            </w:tcBorders>
            <w:vAlign w:val="center"/>
          </w:tcPr>
          <w:p w14:paraId="692FD59A">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完成时间</w:t>
            </w:r>
          </w:p>
        </w:tc>
        <w:tc>
          <w:tcPr>
            <w:tcW w:w="2014" w:type="dxa"/>
            <w:gridSpan w:val="2"/>
            <w:tcBorders>
              <w:top w:val="single" w:color="auto" w:sz="4" w:space="0"/>
              <w:left w:val="nil"/>
              <w:bottom w:val="single" w:color="auto" w:sz="4" w:space="0"/>
              <w:right w:val="single" w:color="auto" w:sz="4" w:space="0"/>
            </w:tcBorders>
            <w:vAlign w:val="center"/>
          </w:tcPr>
          <w:p w14:paraId="2AEA069D">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202</w:t>
            </w:r>
            <w:r>
              <w:rPr>
                <w:rFonts w:hint="default" w:ascii="Times New Roman" w:hAnsi="Times New Roman" w:eastAsia="仿宋_GB2312" w:cs="Times New Roman"/>
                <w:color w:val="000000"/>
                <w:kern w:val="0"/>
                <w:lang w:val="en-US" w:eastAsia="zh-CN"/>
              </w:rPr>
              <w:t>1</w:t>
            </w:r>
            <w:r>
              <w:rPr>
                <w:rFonts w:hint="default" w:ascii="Times New Roman" w:hAnsi="Times New Roman" w:eastAsia="仿宋_GB2312" w:cs="Times New Roman"/>
                <w:color w:val="000000"/>
                <w:kern w:val="0"/>
              </w:rPr>
              <w:t>年底以前</w:t>
            </w:r>
          </w:p>
        </w:tc>
        <w:tc>
          <w:tcPr>
            <w:tcW w:w="2144" w:type="dxa"/>
            <w:gridSpan w:val="3"/>
            <w:tcBorders>
              <w:top w:val="single" w:color="auto" w:sz="4" w:space="0"/>
              <w:left w:val="nil"/>
              <w:bottom w:val="single" w:color="auto" w:sz="4" w:space="0"/>
              <w:right w:val="single" w:color="auto" w:sz="4" w:space="0"/>
            </w:tcBorders>
            <w:vAlign w:val="center"/>
          </w:tcPr>
          <w:p w14:paraId="701D891F">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已完成</w:t>
            </w:r>
          </w:p>
        </w:tc>
        <w:tc>
          <w:tcPr>
            <w:tcW w:w="600" w:type="dxa"/>
            <w:tcBorders>
              <w:top w:val="single" w:color="auto" w:sz="4" w:space="0"/>
              <w:left w:val="nil"/>
              <w:bottom w:val="single" w:color="auto" w:sz="4" w:space="0"/>
              <w:right w:val="single" w:color="auto" w:sz="4" w:space="0"/>
            </w:tcBorders>
            <w:vAlign w:val="center"/>
          </w:tcPr>
          <w:p w14:paraId="290BF96C">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470" w:type="dxa"/>
            <w:gridSpan w:val="2"/>
            <w:tcBorders>
              <w:top w:val="single" w:color="auto" w:sz="4" w:space="0"/>
              <w:left w:val="nil"/>
              <w:bottom w:val="single" w:color="auto" w:sz="4" w:space="0"/>
              <w:right w:val="single" w:color="auto" w:sz="4" w:space="0"/>
            </w:tcBorders>
            <w:vAlign w:val="center"/>
          </w:tcPr>
          <w:p w14:paraId="6DDDBD79">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1115" w:type="dxa"/>
            <w:tcBorders>
              <w:top w:val="single" w:color="auto" w:sz="4" w:space="0"/>
              <w:left w:val="nil"/>
              <w:bottom w:val="single" w:color="auto" w:sz="4" w:space="0"/>
              <w:right w:val="single" w:color="auto" w:sz="4" w:space="0"/>
            </w:tcBorders>
            <w:vAlign w:val="center"/>
          </w:tcPr>
          <w:p w14:paraId="33054B54">
            <w:pPr>
              <w:widowControl/>
              <w:spacing w:line="240" w:lineRule="exact"/>
              <w:jc w:val="left"/>
              <w:rPr>
                <w:rFonts w:hint="default" w:ascii="Times New Roman" w:hAnsi="Times New Roman" w:eastAsia="仿宋_GB2312" w:cs="Times New Roman"/>
                <w:color w:val="000000"/>
                <w:kern w:val="0"/>
              </w:rPr>
            </w:pPr>
          </w:p>
        </w:tc>
      </w:tr>
      <w:tr w14:paraId="73049996">
        <w:tblPrEx>
          <w:tblCellMar>
            <w:top w:w="0" w:type="dxa"/>
            <w:left w:w="108" w:type="dxa"/>
            <w:bottom w:w="0" w:type="dxa"/>
            <w:right w:w="108" w:type="dxa"/>
          </w:tblCellMar>
        </w:tblPrEx>
        <w:trPr>
          <w:trHeight w:val="383" w:hRule="atLeast"/>
          <w:jc w:val="center"/>
        </w:trPr>
        <w:tc>
          <w:tcPr>
            <w:tcW w:w="1080" w:type="dxa"/>
            <w:vMerge w:val="continue"/>
            <w:tcBorders>
              <w:left w:val="single" w:color="auto" w:sz="4" w:space="0"/>
              <w:right w:val="single" w:color="auto" w:sz="4" w:space="0"/>
            </w:tcBorders>
            <w:vAlign w:val="center"/>
          </w:tcPr>
          <w:p w14:paraId="5DDE72CF">
            <w:pPr>
              <w:spacing w:line="240" w:lineRule="exact"/>
              <w:jc w:val="left"/>
              <w:rPr>
                <w:rFonts w:hint="default"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14:paraId="226475F0">
            <w:pPr>
              <w:spacing w:line="240" w:lineRule="exact"/>
              <w:jc w:val="left"/>
              <w:rPr>
                <w:rFonts w:hint="default" w:ascii="Times New Roman" w:hAnsi="Times New Roman" w:eastAsia="仿宋_GB2312" w:cs="Times New Roman"/>
                <w:color w:val="000000"/>
                <w:kern w:val="0"/>
              </w:rPr>
            </w:pPr>
          </w:p>
        </w:tc>
        <w:tc>
          <w:tcPr>
            <w:tcW w:w="718" w:type="dxa"/>
            <w:vMerge w:val="restart"/>
            <w:tcBorders>
              <w:top w:val="single" w:color="auto" w:sz="4" w:space="0"/>
              <w:left w:val="nil"/>
              <w:right w:val="single" w:color="auto" w:sz="4" w:space="0"/>
            </w:tcBorders>
            <w:vAlign w:val="center"/>
          </w:tcPr>
          <w:p w14:paraId="2CBC2D8C">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成本指标</w:t>
            </w:r>
          </w:p>
        </w:tc>
        <w:tc>
          <w:tcPr>
            <w:tcW w:w="772" w:type="dxa"/>
            <w:gridSpan w:val="2"/>
            <w:tcBorders>
              <w:top w:val="single" w:color="auto" w:sz="4" w:space="0"/>
              <w:left w:val="nil"/>
              <w:bottom w:val="single" w:color="auto" w:sz="4" w:space="0"/>
              <w:right w:val="single" w:color="auto" w:sz="4" w:space="0"/>
            </w:tcBorders>
            <w:vAlign w:val="center"/>
          </w:tcPr>
          <w:p w14:paraId="218E1BF6">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公用经费控制率</w:t>
            </w:r>
          </w:p>
        </w:tc>
        <w:tc>
          <w:tcPr>
            <w:tcW w:w="2014" w:type="dxa"/>
            <w:gridSpan w:val="2"/>
            <w:tcBorders>
              <w:top w:val="single" w:color="auto" w:sz="4" w:space="0"/>
              <w:left w:val="nil"/>
              <w:bottom w:val="single" w:color="auto" w:sz="4" w:space="0"/>
              <w:right w:val="single" w:color="auto" w:sz="4" w:space="0"/>
            </w:tcBorders>
            <w:vAlign w:val="center"/>
          </w:tcPr>
          <w:p w14:paraId="1B818204">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100%以下（含）计满分，每超出1%扣1分，扣完为止。</w:t>
            </w:r>
          </w:p>
        </w:tc>
        <w:tc>
          <w:tcPr>
            <w:tcW w:w="2144" w:type="dxa"/>
            <w:gridSpan w:val="3"/>
            <w:tcBorders>
              <w:top w:val="single" w:color="auto" w:sz="4" w:space="0"/>
              <w:left w:val="nil"/>
              <w:bottom w:val="single" w:color="auto" w:sz="4" w:space="0"/>
              <w:right w:val="single" w:color="auto" w:sz="4" w:space="0"/>
            </w:tcBorders>
            <w:vAlign w:val="center"/>
          </w:tcPr>
          <w:p w14:paraId="332D2AF3">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lang w:val="en-US" w:eastAsia="zh-CN"/>
              </w:rPr>
              <w:t>88.49</w:t>
            </w:r>
            <w:r>
              <w:rPr>
                <w:rFonts w:hint="default" w:ascii="Times New Roman" w:hAnsi="Times New Roman" w:eastAsia="仿宋_GB2312" w:cs="Times New Roman"/>
                <w:color w:val="000000"/>
                <w:kern w:val="0"/>
              </w:rPr>
              <w:t>%</w:t>
            </w:r>
          </w:p>
        </w:tc>
        <w:tc>
          <w:tcPr>
            <w:tcW w:w="600" w:type="dxa"/>
            <w:tcBorders>
              <w:top w:val="single" w:color="auto" w:sz="4" w:space="0"/>
              <w:left w:val="nil"/>
              <w:bottom w:val="single" w:color="auto" w:sz="4" w:space="0"/>
              <w:right w:val="single" w:color="auto" w:sz="4" w:space="0"/>
            </w:tcBorders>
            <w:vAlign w:val="center"/>
          </w:tcPr>
          <w:p w14:paraId="245A4FCF">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6</w:t>
            </w:r>
          </w:p>
        </w:tc>
        <w:tc>
          <w:tcPr>
            <w:tcW w:w="470" w:type="dxa"/>
            <w:gridSpan w:val="2"/>
            <w:tcBorders>
              <w:top w:val="single" w:color="auto" w:sz="4" w:space="0"/>
              <w:left w:val="nil"/>
              <w:bottom w:val="single" w:color="auto" w:sz="4" w:space="0"/>
              <w:right w:val="single" w:color="auto" w:sz="4" w:space="0"/>
            </w:tcBorders>
            <w:vAlign w:val="center"/>
          </w:tcPr>
          <w:p w14:paraId="72B0C2D7">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6</w:t>
            </w:r>
          </w:p>
        </w:tc>
        <w:tc>
          <w:tcPr>
            <w:tcW w:w="1115" w:type="dxa"/>
            <w:tcBorders>
              <w:top w:val="single" w:color="auto" w:sz="4" w:space="0"/>
              <w:left w:val="nil"/>
              <w:bottom w:val="single" w:color="auto" w:sz="4" w:space="0"/>
              <w:right w:val="single" w:color="auto" w:sz="4" w:space="0"/>
            </w:tcBorders>
            <w:vAlign w:val="center"/>
          </w:tcPr>
          <w:p w14:paraId="21BF3880">
            <w:pPr>
              <w:widowControl/>
              <w:spacing w:line="240" w:lineRule="exact"/>
              <w:jc w:val="left"/>
              <w:rPr>
                <w:rFonts w:hint="default" w:ascii="Times New Roman" w:hAnsi="Times New Roman" w:eastAsia="仿宋_GB2312" w:cs="Times New Roman"/>
                <w:color w:val="000000"/>
                <w:kern w:val="0"/>
              </w:rPr>
            </w:pPr>
          </w:p>
        </w:tc>
      </w:tr>
      <w:tr w14:paraId="6D483B49">
        <w:tblPrEx>
          <w:tblCellMar>
            <w:top w:w="0" w:type="dxa"/>
            <w:left w:w="108" w:type="dxa"/>
            <w:bottom w:w="0" w:type="dxa"/>
            <w:right w:w="108" w:type="dxa"/>
          </w:tblCellMar>
        </w:tblPrEx>
        <w:trPr>
          <w:trHeight w:val="377" w:hRule="atLeast"/>
          <w:jc w:val="center"/>
        </w:trPr>
        <w:tc>
          <w:tcPr>
            <w:tcW w:w="1080" w:type="dxa"/>
            <w:vMerge w:val="continue"/>
            <w:tcBorders>
              <w:left w:val="single" w:color="auto" w:sz="4" w:space="0"/>
              <w:bottom w:val="single" w:color="auto" w:sz="4" w:space="0"/>
              <w:right w:val="single" w:color="auto" w:sz="4" w:space="0"/>
            </w:tcBorders>
            <w:vAlign w:val="center"/>
          </w:tcPr>
          <w:p w14:paraId="22ADFB40">
            <w:pPr>
              <w:spacing w:line="240" w:lineRule="exact"/>
              <w:jc w:val="left"/>
              <w:rPr>
                <w:rFonts w:hint="default"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14:paraId="425EA398">
            <w:pPr>
              <w:spacing w:line="240" w:lineRule="exact"/>
              <w:jc w:val="left"/>
              <w:rPr>
                <w:rFonts w:hint="default" w:ascii="Times New Roman" w:hAnsi="Times New Roman" w:eastAsia="仿宋_GB2312" w:cs="Times New Roman"/>
                <w:color w:val="000000"/>
                <w:kern w:val="0"/>
              </w:rPr>
            </w:pPr>
          </w:p>
        </w:tc>
        <w:tc>
          <w:tcPr>
            <w:tcW w:w="718" w:type="dxa"/>
            <w:vMerge w:val="continue"/>
            <w:tcBorders>
              <w:left w:val="nil"/>
              <w:bottom w:val="single" w:color="auto" w:sz="4" w:space="0"/>
              <w:right w:val="single" w:color="auto" w:sz="4" w:space="0"/>
            </w:tcBorders>
            <w:vAlign w:val="center"/>
          </w:tcPr>
          <w:p w14:paraId="3F4ED262">
            <w:pPr>
              <w:widowControl/>
              <w:spacing w:line="240" w:lineRule="exact"/>
              <w:jc w:val="center"/>
              <w:rPr>
                <w:rFonts w:hint="default" w:ascii="Times New Roman" w:hAnsi="Times New Roman" w:eastAsia="仿宋_GB2312" w:cs="Times New Roman"/>
                <w:color w:val="000000"/>
                <w:kern w:val="0"/>
              </w:rPr>
            </w:pPr>
          </w:p>
        </w:tc>
        <w:tc>
          <w:tcPr>
            <w:tcW w:w="772" w:type="dxa"/>
            <w:gridSpan w:val="2"/>
            <w:tcBorders>
              <w:top w:val="single" w:color="auto" w:sz="4" w:space="0"/>
              <w:left w:val="nil"/>
              <w:bottom w:val="single" w:color="auto" w:sz="4" w:space="0"/>
              <w:right w:val="single" w:color="auto" w:sz="4" w:space="0"/>
            </w:tcBorders>
            <w:vAlign w:val="center"/>
          </w:tcPr>
          <w:p w14:paraId="6992EA18">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“三公经费”控制率</w:t>
            </w:r>
          </w:p>
        </w:tc>
        <w:tc>
          <w:tcPr>
            <w:tcW w:w="2014" w:type="dxa"/>
            <w:gridSpan w:val="2"/>
            <w:tcBorders>
              <w:top w:val="single" w:color="auto" w:sz="4" w:space="0"/>
              <w:left w:val="nil"/>
              <w:bottom w:val="single" w:color="auto" w:sz="4" w:space="0"/>
              <w:right w:val="single" w:color="auto" w:sz="4" w:space="0"/>
            </w:tcBorders>
            <w:vAlign w:val="center"/>
          </w:tcPr>
          <w:p w14:paraId="0DD53243">
            <w:pPr>
              <w:widowControl/>
              <w:spacing w:line="240" w:lineRule="exact"/>
              <w:jc w:val="left"/>
              <w:rPr>
                <w:rFonts w:hint="default" w:ascii="Times New Roman" w:hAnsi="Times New Roman" w:cs="Times New Roman"/>
              </w:rPr>
            </w:pPr>
            <w:r>
              <w:rPr>
                <w:rFonts w:hint="default" w:ascii="Times New Roman" w:hAnsi="Times New Roman" w:eastAsia="仿宋_GB2312" w:cs="Times New Roman"/>
                <w:color w:val="000000"/>
                <w:kern w:val="0"/>
              </w:rPr>
              <w:t>100%以下（含）计满分，每超出1%扣1分，扣完为止。</w:t>
            </w:r>
          </w:p>
        </w:tc>
        <w:tc>
          <w:tcPr>
            <w:tcW w:w="2144" w:type="dxa"/>
            <w:gridSpan w:val="3"/>
            <w:tcBorders>
              <w:top w:val="single" w:color="auto" w:sz="4" w:space="0"/>
              <w:left w:val="nil"/>
              <w:bottom w:val="single" w:color="auto" w:sz="4" w:space="0"/>
              <w:right w:val="single" w:color="auto" w:sz="4" w:space="0"/>
            </w:tcBorders>
            <w:vAlign w:val="center"/>
          </w:tcPr>
          <w:p w14:paraId="5CF22F2C">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4</w:t>
            </w:r>
            <w:r>
              <w:rPr>
                <w:rFonts w:hint="default" w:ascii="Times New Roman" w:hAnsi="Times New Roman" w:eastAsia="仿宋_GB2312" w:cs="Times New Roman"/>
                <w:color w:val="000000"/>
                <w:kern w:val="0"/>
                <w:lang w:val="en-US" w:eastAsia="zh-CN"/>
              </w:rPr>
              <w:t>3.51</w:t>
            </w:r>
            <w:r>
              <w:rPr>
                <w:rFonts w:hint="default" w:ascii="Times New Roman" w:hAnsi="Times New Roman" w:eastAsia="仿宋_GB2312" w:cs="Times New Roman"/>
                <w:color w:val="000000"/>
                <w:kern w:val="0"/>
              </w:rPr>
              <w:t>%</w:t>
            </w:r>
          </w:p>
        </w:tc>
        <w:tc>
          <w:tcPr>
            <w:tcW w:w="600" w:type="dxa"/>
            <w:tcBorders>
              <w:top w:val="single" w:color="auto" w:sz="4" w:space="0"/>
              <w:left w:val="nil"/>
              <w:bottom w:val="single" w:color="auto" w:sz="4" w:space="0"/>
              <w:right w:val="single" w:color="auto" w:sz="4" w:space="0"/>
            </w:tcBorders>
            <w:vAlign w:val="center"/>
          </w:tcPr>
          <w:p w14:paraId="6810E5FC">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6</w:t>
            </w:r>
          </w:p>
        </w:tc>
        <w:tc>
          <w:tcPr>
            <w:tcW w:w="470" w:type="dxa"/>
            <w:gridSpan w:val="2"/>
            <w:tcBorders>
              <w:top w:val="single" w:color="auto" w:sz="4" w:space="0"/>
              <w:left w:val="nil"/>
              <w:bottom w:val="single" w:color="auto" w:sz="4" w:space="0"/>
              <w:right w:val="single" w:color="auto" w:sz="4" w:space="0"/>
            </w:tcBorders>
            <w:vAlign w:val="center"/>
          </w:tcPr>
          <w:p w14:paraId="5FE34DA5">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6</w:t>
            </w:r>
          </w:p>
        </w:tc>
        <w:tc>
          <w:tcPr>
            <w:tcW w:w="1115" w:type="dxa"/>
            <w:tcBorders>
              <w:top w:val="single" w:color="auto" w:sz="4" w:space="0"/>
              <w:left w:val="nil"/>
              <w:bottom w:val="single" w:color="auto" w:sz="4" w:space="0"/>
              <w:right w:val="single" w:color="auto" w:sz="4" w:space="0"/>
            </w:tcBorders>
            <w:vAlign w:val="center"/>
          </w:tcPr>
          <w:p w14:paraId="2824C02D">
            <w:pPr>
              <w:widowControl/>
              <w:spacing w:line="240" w:lineRule="exact"/>
              <w:jc w:val="left"/>
              <w:rPr>
                <w:rFonts w:hint="default" w:ascii="Times New Roman" w:hAnsi="Times New Roman" w:eastAsia="仿宋_GB2312" w:cs="Times New Roman"/>
                <w:color w:val="000000"/>
                <w:kern w:val="0"/>
              </w:rPr>
            </w:pPr>
          </w:p>
        </w:tc>
      </w:tr>
      <w:tr w14:paraId="58513ABC">
        <w:tblPrEx>
          <w:tblCellMar>
            <w:top w:w="0" w:type="dxa"/>
            <w:left w:w="108" w:type="dxa"/>
            <w:bottom w:w="0" w:type="dxa"/>
            <w:right w:w="108" w:type="dxa"/>
          </w:tblCellMar>
        </w:tblPrEx>
        <w:trPr>
          <w:trHeight w:val="97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FF9842A">
            <w:pPr>
              <w:spacing w:line="240" w:lineRule="exact"/>
              <w:jc w:val="left"/>
              <w:rPr>
                <w:rFonts w:hint="default" w:ascii="Times New Roman" w:hAnsi="Times New Roman" w:eastAsia="仿宋_GB2312" w:cs="Times New Roman"/>
                <w:color w:val="000000"/>
                <w:kern w:val="0"/>
              </w:rPr>
            </w:pPr>
          </w:p>
        </w:tc>
        <w:tc>
          <w:tcPr>
            <w:tcW w:w="1080" w:type="dxa"/>
            <w:vMerge w:val="restart"/>
            <w:tcBorders>
              <w:top w:val="single" w:color="auto" w:sz="4" w:space="0"/>
              <w:left w:val="nil"/>
              <w:right w:val="single" w:color="auto" w:sz="4" w:space="0"/>
            </w:tcBorders>
            <w:vAlign w:val="center"/>
          </w:tcPr>
          <w:p w14:paraId="75EA3A10">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效益指标</w:t>
            </w:r>
          </w:p>
          <w:p w14:paraId="4FAF50EB">
            <w:pPr>
              <w:widowControl/>
              <w:spacing w:line="240" w:lineRule="exact"/>
              <w:jc w:val="left"/>
              <w:rPr>
                <w:rFonts w:hint="default" w:ascii="Times New Roman" w:hAnsi="Times New Roman" w:eastAsia="仿宋_GB2312" w:cs="Times New Roman"/>
                <w:color w:val="000000"/>
                <w:kern w:val="0"/>
              </w:rPr>
            </w:pPr>
          </w:p>
          <w:p w14:paraId="0070A624">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（30分）</w:t>
            </w:r>
          </w:p>
        </w:tc>
        <w:tc>
          <w:tcPr>
            <w:tcW w:w="718" w:type="dxa"/>
            <w:tcBorders>
              <w:top w:val="single" w:color="auto" w:sz="4" w:space="0"/>
              <w:left w:val="nil"/>
              <w:bottom w:val="single" w:color="auto" w:sz="4" w:space="0"/>
              <w:right w:val="single" w:color="auto" w:sz="4" w:space="0"/>
            </w:tcBorders>
            <w:vAlign w:val="center"/>
          </w:tcPr>
          <w:p w14:paraId="3B920205">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经济效</w:t>
            </w:r>
          </w:p>
          <w:p w14:paraId="32E40FCC">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益指标</w:t>
            </w:r>
          </w:p>
        </w:tc>
        <w:tc>
          <w:tcPr>
            <w:tcW w:w="772" w:type="dxa"/>
            <w:gridSpan w:val="2"/>
            <w:tcBorders>
              <w:top w:val="single" w:color="auto" w:sz="4" w:space="0"/>
              <w:left w:val="single" w:color="auto" w:sz="4" w:space="0"/>
              <w:bottom w:val="single" w:color="auto" w:sz="4" w:space="0"/>
              <w:right w:val="single" w:color="auto" w:sz="4" w:space="0"/>
            </w:tcBorders>
            <w:vAlign w:val="center"/>
          </w:tcPr>
          <w:p w14:paraId="64505A93">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建设中部崛起的重要增长极</w:t>
            </w:r>
          </w:p>
        </w:tc>
        <w:tc>
          <w:tcPr>
            <w:tcW w:w="2014" w:type="dxa"/>
            <w:gridSpan w:val="2"/>
            <w:tcBorders>
              <w:top w:val="single" w:color="auto" w:sz="4" w:space="0"/>
              <w:left w:val="nil"/>
              <w:bottom w:val="single" w:color="auto" w:sz="4" w:space="0"/>
              <w:right w:val="single" w:color="auto" w:sz="4" w:space="0"/>
            </w:tcBorders>
            <w:vAlign w:val="center"/>
          </w:tcPr>
          <w:p w14:paraId="11815ECE">
            <w:pPr>
              <w:widowControl/>
              <w:spacing w:line="240" w:lineRule="exact"/>
              <w:jc w:val="left"/>
              <w:rPr>
                <w:rFonts w:hint="default" w:ascii="Times New Roman" w:hAnsi="Times New Roman" w:eastAsia="仿宋_GB2312" w:cs="Times New Roman"/>
                <w:color w:val="000000"/>
                <w:kern w:val="0"/>
                <w:highlight w:val="none"/>
                <w:lang w:eastAsia="zh-CN"/>
              </w:rPr>
            </w:pPr>
            <w:r>
              <w:rPr>
                <w:rFonts w:hint="default" w:ascii="Times New Roman" w:hAnsi="Times New Roman" w:eastAsia="仿宋_GB2312" w:cs="Times New Roman"/>
                <w:color w:val="000000"/>
                <w:kern w:val="0"/>
                <w:highlight w:val="none"/>
              </w:rPr>
              <w:t>积极推动长株潭一体化建设。</w:t>
            </w:r>
            <w:r>
              <w:rPr>
                <w:rFonts w:hint="default" w:ascii="Times New Roman" w:hAnsi="Times New Roman" w:eastAsia="仿宋_GB2312" w:cs="Times New Roman"/>
                <w:color w:val="000000"/>
                <w:kern w:val="0"/>
                <w:highlight w:val="none"/>
                <w:lang w:eastAsia="zh-CN"/>
              </w:rPr>
              <w:t>推进建设</w:t>
            </w:r>
            <w:r>
              <w:rPr>
                <w:rFonts w:hint="default" w:ascii="Times New Roman" w:hAnsi="Times New Roman" w:eastAsia="仿宋_GB2312" w:cs="Times New Roman"/>
                <w:color w:val="000000"/>
                <w:kern w:val="0"/>
                <w:highlight w:val="none"/>
              </w:rPr>
              <w:t>全省新型工业化、新型城市化和新农村建设的引领区</w:t>
            </w:r>
            <w:r>
              <w:rPr>
                <w:rFonts w:hint="default" w:ascii="Times New Roman" w:hAnsi="Times New Roman" w:eastAsia="仿宋_GB2312" w:cs="Times New Roman"/>
                <w:color w:val="000000"/>
                <w:kern w:val="0"/>
                <w:highlight w:val="none"/>
                <w:lang w:eastAsia="zh-CN"/>
              </w:rPr>
              <w:t>。</w:t>
            </w:r>
          </w:p>
        </w:tc>
        <w:tc>
          <w:tcPr>
            <w:tcW w:w="2144" w:type="dxa"/>
            <w:gridSpan w:val="3"/>
            <w:tcBorders>
              <w:top w:val="single" w:color="auto" w:sz="4" w:space="0"/>
              <w:left w:val="nil"/>
              <w:bottom w:val="single" w:color="auto" w:sz="4" w:space="0"/>
              <w:right w:val="single" w:color="auto" w:sz="4" w:space="0"/>
            </w:tcBorders>
            <w:vAlign w:val="center"/>
          </w:tcPr>
          <w:p w14:paraId="0B9D561E">
            <w:pPr>
              <w:widowControl/>
              <w:jc w:val="left"/>
              <w:rPr>
                <w:rFonts w:hint="default" w:ascii="Times New Roman" w:hAnsi="Times New Roman" w:eastAsia="仿宋_GB2312" w:cs="Times New Roman"/>
                <w:color w:val="000000"/>
                <w:kern w:val="0"/>
                <w:highlight w:val="none"/>
                <w:lang w:eastAsia="zh-CN"/>
              </w:rPr>
            </w:pPr>
            <w:r>
              <w:rPr>
                <w:rFonts w:hint="default" w:ascii="Times New Roman" w:hAnsi="Times New Roman" w:eastAsia="仿宋_GB2312" w:cs="Times New Roman"/>
                <w:color w:val="000000"/>
                <w:kern w:val="0"/>
                <w:highlight w:val="none"/>
                <w:lang w:eastAsia="zh-CN"/>
              </w:rPr>
              <w:t>开展顶层设计，加快基础设施建设，推进产业协作发展，持续推进自主创新示范区建设，加大改革开放力度，加强生态环境保护，促进基本公共服务共享。</w:t>
            </w:r>
          </w:p>
        </w:tc>
        <w:tc>
          <w:tcPr>
            <w:tcW w:w="600" w:type="dxa"/>
            <w:tcBorders>
              <w:top w:val="single" w:color="auto" w:sz="4" w:space="0"/>
              <w:left w:val="nil"/>
              <w:bottom w:val="single" w:color="auto" w:sz="4" w:space="0"/>
              <w:right w:val="single" w:color="auto" w:sz="4" w:space="0"/>
            </w:tcBorders>
            <w:vAlign w:val="center"/>
          </w:tcPr>
          <w:p w14:paraId="16D68371">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470" w:type="dxa"/>
            <w:gridSpan w:val="2"/>
            <w:tcBorders>
              <w:top w:val="single" w:color="auto" w:sz="4" w:space="0"/>
              <w:left w:val="nil"/>
              <w:bottom w:val="single" w:color="auto" w:sz="4" w:space="0"/>
              <w:right w:val="single" w:color="auto" w:sz="4" w:space="0"/>
            </w:tcBorders>
            <w:vAlign w:val="center"/>
          </w:tcPr>
          <w:p w14:paraId="7ACDF3AE">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1115" w:type="dxa"/>
            <w:tcBorders>
              <w:top w:val="single" w:color="auto" w:sz="4" w:space="0"/>
              <w:left w:val="nil"/>
              <w:bottom w:val="single" w:color="auto" w:sz="4" w:space="0"/>
              <w:right w:val="single" w:color="auto" w:sz="4" w:space="0"/>
            </w:tcBorders>
            <w:vAlign w:val="center"/>
          </w:tcPr>
          <w:p w14:paraId="719E8CDA">
            <w:pPr>
              <w:widowControl/>
              <w:spacing w:line="240" w:lineRule="exact"/>
              <w:jc w:val="left"/>
              <w:rPr>
                <w:rFonts w:hint="default" w:ascii="Times New Roman" w:hAnsi="Times New Roman" w:eastAsia="仿宋_GB2312" w:cs="Times New Roman"/>
                <w:color w:val="000000"/>
                <w:kern w:val="0"/>
              </w:rPr>
            </w:pPr>
          </w:p>
        </w:tc>
      </w:tr>
      <w:tr w14:paraId="3D8CF608">
        <w:tblPrEx>
          <w:tblCellMar>
            <w:top w:w="0" w:type="dxa"/>
            <w:left w:w="108" w:type="dxa"/>
            <w:bottom w:w="0" w:type="dxa"/>
            <w:right w:w="108" w:type="dxa"/>
          </w:tblCellMar>
        </w:tblPrEx>
        <w:trPr>
          <w:trHeight w:val="247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EBE0535">
            <w:pPr>
              <w:spacing w:line="240" w:lineRule="exact"/>
              <w:jc w:val="left"/>
              <w:rPr>
                <w:rFonts w:hint="default"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14:paraId="2CE8FF63">
            <w:pPr>
              <w:spacing w:line="240" w:lineRule="exact"/>
              <w:jc w:val="left"/>
              <w:rPr>
                <w:rFonts w:hint="default" w:ascii="Times New Roman" w:hAnsi="Times New Roman" w:eastAsia="仿宋_GB2312" w:cs="Times New Roman"/>
                <w:color w:val="000000"/>
                <w:kern w:val="0"/>
              </w:rPr>
            </w:pPr>
          </w:p>
        </w:tc>
        <w:tc>
          <w:tcPr>
            <w:tcW w:w="718" w:type="dxa"/>
            <w:tcBorders>
              <w:top w:val="single" w:color="auto" w:sz="4" w:space="0"/>
              <w:left w:val="nil"/>
              <w:bottom w:val="single" w:color="auto" w:sz="4" w:space="0"/>
              <w:right w:val="single" w:color="auto" w:sz="4" w:space="0"/>
            </w:tcBorders>
            <w:vAlign w:val="center"/>
          </w:tcPr>
          <w:p w14:paraId="72E1F0DC">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社会效</w:t>
            </w:r>
          </w:p>
          <w:p w14:paraId="69DCEC35">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益指标</w:t>
            </w:r>
          </w:p>
        </w:tc>
        <w:tc>
          <w:tcPr>
            <w:tcW w:w="772" w:type="dxa"/>
            <w:gridSpan w:val="2"/>
            <w:tcBorders>
              <w:top w:val="single" w:color="auto" w:sz="4" w:space="0"/>
              <w:left w:val="nil"/>
              <w:bottom w:val="single" w:color="auto" w:sz="4" w:space="0"/>
              <w:right w:val="single" w:color="auto" w:sz="4" w:space="0"/>
            </w:tcBorders>
            <w:vAlign w:val="center"/>
          </w:tcPr>
          <w:p w14:paraId="71A4631C">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参与长株潭一体化建设</w:t>
            </w:r>
          </w:p>
        </w:tc>
        <w:tc>
          <w:tcPr>
            <w:tcW w:w="2014" w:type="dxa"/>
            <w:gridSpan w:val="2"/>
            <w:tcBorders>
              <w:top w:val="single" w:color="auto" w:sz="4" w:space="0"/>
              <w:left w:val="nil"/>
              <w:bottom w:val="single" w:color="auto" w:sz="4" w:space="0"/>
              <w:right w:val="single" w:color="auto" w:sz="4" w:space="0"/>
            </w:tcBorders>
            <w:vAlign w:val="center"/>
          </w:tcPr>
          <w:p w14:paraId="15971295">
            <w:pPr>
              <w:widowControl/>
              <w:spacing w:line="240" w:lineRule="exact"/>
              <w:jc w:val="left"/>
              <w:rPr>
                <w:rFonts w:hint="default" w:ascii="Times New Roman" w:hAnsi="Times New Roman" w:eastAsia="仿宋_GB2312" w:cs="Times New Roman"/>
                <w:color w:val="000000"/>
                <w:kern w:val="0"/>
                <w:highlight w:val="none"/>
              </w:rPr>
            </w:pPr>
            <w:r>
              <w:rPr>
                <w:rFonts w:hint="default" w:ascii="Times New Roman" w:hAnsi="Times New Roman" w:eastAsia="仿宋_GB2312" w:cs="Times New Roman"/>
                <w:color w:val="000000"/>
                <w:kern w:val="0"/>
                <w:highlight w:val="none"/>
              </w:rPr>
              <w:t>建设具有国际品质的现代化生态型城市群</w:t>
            </w:r>
          </w:p>
        </w:tc>
        <w:tc>
          <w:tcPr>
            <w:tcW w:w="2144" w:type="dxa"/>
            <w:gridSpan w:val="3"/>
            <w:tcBorders>
              <w:top w:val="single" w:color="auto" w:sz="4" w:space="0"/>
              <w:left w:val="nil"/>
              <w:bottom w:val="single" w:color="auto" w:sz="4" w:space="0"/>
              <w:right w:val="single" w:color="auto" w:sz="4" w:space="0"/>
            </w:tcBorders>
            <w:vAlign w:val="center"/>
          </w:tcPr>
          <w:p w14:paraId="32B2B7DF">
            <w:pPr>
              <w:widowControl/>
              <w:spacing w:line="240" w:lineRule="exact"/>
              <w:jc w:val="left"/>
              <w:rPr>
                <w:rFonts w:hint="default" w:ascii="Times New Roman" w:hAnsi="Times New Roman" w:eastAsia="仿宋_GB2312" w:cs="Times New Roman"/>
                <w:color w:val="000000"/>
                <w:kern w:val="0"/>
                <w:highlight w:val="none"/>
              </w:rPr>
            </w:pPr>
            <w:r>
              <w:rPr>
                <w:rFonts w:hint="default" w:ascii="Times New Roman" w:hAnsi="Times New Roman" w:eastAsia="仿宋_GB2312" w:cs="Times New Roman"/>
                <w:color w:val="000000"/>
                <w:kern w:val="0"/>
                <w:highlight w:val="none"/>
                <w:lang w:eastAsia="zh-CN"/>
              </w:rPr>
              <w:t>长株潭获批国家首批产教融合试点城市、国家文化和旅游消费试点城市。中欧班列开行突破1000列，湘粤非铁海联运班列和东盟班列首发开通。2021年，三市进出口总额3364.6亿元，同比增长19.5%。</w:t>
            </w:r>
          </w:p>
        </w:tc>
        <w:tc>
          <w:tcPr>
            <w:tcW w:w="600" w:type="dxa"/>
            <w:tcBorders>
              <w:top w:val="single" w:color="auto" w:sz="4" w:space="0"/>
              <w:left w:val="nil"/>
              <w:bottom w:val="single" w:color="auto" w:sz="4" w:space="0"/>
              <w:right w:val="single" w:color="auto" w:sz="4" w:space="0"/>
            </w:tcBorders>
            <w:vAlign w:val="center"/>
          </w:tcPr>
          <w:p w14:paraId="433D6F76">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470" w:type="dxa"/>
            <w:gridSpan w:val="2"/>
            <w:tcBorders>
              <w:top w:val="single" w:color="auto" w:sz="4" w:space="0"/>
              <w:left w:val="nil"/>
              <w:bottom w:val="single" w:color="auto" w:sz="4" w:space="0"/>
              <w:right w:val="single" w:color="auto" w:sz="4" w:space="0"/>
            </w:tcBorders>
            <w:vAlign w:val="center"/>
          </w:tcPr>
          <w:p w14:paraId="41488EF9">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1115" w:type="dxa"/>
            <w:tcBorders>
              <w:top w:val="single" w:color="auto" w:sz="4" w:space="0"/>
              <w:left w:val="nil"/>
              <w:bottom w:val="single" w:color="auto" w:sz="4" w:space="0"/>
              <w:right w:val="single" w:color="auto" w:sz="4" w:space="0"/>
            </w:tcBorders>
            <w:vAlign w:val="center"/>
          </w:tcPr>
          <w:p w14:paraId="003CF917">
            <w:pPr>
              <w:widowControl/>
              <w:spacing w:line="240" w:lineRule="exact"/>
              <w:jc w:val="left"/>
              <w:rPr>
                <w:rFonts w:hint="default" w:ascii="Times New Roman" w:hAnsi="Times New Roman" w:eastAsia="仿宋_GB2312" w:cs="Times New Roman"/>
                <w:color w:val="000000"/>
                <w:kern w:val="0"/>
              </w:rPr>
            </w:pPr>
          </w:p>
        </w:tc>
      </w:tr>
      <w:tr w14:paraId="6F3044CD">
        <w:tblPrEx>
          <w:tblCellMar>
            <w:top w:w="0" w:type="dxa"/>
            <w:left w:w="108" w:type="dxa"/>
            <w:bottom w:w="0" w:type="dxa"/>
            <w:right w:w="108" w:type="dxa"/>
          </w:tblCellMar>
        </w:tblPrEx>
        <w:trPr>
          <w:trHeight w:val="96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F5ED927">
            <w:pPr>
              <w:spacing w:line="240" w:lineRule="exact"/>
              <w:jc w:val="left"/>
              <w:rPr>
                <w:rFonts w:hint="default"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14:paraId="00BD72A4">
            <w:pPr>
              <w:spacing w:line="240" w:lineRule="exact"/>
              <w:jc w:val="left"/>
              <w:rPr>
                <w:rFonts w:hint="default" w:ascii="Times New Roman" w:hAnsi="Times New Roman" w:eastAsia="仿宋_GB2312" w:cs="Times New Roman"/>
                <w:color w:val="000000"/>
                <w:kern w:val="0"/>
              </w:rPr>
            </w:pPr>
          </w:p>
        </w:tc>
        <w:tc>
          <w:tcPr>
            <w:tcW w:w="718" w:type="dxa"/>
            <w:tcBorders>
              <w:top w:val="single" w:color="auto" w:sz="4" w:space="0"/>
              <w:left w:val="nil"/>
              <w:right w:val="single" w:color="auto" w:sz="4" w:space="0"/>
            </w:tcBorders>
            <w:vAlign w:val="center"/>
          </w:tcPr>
          <w:p w14:paraId="78CF7685">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生态效</w:t>
            </w:r>
          </w:p>
          <w:p w14:paraId="1F141189">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益指标</w:t>
            </w:r>
          </w:p>
        </w:tc>
        <w:tc>
          <w:tcPr>
            <w:tcW w:w="772" w:type="dxa"/>
            <w:gridSpan w:val="2"/>
            <w:tcBorders>
              <w:top w:val="single" w:color="auto" w:sz="4" w:space="0"/>
              <w:left w:val="nil"/>
              <w:right w:val="single" w:color="auto" w:sz="4" w:space="0"/>
            </w:tcBorders>
            <w:vAlign w:val="center"/>
          </w:tcPr>
          <w:p w14:paraId="48678ADD">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推动湖湘绿色发展</w:t>
            </w:r>
          </w:p>
        </w:tc>
        <w:tc>
          <w:tcPr>
            <w:tcW w:w="2014" w:type="dxa"/>
            <w:gridSpan w:val="2"/>
            <w:vMerge w:val="restart"/>
            <w:tcBorders>
              <w:top w:val="single" w:color="auto" w:sz="4" w:space="0"/>
              <w:left w:val="nil"/>
              <w:right w:val="single" w:color="auto" w:sz="4" w:space="0"/>
            </w:tcBorders>
            <w:vAlign w:val="center"/>
          </w:tcPr>
          <w:p w14:paraId="6AED7223">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highlight w:val="none"/>
              </w:rPr>
              <w:t>落实长株潭生态绿心保护</w:t>
            </w:r>
          </w:p>
        </w:tc>
        <w:tc>
          <w:tcPr>
            <w:tcW w:w="2144" w:type="dxa"/>
            <w:gridSpan w:val="3"/>
            <w:tcBorders>
              <w:top w:val="single" w:color="auto" w:sz="4" w:space="0"/>
              <w:left w:val="nil"/>
              <w:right w:val="single" w:color="auto" w:sz="4" w:space="0"/>
            </w:tcBorders>
            <w:vAlign w:val="center"/>
          </w:tcPr>
          <w:p w14:paraId="0810ADFA">
            <w:pPr>
              <w:widowControl/>
              <w:jc w:val="left"/>
              <w:rPr>
                <w:rFonts w:hint="default" w:ascii="Times New Roman" w:hAnsi="Times New Roman" w:eastAsia="仿宋_GB2312" w:cs="Times New Roman"/>
                <w:color w:val="000000"/>
                <w:kern w:val="0"/>
                <w:highlight w:val="yellow"/>
              </w:rPr>
            </w:pPr>
            <w:r>
              <w:rPr>
                <w:rFonts w:hint="default" w:ascii="Times New Roman" w:hAnsi="Times New Roman" w:eastAsia="仿宋_GB2312" w:cs="Times New Roman"/>
                <w:color w:val="000000"/>
                <w:kern w:val="0"/>
                <w:highlight w:val="none"/>
              </w:rPr>
              <w:t>推进绿心保护发展，面向全球征集绿心中央公园总体城市设计方案，启动长沙奥体中心、湖南花卉园艺博览园项目选址等前期工作。长沙县、韶山市成功创建国家生态文明建设示范区，浏阳市成功创建国家“绿水青山就是金山银山”实践基地。</w:t>
            </w:r>
          </w:p>
        </w:tc>
        <w:tc>
          <w:tcPr>
            <w:tcW w:w="600" w:type="dxa"/>
            <w:tcBorders>
              <w:top w:val="single" w:color="auto" w:sz="4" w:space="0"/>
              <w:left w:val="nil"/>
              <w:right w:val="single" w:color="auto" w:sz="4" w:space="0"/>
            </w:tcBorders>
            <w:vAlign w:val="center"/>
          </w:tcPr>
          <w:p w14:paraId="3059F2AF">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470" w:type="dxa"/>
            <w:gridSpan w:val="2"/>
            <w:tcBorders>
              <w:top w:val="single" w:color="auto" w:sz="4" w:space="0"/>
              <w:left w:val="nil"/>
              <w:right w:val="single" w:color="auto" w:sz="4" w:space="0"/>
            </w:tcBorders>
            <w:vAlign w:val="center"/>
          </w:tcPr>
          <w:p w14:paraId="13AF5425">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1115" w:type="dxa"/>
            <w:tcBorders>
              <w:top w:val="nil"/>
              <w:left w:val="nil"/>
              <w:bottom w:val="single" w:color="auto" w:sz="4" w:space="0"/>
              <w:right w:val="single" w:color="auto" w:sz="4" w:space="0"/>
            </w:tcBorders>
            <w:vAlign w:val="center"/>
          </w:tcPr>
          <w:p w14:paraId="04D2EEB4">
            <w:pPr>
              <w:widowControl/>
              <w:spacing w:line="240" w:lineRule="exact"/>
              <w:jc w:val="left"/>
              <w:rPr>
                <w:rFonts w:hint="default" w:ascii="Times New Roman" w:hAnsi="Times New Roman" w:eastAsia="仿宋_GB2312" w:cs="Times New Roman"/>
                <w:color w:val="000000"/>
                <w:kern w:val="0"/>
              </w:rPr>
            </w:pPr>
          </w:p>
        </w:tc>
      </w:tr>
      <w:tr w14:paraId="243AA3C1">
        <w:tblPrEx>
          <w:tblCellMar>
            <w:top w:w="0" w:type="dxa"/>
            <w:left w:w="108" w:type="dxa"/>
            <w:bottom w:w="0" w:type="dxa"/>
            <w:right w:w="108" w:type="dxa"/>
          </w:tblCellMar>
        </w:tblPrEx>
        <w:trPr>
          <w:trHeight w:val="1040" w:hRule="atLeast"/>
          <w:jc w:val="center"/>
        </w:trPr>
        <w:tc>
          <w:tcPr>
            <w:tcW w:w="1080" w:type="dxa"/>
            <w:vMerge w:val="continue"/>
            <w:tcBorders>
              <w:top w:val="single" w:color="auto" w:sz="4" w:space="0"/>
              <w:left w:val="single" w:color="auto" w:sz="4" w:space="0"/>
              <w:bottom w:val="single" w:color="FFFFFF" w:sz="4" w:space="0"/>
              <w:right w:val="single" w:color="auto" w:sz="4" w:space="0"/>
            </w:tcBorders>
            <w:vAlign w:val="center"/>
          </w:tcPr>
          <w:p w14:paraId="0A0D27A3">
            <w:pPr>
              <w:widowControl/>
              <w:spacing w:line="240" w:lineRule="exact"/>
              <w:jc w:val="center"/>
              <w:rPr>
                <w:rFonts w:hint="default"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14:paraId="486BF2AD">
            <w:pPr>
              <w:widowControl/>
              <w:spacing w:line="240" w:lineRule="exact"/>
              <w:jc w:val="left"/>
              <w:rPr>
                <w:rFonts w:hint="default" w:ascii="Times New Roman" w:hAnsi="Times New Roman" w:eastAsia="仿宋_GB2312" w:cs="Times New Roman"/>
                <w:color w:val="000000"/>
                <w:kern w:val="0"/>
              </w:rPr>
            </w:pPr>
          </w:p>
        </w:tc>
        <w:tc>
          <w:tcPr>
            <w:tcW w:w="718" w:type="dxa"/>
            <w:tcBorders>
              <w:top w:val="single" w:color="auto" w:sz="4" w:space="0"/>
              <w:left w:val="single" w:color="auto" w:sz="4" w:space="0"/>
              <w:bottom w:val="single" w:color="auto" w:sz="4" w:space="0"/>
              <w:right w:val="single" w:color="auto" w:sz="4" w:space="0"/>
            </w:tcBorders>
            <w:vAlign w:val="center"/>
          </w:tcPr>
          <w:p w14:paraId="504A90BE">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可持续影响指标</w:t>
            </w:r>
          </w:p>
        </w:tc>
        <w:tc>
          <w:tcPr>
            <w:tcW w:w="772" w:type="dxa"/>
            <w:gridSpan w:val="2"/>
            <w:tcBorders>
              <w:top w:val="single" w:color="auto" w:sz="4" w:space="0"/>
              <w:left w:val="single" w:color="auto" w:sz="4" w:space="0"/>
              <w:bottom w:val="single" w:color="auto" w:sz="4" w:space="0"/>
              <w:right w:val="single" w:color="auto" w:sz="4" w:space="0"/>
            </w:tcBorders>
            <w:vAlign w:val="center"/>
          </w:tcPr>
          <w:p w14:paraId="43601F61">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探索绿色发展和城市群建设</w:t>
            </w:r>
          </w:p>
        </w:tc>
        <w:tc>
          <w:tcPr>
            <w:tcW w:w="2014" w:type="dxa"/>
            <w:gridSpan w:val="2"/>
            <w:tcBorders>
              <w:top w:val="single" w:color="auto" w:sz="4" w:space="0"/>
              <w:left w:val="single" w:color="auto" w:sz="4" w:space="0"/>
              <w:bottom w:val="single" w:color="auto" w:sz="4" w:space="0"/>
              <w:right w:val="single" w:color="auto" w:sz="4" w:space="0"/>
            </w:tcBorders>
            <w:vAlign w:val="center"/>
          </w:tcPr>
          <w:p w14:paraId="0006F810">
            <w:pPr>
              <w:widowControl/>
              <w:spacing w:line="240" w:lineRule="exact"/>
              <w:jc w:val="left"/>
              <w:rPr>
                <w:rFonts w:hint="default" w:ascii="Times New Roman" w:hAnsi="Times New Roman" w:cs="Times New Roman"/>
                <w:highlight w:val="none"/>
              </w:rPr>
            </w:pPr>
            <w:r>
              <w:rPr>
                <w:rFonts w:hint="default" w:ascii="Times New Roman" w:hAnsi="Times New Roman" w:eastAsia="仿宋_GB2312" w:cs="Times New Roman"/>
                <w:color w:val="000000"/>
                <w:kern w:val="0"/>
                <w:highlight w:val="none"/>
              </w:rPr>
              <w:t>为建设富饶美丽幸福新湖南作出新贡献。</w:t>
            </w:r>
          </w:p>
        </w:tc>
        <w:tc>
          <w:tcPr>
            <w:tcW w:w="2144" w:type="dxa"/>
            <w:gridSpan w:val="3"/>
            <w:tcBorders>
              <w:top w:val="single" w:color="auto" w:sz="4" w:space="0"/>
              <w:left w:val="single" w:color="auto" w:sz="4" w:space="0"/>
              <w:bottom w:val="single" w:color="auto" w:sz="4" w:space="0"/>
              <w:right w:val="single" w:color="auto" w:sz="4" w:space="0"/>
            </w:tcBorders>
            <w:vAlign w:val="center"/>
          </w:tcPr>
          <w:p w14:paraId="5ED86077">
            <w:pPr>
              <w:widowControl/>
              <w:jc w:val="left"/>
              <w:rPr>
                <w:rFonts w:hint="default" w:ascii="Times New Roman" w:hAnsi="Times New Roman" w:eastAsia="仿宋_GB2312" w:cs="Times New Roman"/>
                <w:color w:val="000000"/>
                <w:kern w:val="0"/>
                <w:highlight w:val="none"/>
              </w:rPr>
            </w:pPr>
            <w:r>
              <w:rPr>
                <w:rFonts w:hint="default" w:ascii="Times New Roman" w:hAnsi="Times New Roman" w:eastAsia="仿宋_GB2312" w:cs="Times New Roman"/>
                <w:color w:val="000000"/>
                <w:kern w:val="0"/>
                <w:highlight w:val="none"/>
              </w:rPr>
              <w:t>组织编制了长株潭都市圈发展规划、多层次轨道交通规划，并上报国家发改委待批。</w:t>
            </w:r>
          </w:p>
        </w:tc>
        <w:tc>
          <w:tcPr>
            <w:tcW w:w="600" w:type="dxa"/>
            <w:tcBorders>
              <w:top w:val="single" w:color="auto" w:sz="4" w:space="0"/>
              <w:left w:val="single" w:color="auto" w:sz="4" w:space="0"/>
              <w:bottom w:val="single" w:color="auto" w:sz="4" w:space="0"/>
              <w:right w:val="single" w:color="auto" w:sz="4" w:space="0"/>
            </w:tcBorders>
            <w:vAlign w:val="center"/>
          </w:tcPr>
          <w:p w14:paraId="7C746FD4">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470" w:type="dxa"/>
            <w:gridSpan w:val="2"/>
            <w:tcBorders>
              <w:top w:val="single" w:color="auto" w:sz="4" w:space="0"/>
              <w:left w:val="single" w:color="auto" w:sz="4" w:space="0"/>
              <w:bottom w:val="single" w:color="auto" w:sz="4" w:space="0"/>
              <w:right w:val="single" w:color="auto" w:sz="4" w:space="0"/>
            </w:tcBorders>
            <w:vAlign w:val="center"/>
          </w:tcPr>
          <w:p w14:paraId="7854D45B">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1115" w:type="dxa"/>
            <w:tcBorders>
              <w:top w:val="single" w:color="auto" w:sz="4" w:space="0"/>
              <w:left w:val="single" w:color="auto" w:sz="4" w:space="0"/>
              <w:bottom w:val="single" w:color="auto" w:sz="4" w:space="0"/>
              <w:right w:val="single" w:color="auto" w:sz="4" w:space="0"/>
            </w:tcBorders>
            <w:vAlign w:val="center"/>
          </w:tcPr>
          <w:p w14:paraId="5E9BD21C">
            <w:pPr>
              <w:widowControl/>
              <w:spacing w:line="240" w:lineRule="exact"/>
              <w:jc w:val="left"/>
              <w:rPr>
                <w:rFonts w:hint="default" w:ascii="Times New Roman" w:hAnsi="Times New Roman" w:eastAsia="仿宋_GB2312" w:cs="Times New Roman"/>
                <w:color w:val="000000"/>
                <w:kern w:val="0"/>
              </w:rPr>
            </w:pPr>
          </w:p>
        </w:tc>
      </w:tr>
      <w:tr w14:paraId="76FAA8E0">
        <w:tblPrEx>
          <w:tblCellMar>
            <w:top w:w="0" w:type="dxa"/>
            <w:left w:w="108" w:type="dxa"/>
            <w:bottom w:w="0" w:type="dxa"/>
            <w:right w:w="108" w:type="dxa"/>
          </w:tblCellMar>
        </w:tblPrEx>
        <w:trPr>
          <w:trHeight w:val="290" w:hRule="atLeast"/>
          <w:jc w:val="center"/>
        </w:trPr>
        <w:tc>
          <w:tcPr>
            <w:tcW w:w="1080" w:type="dxa"/>
            <w:tcBorders>
              <w:top w:val="single" w:color="FFFFFF" w:sz="4" w:space="0"/>
              <w:left w:val="single" w:color="auto" w:sz="4" w:space="0"/>
              <w:bottom w:val="single" w:color="auto" w:sz="4" w:space="0"/>
              <w:right w:val="single" w:color="auto" w:sz="4" w:space="0"/>
            </w:tcBorders>
            <w:vAlign w:val="center"/>
          </w:tcPr>
          <w:p w14:paraId="1D148BA0">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绩</w:t>
            </w:r>
          </w:p>
          <w:p w14:paraId="75F6DE55">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效</w:t>
            </w:r>
          </w:p>
          <w:p w14:paraId="69C29A83">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指</w:t>
            </w:r>
          </w:p>
          <w:p w14:paraId="1658C8D6">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标</w:t>
            </w:r>
          </w:p>
        </w:tc>
        <w:tc>
          <w:tcPr>
            <w:tcW w:w="1080" w:type="dxa"/>
            <w:tcBorders>
              <w:top w:val="single" w:color="auto" w:sz="4" w:space="0"/>
              <w:left w:val="nil"/>
              <w:bottom w:val="single" w:color="auto" w:sz="4" w:space="0"/>
              <w:right w:val="single" w:color="auto" w:sz="4" w:space="0"/>
            </w:tcBorders>
            <w:vAlign w:val="center"/>
          </w:tcPr>
          <w:p w14:paraId="09211889">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满意度</w:t>
            </w:r>
          </w:p>
          <w:p w14:paraId="121D26AB">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指标</w:t>
            </w:r>
          </w:p>
          <w:p w14:paraId="1C669D85">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（10分）</w:t>
            </w:r>
          </w:p>
        </w:tc>
        <w:tc>
          <w:tcPr>
            <w:tcW w:w="718" w:type="dxa"/>
            <w:tcBorders>
              <w:top w:val="single" w:color="auto" w:sz="4" w:space="0"/>
              <w:left w:val="nil"/>
              <w:bottom w:val="single" w:color="auto" w:sz="4" w:space="0"/>
              <w:right w:val="single" w:color="auto" w:sz="4" w:space="0"/>
            </w:tcBorders>
            <w:vAlign w:val="center"/>
          </w:tcPr>
          <w:p w14:paraId="14419B6F">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服务对象满意度指标</w:t>
            </w:r>
          </w:p>
        </w:tc>
        <w:tc>
          <w:tcPr>
            <w:tcW w:w="772" w:type="dxa"/>
            <w:gridSpan w:val="2"/>
            <w:tcBorders>
              <w:top w:val="single" w:color="auto" w:sz="4" w:space="0"/>
              <w:left w:val="nil"/>
              <w:bottom w:val="single" w:color="auto" w:sz="4" w:space="0"/>
              <w:right w:val="single" w:color="auto" w:sz="4" w:space="0"/>
            </w:tcBorders>
            <w:vAlign w:val="center"/>
          </w:tcPr>
          <w:p w14:paraId="533D4BA1">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社会公众或服务对象满意度</w:t>
            </w:r>
          </w:p>
        </w:tc>
        <w:tc>
          <w:tcPr>
            <w:tcW w:w="2014" w:type="dxa"/>
            <w:gridSpan w:val="2"/>
            <w:tcBorders>
              <w:top w:val="single" w:color="auto" w:sz="4" w:space="0"/>
              <w:left w:val="nil"/>
              <w:bottom w:val="single" w:color="auto" w:sz="4" w:space="0"/>
              <w:right w:val="single" w:color="auto" w:sz="4" w:space="0"/>
            </w:tcBorders>
            <w:vAlign w:val="center"/>
          </w:tcPr>
          <w:p w14:paraId="6B6A5068">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90%（含）以上计10分；</w:t>
            </w:r>
            <w:r>
              <w:rPr>
                <w:rFonts w:hint="default" w:ascii="Times New Roman" w:hAnsi="Times New Roman" w:eastAsia="仿宋_GB2312" w:cs="Times New Roman"/>
                <w:color w:val="000000"/>
                <w:kern w:val="0"/>
              </w:rPr>
              <w:br w:type="textWrapping"/>
            </w:r>
            <w:r>
              <w:rPr>
                <w:rFonts w:hint="default" w:ascii="Times New Roman" w:hAnsi="Times New Roman" w:eastAsia="仿宋_GB2312" w:cs="Times New Roman"/>
                <w:color w:val="000000"/>
                <w:kern w:val="0"/>
              </w:rPr>
              <w:t>80%（含）-90%，计8分；</w:t>
            </w:r>
            <w:r>
              <w:rPr>
                <w:rFonts w:hint="default" w:ascii="Times New Roman" w:hAnsi="Times New Roman" w:eastAsia="仿宋_GB2312" w:cs="Times New Roman"/>
                <w:color w:val="000000"/>
                <w:kern w:val="0"/>
              </w:rPr>
              <w:br w:type="textWrapping"/>
            </w:r>
            <w:r>
              <w:rPr>
                <w:rFonts w:hint="default" w:ascii="Times New Roman" w:hAnsi="Times New Roman" w:eastAsia="仿宋_GB2312" w:cs="Times New Roman"/>
                <w:color w:val="000000"/>
                <w:kern w:val="0"/>
              </w:rPr>
              <w:t>70%（含）-80%，计6分；</w:t>
            </w:r>
            <w:r>
              <w:rPr>
                <w:rFonts w:hint="default" w:ascii="Times New Roman" w:hAnsi="Times New Roman" w:eastAsia="仿宋_GB2312" w:cs="Times New Roman"/>
                <w:color w:val="000000"/>
                <w:kern w:val="0"/>
              </w:rPr>
              <w:br w:type="textWrapping"/>
            </w:r>
            <w:r>
              <w:rPr>
                <w:rFonts w:hint="default" w:ascii="Times New Roman" w:hAnsi="Times New Roman" w:eastAsia="仿宋_GB2312" w:cs="Times New Roman"/>
                <w:color w:val="000000"/>
                <w:kern w:val="0"/>
              </w:rPr>
              <w:t>低于70%计0分。</w:t>
            </w:r>
          </w:p>
        </w:tc>
        <w:tc>
          <w:tcPr>
            <w:tcW w:w="2144" w:type="dxa"/>
            <w:gridSpan w:val="3"/>
            <w:tcBorders>
              <w:top w:val="single" w:color="auto" w:sz="4" w:space="0"/>
              <w:left w:val="nil"/>
              <w:bottom w:val="single" w:color="auto" w:sz="4" w:space="0"/>
              <w:right w:val="single" w:color="auto" w:sz="4" w:space="0"/>
            </w:tcBorders>
            <w:vAlign w:val="center"/>
          </w:tcPr>
          <w:p w14:paraId="61C62E9C">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90%</w:t>
            </w:r>
          </w:p>
        </w:tc>
        <w:tc>
          <w:tcPr>
            <w:tcW w:w="600" w:type="dxa"/>
            <w:tcBorders>
              <w:top w:val="single" w:color="auto" w:sz="4" w:space="0"/>
              <w:left w:val="nil"/>
              <w:bottom w:val="single" w:color="auto" w:sz="4" w:space="0"/>
              <w:right w:val="single" w:color="auto" w:sz="4" w:space="0"/>
            </w:tcBorders>
            <w:vAlign w:val="center"/>
          </w:tcPr>
          <w:p w14:paraId="323C0347">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470" w:type="dxa"/>
            <w:gridSpan w:val="2"/>
            <w:tcBorders>
              <w:top w:val="single" w:color="auto" w:sz="4" w:space="0"/>
              <w:left w:val="nil"/>
              <w:bottom w:val="single" w:color="auto" w:sz="4" w:space="0"/>
              <w:right w:val="single" w:color="auto" w:sz="4" w:space="0"/>
            </w:tcBorders>
            <w:vAlign w:val="center"/>
          </w:tcPr>
          <w:p w14:paraId="76E56368">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1115" w:type="dxa"/>
            <w:tcBorders>
              <w:top w:val="single" w:color="auto" w:sz="4" w:space="0"/>
              <w:left w:val="nil"/>
              <w:bottom w:val="single" w:color="auto" w:sz="4" w:space="0"/>
              <w:right w:val="single" w:color="auto" w:sz="4" w:space="0"/>
            </w:tcBorders>
            <w:vAlign w:val="center"/>
          </w:tcPr>
          <w:p w14:paraId="2A3E3F1B">
            <w:pPr>
              <w:widowControl/>
              <w:spacing w:line="240" w:lineRule="exact"/>
              <w:jc w:val="left"/>
              <w:rPr>
                <w:rFonts w:hint="default" w:ascii="Times New Roman" w:hAnsi="Times New Roman" w:eastAsia="仿宋_GB2312" w:cs="Times New Roman"/>
                <w:color w:val="000000"/>
                <w:kern w:val="0"/>
              </w:rPr>
            </w:pPr>
          </w:p>
        </w:tc>
      </w:tr>
      <w:tr w14:paraId="7BD9C94E">
        <w:tblPrEx>
          <w:tblCellMar>
            <w:top w:w="0" w:type="dxa"/>
            <w:left w:w="108" w:type="dxa"/>
            <w:bottom w:w="0" w:type="dxa"/>
            <w:right w:w="108" w:type="dxa"/>
          </w:tblCellMar>
        </w:tblPrEx>
        <w:trPr>
          <w:trHeight w:val="270" w:hRule="atLeast"/>
          <w:jc w:val="center"/>
        </w:trPr>
        <w:tc>
          <w:tcPr>
            <w:tcW w:w="7808" w:type="dxa"/>
            <w:gridSpan w:val="10"/>
            <w:tcBorders>
              <w:top w:val="single" w:color="auto" w:sz="4" w:space="0"/>
              <w:left w:val="single" w:color="auto" w:sz="4" w:space="0"/>
              <w:bottom w:val="single" w:color="auto" w:sz="4" w:space="0"/>
              <w:right w:val="single" w:color="000000" w:sz="4" w:space="0"/>
            </w:tcBorders>
            <w:vAlign w:val="center"/>
          </w:tcPr>
          <w:p w14:paraId="489AFC44">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总分</w:t>
            </w:r>
          </w:p>
        </w:tc>
        <w:tc>
          <w:tcPr>
            <w:tcW w:w="600" w:type="dxa"/>
            <w:tcBorders>
              <w:top w:val="single" w:color="auto" w:sz="4" w:space="0"/>
              <w:left w:val="nil"/>
              <w:bottom w:val="single" w:color="auto" w:sz="4" w:space="0"/>
              <w:right w:val="single" w:color="auto" w:sz="4" w:space="0"/>
            </w:tcBorders>
            <w:vAlign w:val="center"/>
          </w:tcPr>
          <w:p w14:paraId="5F8BC780">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100</w:t>
            </w:r>
          </w:p>
        </w:tc>
        <w:tc>
          <w:tcPr>
            <w:tcW w:w="470" w:type="dxa"/>
            <w:gridSpan w:val="2"/>
            <w:tcBorders>
              <w:top w:val="single" w:color="auto" w:sz="4" w:space="0"/>
              <w:left w:val="nil"/>
              <w:bottom w:val="single" w:color="auto" w:sz="4" w:space="0"/>
              <w:right w:val="single" w:color="auto" w:sz="4" w:space="0"/>
            </w:tcBorders>
            <w:vAlign w:val="center"/>
          </w:tcPr>
          <w:p w14:paraId="2BBCA57E">
            <w:pPr>
              <w:widowControl/>
              <w:spacing w:line="240" w:lineRule="exact"/>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99</w:t>
            </w:r>
          </w:p>
        </w:tc>
        <w:tc>
          <w:tcPr>
            <w:tcW w:w="1115" w:type="dxa"/>
            <w:tcBorders>
              <w:top w:val="single" w:color="auto" w:sz="4" w:space="0"/>
              <w:left w:val="nil"/>
              <w:bottom w:val="single" w:color="auto" w:sz="4" w:space="0"/>
              <w:right w:val="single" w:color="auto" w:sz="4" w:space="0"/>
            </w:tcBorders>
            <w:vAlign w:val="center"/>
          </w:tcPr>
          <w:p w14:paraId="2F2C904B">
            <w:pPr>
              <w:widowControl/>
              <w:spacing w:line="240" w:lineRule="exact"/>
              <w:jc w:val="left"/>
              <w:rPr>
                <w:rFonts w:hint="default" w:ascii="Times New Roman" w:hAnsi="Times New Roman" w:eastAsia="仿宋_GB2312" w:cs="Times New Roman"/>
                <w:color w:val="000000"/>
                <w:kern w:val="0"/>
              </w:rPr>
            </w:pPr>
          </w:p>
        </w:tc>
      </w:tr>
    </w:tbl>
    <w:p w14:paraId="4F86B686">
      <w:pPr>
        <w:widowControl/>
        <w:spacing w:line="400" w:lineRule="exact"/>
        <w:jc w:val="left"/>
        <w:rPr>
          <w:rFonts w:hint="default" w:ascii="Times New Roman" w:hAnsi="Times New Roman" w:eastAsia="黑体" w:cs="Times New Roman"/>
          <w:sz w:val="32"/>
          <w:szCs w:val="32"/>
          <w:highlight w:val="none"/>
        </w:rPr>
      </w:pPr>
      <w:r>
        <w:rPr>
          <w:rFonts w:hint="default" w:ascii="Times New Roman" w:hAnsi="Times New Roman" w:eastAsia="仿宋_GB2312" w:cs="Times New Roman"/>
          <w:kern w:val="0"/>
        </w:rPr>
        <w:t>填表人：彭紫叶 填报日期：202</w:t>
      </w:r>
      <w:r>
        <w:rPr>
          <w:rFonts w:hint="default" w:ascii="Times New Roman" w:hAnsi="Times New Roman" w:eastAsia="仿宋_GB2312" w:cs="Times New Roman"/>
          <w:kern w:val="0"/>
          <w:lang w:val="en-US" w:eastAsia="zh-CN"/>
        </w:rPr>
        <w:t>2</w:t>
      </w:r>
      <w:r>
        <w:rPr>
          <w:rFonts w:hint="default" w:ascii="Times New Roman" w:hAnsi="Times New Roman" w:eastAsia="仿宋_GB2312" w:cs="Times New Roman"/>
          <w:kern w:val="0"/>
        </w:rPr>
        <w:t>年5月2</w:t>
      </w:r>
      <w:r>
        <w:rPr>
          <w:rFonts w:hint="default" w:ascii="Times New Roman" w:hAnsi="Times New Roman" w:eastAsia="仿宋_GB2312" w:cs="Times New Roman"/>
          <w:kern w:val="0"/>
          <w:lang w:val="en-US" w:eastAsia="zh-CN"/>
        </w:rPr>
        <w:t>7</w:t>
      </w:r>
      <w:r>
        <w:rPr>
          <w:rFonts w:hint="default" w:ascii="Times New Roman" w:hAnsi="Times New Roman" w:eastAsia="仿宋_GB2312" w:cs="Times New Roman"/>
          <w:kern w:val="0"/>
        </w:rPr>
        <w:t>日 联系电话：85063995 单位负责人签字：</w:t>
      </w:r>
      <w:r>
        <w:rPr>
          <w:rFonts w:hint="default" w:ascii="Times New Roman" w:hAnsi="Times New Roman" w:eastAsia="仿宋_GB2312" w:cs="Times New Roman"/>
          <w:kern w:val="0"/>
        </w:rPr>
        <w:br w:type="page"/>
      </w:r>
      <w:r>
        <w:rPr>
          <w:rFonts w:hint="default" w:ascii="Times New Roman" w:hAnsi="Times New Roman" w:eastAsia="黑体" w:cs="Times New Roman"/>
          <w:sz w:val="32"/>
          <w:szCs w:val="32"/>
          <w:highlight w:val="none"/>
        </w:rPr>
        <w:t>附件3-1</w:t>
      </w:r>
    </w:p>
    <w:p w14:paraId="4A49DD9F">
      <w:pPr>
        <w:widowControl/>
        <w:spacing w:line="460" w:lineRule="exact"/>
        <w:jc w:val="center"/>
        <w:rPr>
          <w:rFonts w:hint="default" w:ascii="Times New Roman" w:hAnsi="Times New Roman" w:eastAsia="方正小标宋_GBK" w:cs="Times New Roman"/>
          <w:color w:val="000000"/>
          <w:kern w:val="0"/>
          <w:sz w:val="36"/>
          <w:szCs w:val="36"/>
        </w:rPr>
      </w:pPr>
      <w:r>
        <w:rPr>
          <w:rFonts w:hint="default" w:ascii="Times New Roman" w:hAnsi="Times New Roman" w:eastAsia="方正小标宋_GBK" w:cs="Times New Roman"/>
          <w:color w:val="000000"/>
          <w:kern w:val="0"/>
          <w:sz w:val="36"/>
          <w:szCs w:val="36"/>
        </w:rPr>
        <w:t>202</w:t>
      </w:r>
      <w:r>
        <w:rPr>
          <w:rFonts w:hint="default" w:ascii="Times New Roman" w:hAnsi="Times New Roman" w:eastAsia="方正小标宋_GBK" w:cs="Times New Roman"/>
          <w:color w:val="000000"/>
          <w:kern w:val="0"/>
          <w:sz w:val="36"/>
          <w:szCs w:val="36"/>
          <w:lang w:val="en-US" w:eastAsia="zh-CN"/>
        </w:rPr>
        <w:t>1</w:t>
      </w:r>
      <w:r>
        <w:rPr>
          <w:rFonts w:hint="default" w:ascii="Times New Roman" w:hAnsi="Times New Roman" w:eastAsia="方正小标宋_GBK" w:cs="Times New Roman"/>
          <w:color w:val="000000"/>
          <w:kern w:val="0"/>
          <w:sz w:val="36"/>
          <w:szCs w:val="36"/>
        </w:rPr>
        <w:t>年度项目支出绩效自评表</w:t>
      </w:r>
    </w:p>
    <w:tbl>
      <w:tblPr>
        <w:tblStyle w:val="7"/>
        <w:tblW w:w="9851" w:type="dxa"/>
        <w:jc w:val="center"/>
        <w:tblLayout w:type="fixed"/>
        <w:tblCellMar>
          <w:top w:w="0" w:type="dxa"/>
          <w:left w:w="108" w:type="dxa"/>
          <w:bottom w:w="0" w:type="dxa"/>
          <w:right w:w="108" w:type="dxa"/>
        </w:tblCellMar>
      </w:tblPr>
      <w:tblGrid>
        <w:gridCol w:w="1080"/>
        <w:gridCol w:w="893"/>
        <w:gridCol w:w="853"/>
        <w:gridCol w:w="414"/>
        <w:gridCol w:w="223"/>
        <w:gridCol w:w="1001"/>
        <w:gridCol w:w="1134"/>
        <w:gridCol w:w="1134"/>
        <w:gridCol w:w="828"/>
        <w:gridCol w:w="178"/>
        <w:gridCol w:w="525"/>
        <w:gridCol w:w="170"/>
        <w:gridCol w:w="310"/>
        <w:gridCol w:w="1108"/>
      </w:tblGrid>
      <w:tr w14:paraId="1281409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14:paraId="1398AD3E">
            <w:pPr>
              <w:widowControl/>
              <w:spacing w:line="26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项目支</w:t>
            </w:r>
          </w:p>
          <w:p w14:paraId="34171A28">
            <w:pPr>
              <w:widowControl/>
              <w:spacing w:line="26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出名称</w:t>
            </w:r>
          </w:p>
        </w:tc>
        <w:tc>
          <w:tcPr>
            <w:tcW w:w="8771" w:type="dxa"/>
            <w:gridSpan w:val="13"/>
            <w:tcBorders>
              <w:top w:val="single" w:color="auto" w:sz="4" w:space="0"/>
              <w:left w:val="nil"/>
              <w:bottom w:val="single" w:color="auto" w:sz="4" w:space="0"/>
              <w:right w:val="single" w:color="auto" w:sz="4" w:space="0"/>
            </w:tcBorders>
            <w:vAlign w:val="center"/>
          </w:tcPr>
          <w:p w14:paraId="7B4A296F">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业务工作经费</w:t>
            </w:r>
          </w:p>
        </w:tc>
      </w:tr>
      <w:tr w14:paraId="784AFA9F">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14:paraId="2D34219C">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主管部门</w:t>
            </w:r>
          </w:p>
        </w:tc>
        <w:tc>
          <w:tcPr>
            <w:tcW w:w="4518" w:type="dxa"/>
            <w:gridSpan w:val="6"/>
            <w:tcBorders>
              <w:top w:val="single" w:color="auto" w:sz="4" w:space="0"/>
              <w:left w:val="nil"/>
              <w:bottom w:val="single" w:color="auto" w:sz="4" w:space="0"/>
              <w:right w:val="single" w:color="auto" w:sz="4" w:space="0"/>
            </w:tcBorders>
            <w:vAlign w:val="center"/>
          </w:tcPr>
          <w:p w14:paraId="334D1318">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湖南省长株潭两型社会建设服务中心</w:t>
            </w:r>
          </w:p>
        </w:tc>
        <w:tc>
          <w:tcPr>
            <w:tcW w:w="1134" w:type="dxa"/>
            <w:tcBorders>
              <w:top w:val="single" w:color="auto" w:sz="4" w:space="0"/>
              <w:left w:val="nil"/>
              <w:bottom w:val="single" w:color="auto" w:sz="4" w:space="0"/>
              <w:right w:val="single" w:color="000000" w:sz="4" w:space="0"/>
            </w:tcBorders>
            <w:vAlign w:val="center"/>
          </w:tcPr>
          <w:p w14:paraId="205103A7">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实施单位</w:t>
            </w:r>
          </w:p>
        </w:tc>
        <w:tc>
          <w:tcPr>
            <w:tcW w:w="3119" w:type="dxa"/>
            <w:gridSpan w:val="6"/>
            <w:tcBorders>
              <w:top w:val="single" w:color="auto" w:sz="4" w:space="0"/>
              <w:left w:val="nil"/>
              <w:bottom w:val="single" w:color="auto" w:sz="4" w:space="0"/>
              <w:right w:val="single" w:color="auto" w:sz="4" w:space="0"/>
            </w:tcBorders>
            <w:vAlign w:val="center"/>
          </w:tcPr>
          <w:p w14:paraId="280B8F4F">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湖南省长株潭两型社会建设服务中心</w:t>
            </w:r>
          </w:p>
        </w:tc>
      </w:tr>
      <w:tr w14:paraId="3D67010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09F9AC6E">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项目资金</w:t>
            </w:r>
            <w:r>
              <w:rPr>
                <w:rFonts w:hint="default" w:ascii="Times New Roman" w:hAnsi="Times New Roman" w:eastAsia="仿宋_GB2312" w:cs="Times New Roman"/>
                <w:color w:val="000000"/>
                <w:kern w:val="0"/>
              </w:rPr>
              <w:br w:type="textWrapping"/>
            </w:r>
            <w:r>
              <w:rPr>
                <w:rFonts w:hint="default" w:ascii="Times New Roman" w:hAnsi="Times New Roman" w:eastAsia="仿宋_GB2312" w:cs="Times New Roman"/>
                <w:color w:val="000000"/>
                <w:kern w:val="0"/>
              </w:rPr>
              <w:t>（万元）</w:t>
            </w:r>
          </w:p>
        </w:tc>
        <w:tc>
          <w:tcPr>
            <w:tcW w:w="2160" w:type="dxa"/>
            <w:gridSpan w:val="3"/>
            <w:tcBorders>
              <w:top w:val="nil"/>
              <w:left w:val="nil"/>
              <w:bottom w:val="single" w:color="auto" w:sz="4" w:space="0"/>
              <w:right w:val="single" w:color="auto" w:sz="4" w:space="0"/>
            </w:tcBorders>
            <w:vAlign w:val="center"/>
          </w:tcPr>
          <w:p w14:paraId="6426C6B8">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1224" w:type="dxa"/>
            <w:gridSpan w:val="2"/>
            <w:tcBorders>
              <w:top w:val="nil"/>
              <w:left w:val="nil"/>
              <w:bottom w:val="single" w:color="auto" w:sz="4" w:space="0"/>
              <w:right w:val="single" w:color="auto" w:sz="4" w:space="0"/>
            </w:tcBorders>
            <w:vAlign w:val="center"/>
          </w:tcPr>
          <w:p w14:paraId="11016C79">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年初</w:t>
            </w:r>
          </w:p>
          <w:p w14:paraId="3251D2E7">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预算数</w:t>
            </w:r>
          </w:p>
        </w:tc>
        <w:tc>
          <w:tcPr>
            <w:tcW w:w="1134" w:type="dxa"/>
            <w:tcBorders>
              <w:top w:val="nil"/>
              <w:left w:val="nil"/>
              <w:bottom w:val="single" w:color="auto" w:sz="4" w:space="0"/>
              <w:right w:val="single" w:color="auto" w:sz="4" w:space="0"/>
            </w:tcBorders>
            <w:vAlign w:val="center"/>
          </w:tcPr>
          <w:p w14:paraId="259ADA77">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全年</w:t>
            </w:r>
          </w:p>
          <w:p w14:paraId="10BAF1BB">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预算数</w:t>
            </w:r>
          </w:p>
        </w:tc>
        <w:tc>
          <w:tcPr>
            <w:tcW w:w="1134" w:type="dxa"/>
            <w:tcBorders>
              <w:top w:val="nil"/>
              <w:left w:val="nil"/>
              <w:bottom w:val="single" w:color="auto" w:sz="4" w:space="0"/>
              <w:right w:val="single" w:color="auto" w:sz="4" w:space="0"/>
            </w:tcBorders>
            <w:vAlign w:val="center"/>
          </w:tcPr>
          <w:p w14:paraId="7150FFD6">
            <w:pPr>
              <w:jc w:val="center"/>
              <w:rPr>
                <w:rFonts w:hint="default" w:ascii="Times New Roman" w:hAnsi="Times New Roman" w:eastAsia="仿宋_GB2312" w:cs="Times New Roman"/>
              </w:rPr>
            </w:pPr>
            <w:r>
              <w:rPr>
                <w:rFonts w:hint="default" w:ascii="Times New Roman" w:hAnsi="Times New Roman" w:eastAsia="仿宋_GB2312" w:cs="Times New Roman"/>
              </w:rPr>
              <w:t>全年</w:t>
            </w:r>
          </w:p>
          <w:p w14:paraId="698EF4CA">
            <w:pPr>
              <w:jc w:val="center"/>
              <w:rPr>
                <w:rFonts w:hint="default" w:ascii="Times New Roman" w:hAnsi="Times New Roman" w:eastAsia="仿宋_GB2312" w:cs="Times New Roman"/>
              </w:rPr>
            </w:pPr>
            <w:r>
              <w:rPr>
                <w:rFonts w:hint="default" w:ascii="Times New Roman" w:hAnsi="Times New Roman" w:eastAsia="仿宋_GB2312" w:cs="Times New Roman"/>
              </w:rPr>
              <w:t>执行数</w:t>
            </w:r>
          </w:p>
        </w:tc>
        <w:tc>
          <w:tcPr>
            <w:tcW w:w="828" w:type="dxa"/>
            <w:tcBorders>
              <w:top w:val="nil"/>
              <w:left w:val="nil"/>
              <w:bottom w:val="single" w:color="auto" w:sz="4" w:space="0"/>
              <w:right w:val="single" w:color="auto" w:sz="4" w:space="0"/>
            </w:tcBorders>
            <w:vAlign w:val="center"/>
          </w:tcPr>
          <w:p w14:paraId="38B81A61">
            <w:pPr>
              <w:jc w:val="center"/>
              <w:rPr>
                <w:rFonts w:hint="default" w:ascii="Times New Roman" w:hAnsi="Times New Roman" w:eastAsia="仿宋_GB2312" w:cs="Times New Roman"/>
              </w:rPr>
            </w:pPr>
            <w:r>
              <w:rPr>
                <w:rFonts w:hint="default" w:ascii="Times New Roman" w:hAnsi="Times New Roman" w:eastAsia="仿宋_GB2312" w:cs="Times New Roman"/>
              </w:rPr>
              <w:t>分值</w:t>
            </w:r>
          </w:p>
        </w:tc>
        <w:tc>
          <w:tcPr>
            <w:tcW w:w="873" w:type="dxa"/>
            <w:gridSpan w:val="3"/>
            <w:tcBorders>
              <w:top w:val="nil"/>
              <w:left w:val="nil"/>
              <w:bottom w:val="single" w:color="auto" w:sz="4" w:space="0"/>
              <w:right w:val="single" w:color="auto" w:sz="4" w:space="0"/>
            </w:tcBorders>
            <w:vAlign w:val="center"/>
          </w:tcPr>
          <w:p w14:paraId="00B80CE9">
            <w:pPr>
              <w:jc w:val="center"/>
              <w:rPr>
                <w:rFonts w:hint="default" w:ascii="Times New Roman" w:hAnsi="Times New Roman" w:eastAsia="仿宋_GB2312" w:cs="Times New Roman"/>
              </w:rPr>
            </w:pPr>
            <w:r>
              <w:rPr>
                <w:rFonts w:hint="default" w:ascii="Times New Roman" w:hAnsi="Times New Roman" w:eastAsia="仿宋_GB2312" w:cs="Times New Roman"/>
              </w:rPr>
              <w:t>执行率</w:t>
            </w:r>
          </w:p>
        </w:tc>
        <w:tc>
          <w:tcPr>
            <w:tcW w:w="1418" w:type="dxa"/>
            <w:gridSpan w:val="2"/>
            <w:tcBorders>
              <w:top w:val="nil"/>
              <w:left w:val="nil"/>
              <w:bottom w:val="single" w:color="auto" w:sz="4" w:space="0"/>
              <w:right w:val="single" w:color="auto" w:sz="4" w:space="0"/>
            </w:tcBorders>
            <w:vAlign w:val="center"/>
          </w:tcPr>
          <w:p w14:paraId="7352B999">
            <w:pPr>
              <w:jc w:val="center"/>
              <w:rPr>
                <w:rFonts w:hint="default" w:ascii="Times New Roman" w:hAnsi="Times New Roman" w:eastAsia="仿宋_GB2312" w:cs="Times New Roman"/>
              </w:rPr>
            </w:pPr>
            <w:r>
              <w:rPr>
                <w:rFonts w:hint="default" w:ascii="Times New Roman" w:hAnsi="Times New Roman" w:eastAsia="仿宋_GB2312" w:cs="Times New Roman"/>
              </w:rPr>
              <w:t>得分</w:t>
            </w:r>
          </w:p>
        </w:tc>
      </w:tr>
      <w:tr w14:paraId="6CD36ED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23063AB2">
            <w:pPr>
              <w:widowControl/>
              <w:jc w:val="left"/>
              <w:rPr>
                <w:rFonts w:hint="default" w:ascii="Times New Roman" w:hAnsi="Times New Roman" w:eastAsia="仿宋_GB2312" w:cs="Times New Roman"/>
                <w:color w:val="000000"/>
                <w:kern w:val="0"/>
              </w:rPr>
            </w:pPr>
          </w:p>
        </w:tc>
        <w:tc>
          <w:tcPr>
            <w:tcW w:w="2160" w:type="dxa"/>
            <w:gridSpan w:val="3"/>
            <w:tcBorders>
              <w:top w:val="nil"/>
              <w:left w:val="nil"/>
              <w:bottom w:val="single" w:color="auto" w:sz="4" w:space="0"/>
              <w:right w:val="single" w:color="auto" w:sz="4" w:space="0"/>
            </w:tcBorders>
            <w:vAlign w:val="center"/>
          </w:tcPr>
          <w:p w14:paraId="7BEA63B9">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年度资金总额　</w:t>
            </w:r>
          </w:p>
        </w:tc>
        <w:tc>
          <w:tcPr>
            <w:tcW w:w="1224" w:type="dxa"/>
            <w:gridSpan w:val="2"/>
            <w:tcBorders>
              <w:top w:val="nil"/>
              <w:left w:val="nil"/>
              <w:bottom w:val="single" w:color="auto" w:sz="4" w:space="0"/>
              <w:right w:val="single" w:color="auto" w:sz="4" w:space="0"/>
            </w:tcBorders>
            <w:vAlign w:val="center"/>
          </w:tcPr>
          <w:p w14:paraId="60A02C8E">
            <w:pPr>
              <w:widowControl/>
              <w:jc w:val="left"/>
              <w:rPr>
                <w:rFonts w:hint="default" w:ascii="Times New Roman" w:hAnsi="Times New Roman" w:eastAsia="仿宋_GB2312" w:cs="Times New Roman"/>
                <w:color w:val="000000"/>
                <w:kern w:val="0"/>
                <w:lang w:val="en-US" w:eastAsia="zh-CN"/>
              </w:rPr>
            </w:pPr>
            <w:r>
              <w:rPr>
                <w:rFonts w:hint="default" w:ascii="Times New Roman" w:hAnsi="Times New Roman" w:eastAsia="仿宋_GB2312" w:cs="Times New Roman"/>
                <w:color w:val="000000"/>
                <w:kern w:val="0"/>
              </w:rPr>
              <w:t>142.54</w:t>
            </w:r>
          </w:p>
        </w:tc>
        <w:tc>
          <w:tcPr>
            <w:tcW w:w="1134" w:type="dxa"/>
            <w:tcBorders>
              <w:top w:val="nil"/>
              <w:left w:val="nil"/>
              <w:bottom w:val="single" w:color="auto" w:sz="4" w:space="0"/>
              <w:right w:val="single" w:color="auto" w:sz="4" w:space="0"/>
            </w:tcBorders>
            <w:vAlign w:val="center"/>
          </w:tcPr>
          <w:p w14:paraId="4BA66FDD">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lang w:val="en-US" w:eastAsia="zh-CN"/>
              </w:rPr>
              <w:t>177.37</w:t>
            </w:r>
          </w:p>
        </w:tc>
        <w:tc>
          <w:tcPr>
            <w:tcW w:w="1134" w:type="dxa"/>
            <w:tcBorders>
              <w:top w:val="nil"/>
              <w:left w:val="nil"/>
              <w:bottom w:val="single" w:color="auto" w:sz="4" w:space="0"/>
              <w:right w:val="single" w:color="auto" w:sz="4" w:space="0"/>
            </w:tcBorders>
            <w:vAlign w:val="center"/>
          </w:tcPr>
          <w:p w14:paraId="7E859736">
            <w:pPr>
              <w:widowControl/>
              <w:jc w:val="left"/>
              <w:rPr>
                <w:rFonts w:hint="default" w:ascii="Times New Roman" w:hAnsi="Times New Roman" w:eastAsia="仿宋_GB2312" w:cs="Times New Roman"/>
                <w:color w:val="000000"/>
                <w:kern w:val="0"/>
                <w:highlight w:val="yellow"/>
                <w:lang w:val="en-US" w:eastAsia="zh-CN"/>
              </w:rPr>
            </w:pPr>
            <w:r>
              <w:rPr>
                <w:rFonts w:hint="default" w:ascii="Times New Roman" w:hAnsi="Times New Roman" w:eastAsia="仿宋_GB2312" w:cs="Times New Roman"/>
                <w:kern w:val="0"/>
                <w:highlight w:val="none"/>
              </w:rPr>
              <w:t>1</w:t>
            </w:r>
            <w:r>
              <w:rPr>
                <w:rFonts w:hint="default" w:ascii="Times New Roman" w:hAnsi="Times New Roman" w:eastAsia="仿宋_GB2312" w:cs="Times New Roman"/>
                <w:kern w:val="0"/>
                <w:highlight w:val="none"/>
                <w:lang w:val="en-US" w:eastAsia="zh-CN"/>
              </w:rPr>
              <w:t>27.77</w:t>
            </w:r>
          </w:p>
        </w:tc>
        <w:tc>
          <w:tcPr>
            <w:tcW w:w="828" w:type="dxa"/>
            <w:tcBorders>
              <w:top w:val="nil"/>
              <w:left w:val="nil"/>
              <w:bottom w:val="single" w:color="auto" w:sz="4" w:space="0"/>
              <w:right w:val="single" w:color="auto" w:sz="4" w:space="0"/>
            </w:tcBorders>
            <w:vAlign w:val="center"/>
          </w:tcPr>
          <w:p w14:paraId="38125DBE">
            <w:pPr>
              <w:widowControl/>
              <w:jc w:val="left"/>
              <w:rPr>
                <w:rFonts w:hint="default" w:ascii="Times New Roman" w:hAnsi="Times New Roman" w:eastAsia="仿宋_GB2312" w:cs="Times New Roman"/>
                <w:color w:val="000000"/>
                <w:kern w:val="0"/>
                <w:highlight w:val="none"/>
              </w:rPr>
            </w:pPr>
            <w:r>
              <w:rPr>
                <w:rFonts w:hint="default" w:ascii="Times New Roman" w:hAnsi="Times New Roman" w:eastAsia="仿宋_GB2312" w:cs="Times New Roman"/>
                <w:color w:val="000000"/>
                <w:kern w:val="0"/>
                <w:highlight w:val="none"/>
              </w:rPr>
              <w:t>10</w:t>
            </w:r>
          </w:p>
        </w:tc>
        <w:tc>
          <w:tcPr>
            <w:tcW w:w="873" w:type="dxa"/>
            <w:gridSpan w:val="3"/>
            <w:tcBorders>
              <w:top w:val="nil"/>
              <w:left w:val="nil"/>
              <w:bottom w:val="single" w:color="auto" w:sz="4" w:space="0"/>
              <w:right w:val="single" w:color="auto" w:sz="4" w:space="0"/>
            </w:tcBorders>
            <w:vAlign w:val="center"/>
          </w:tcPr>
          <w:p w14:paraId="6449063B">
            <w:pPr>
              <w:widowControl/>
              <w:jc w:val="left"/>
              <w:rPr>
                <w:rFonts w:hint="default" w:ascii="Times New Roman" w:hAnsi="Times New Roman" w:eastAsia="仿宋_GB2312" w:cs="Times New Roman"/>
                <w:color w:val="000000"/>
                <w:kern w:val="0"/>
                <w:highlight w:val="none"/>
              </w:rPr>
            </w:pPr>
            <w:r>
              <w:rPr>
                <w:rFonts w:hint="default" w:ascii="Times New Roman" w:hAnsi="Times New Roman" w:eastAsia="仿宋_GB2312" w:cs="Times New Roman"/>
                <w:color w:val="000000"/>
                <w:kern w:val="0"/>
                <w:highlight w:val="none"/>
                <w:lang w:val="en-US" w:eastAsia="zh-CN"/>
              </w:rPr>
              <w:t>72.04</w:t>
            </w:r>
            <w:r>
              <w:rPr>
                <w:rFonts w:hint="default" w:ascii="Times New Roman" w:hAnsi="Times New Roman" w:eastAsia="仿宋_GB2312" w:cs="Times New Roman"/>
                <w:color w:val="000000"/>
                <w:kern w:val="0"/>
                <w:highlight w:val="none"/>
              </w:rPr>
              <w:t>%</w:t>
            </w:r>
          </w:p>
        </w:tc>
        <w:tc>
          <w:tcPr>
            <w:tcW w:w="1418" w:type="dxa"/>
            <w:gridSpan w:val="2"/>
            <w:tcBorders>
              <w:top w:val="nil"/>
              <w:left w:val="nil"/>
              <w:bottom w:val="single" w:color="auto" w:sz="4" w:space="0"/>
              <w:right w:val="single" w:color="auto" w:sz="4" w:space="0"/>
            </w:tcBorders>
            <w:vAlign w:val="center"/>
          </w:tcPr>
          <w:p w14:paraId="40115B3C">
            <w:pPr>
              <w:widowControl/>
              <w:jc w:val="left"/>
              <w:rPr>
                <w:rFonts w:hint="default" w:ascii="Times New Roman" w:hAnsi="Times New Roman" w:eastAsia="仿宋_GB2312" w:cs="Times New Roman"/>
                <w:color w:val="000000"/>
                <w:kern w:val="0"/>
                <w:highlight w:val="none"/>
                <w:lang w:eastAsia="zh-CN"/>
              </w:rPr>
            </w:pPr>
            <w:r>
              <w:rPr>
                <w:rFonts w:hint="default" w:ascii="Times New Roman" w:hAnsi="Times New Roman" w:eastAsia="仿宋_GB2312" w:cs="Times New Roman"/>
                <w:color w:val="000000"/>
                <w:kern w:val="0"/>
                <w:highlight w:val="none"/>
                <w:lang w:val="en-US" w:eastAsia="zh-CN"/>
              </w:rPr>
              <w:t>8</w:t>
            </w:r>
          </w:p>
        </w:tc>
      </w:tr>
      <w:tr w14:paraId="0029D23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30BF2188">
            <w:pPr>
              <w:widowControl/>
              <w:jc w:val="left"/>
              <w:rPr>
                <w:rFonts w:hint="default" w:ascii="Times New Roman" w:hAnsi="Times New Roman" w:eastAsia="仿宋_GB2312" w:cs="Times New Roman"/>
                <w:color w:val="000000"/>
                <w:kern w:val="0"/>
              </w:rPr>
            </w:pPr>
          </w:p>
        </w:tc>
        <w:tc>
          <w:tcPr>
            <w:tcW w:w="2160" w:type="dxa"/>
            <w:gridSpan w:val="3"/>
            <w:tcBorders>
              <w:top w:val="nil"/>
              <w:left w:val="nil"/>
              <w:bottom w:val="single" w:color="auto" w:sz="4" w:space="0"/>
              <w:right w:val="single" w:color="auto" w:sz="4" w:space="0"/>
            </w:tcBorders>
            <w:vAlign w:val="center"/>
          </w:tcPr>
          <w:p w14:paraId="52419001">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其中：当年财政拨款　</w:t>
            </w:r>
          </w:p>
        </w:tc>
        <w:tc>
          <w:tcPr>
            <w:tcW w:w="1224" w:type="dxa"/>
            <w:gridSpan w:val="2"/>
            <w:tcBorders>
              <w:top w:val="nil"/>
              <w:left w:val="nil"/>
              <w:bottom w:val="single" w:color="auto" w:sz="4" w:space="0"/>
              <w:right w:val="single" w:color="auto" w:sz="4" w:space="0"/>
            </w:tcBorders>
            <w:vAlign w:val="center"/>
          </w:tcPr>
          <w:p w14:paraId="1A011E53">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142.54</w:t>
            </w:r>
          </w:p>
        </w:tc>
        <w:tc>
          <w:tcPr>
            <w:tcW w:w="1134" w:type="dxa"/>
            <w:tcBorders>
              <w:top w:val="nil"/>
              <w:left w:val="nil"/>
              <w:bottom w:val="single" w:color="auto" w:sz="4" w:space="0"/>
              <w:right w:val="single" w:color="auto" w:sz="4" w:space="0"/>
            </w:tcBorders>
            <w:vAlign w:val="center"/>
          </w:tcPr>
          <w:p w14:paraId="20BA6D3D">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142.54</w:t>
            </w:r>
          </w:p>
        </w:tc>
        <w:tc>
          <w:tcPr>
            <w:tcW w:w="1134" w:type="dxa"/>
            <w:tcBorders>
              <w:top w:val="nil"/>
              <w:left w:val="nil"/>
              <w:bottom w:val="single" w:color="auto" w:sz="4" w:space="0"/>
              <w:right w:val="single" w:color="auto" w:sz="4" w:space="0"/>
            </w:tcBorders>
            <w:vAlign w:val="center"/>
          </w:tcPr>
          <w:p w14:paraId="4FF8399E">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828" w:type="dxa"/>
            <w:tcBorders>
              <w:top w:val="nil"/>
              <w:left w:val="nil"/>
              <w:bottom w:val="single" w:color="auto" w:sz="4" w:space="0"/>
              <w:right w:val="single" w:color="auto" w:sz="4" w:space="0"/>
            </w:tcBorders>
            <w:vAlign w:val="center"/>
          </w:tcPr>
          <w:p w14:paraId="48648D50">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873" w:type="dxa"/>
            <w:gridSpan w:val="3"/>
            <w:tcBorders>
              <w:top w:val="nil"/>
              <w:left w:val="nil"/>
              <w:bottom w:val="single" w:color="auto" w:sz="4" w:space="0"/>
              <w:right w:val="single" w:color="auto" w:sz="4" w:space="0"/>
            </w:tcBorders>
            <w:vAlign w:val="center"/>
          </w:tcPr>
          <w:p w14:paraId="703E3C52">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1418" w:type="dxa"/>
            <w:gridSpan w:val="2"/>
            <w:tcBorders>
              <w:top w:val="nil"/>
              <w:left w:val="nil"/>
              <w:bottom w:val="single" w:color="auto" w:sz="4" w:space="0"/>
              <w:right w:val="single" w:color="auto" w:sz="4" w:space="0"/>
            </w:tcBorders>
            <w:vAlign w:val="center"/>
          </w:tcPr>
          <w:p w14:paraId="4950BC94">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r>
      <w:tr w14:paraId="755823D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7CAAEBAF">
            <w:pPr>
              <w:widowControl/>
              <w:jc w:val="left"/>
              <w:rPr>
                <w:rFonts w:hint="default" w:ascii="Times New Roman" w:hAnsi="Times New Roman" w:eastAsia="仿宋_GB2312" w:cs="Times New Roman"/>
                <w:color w:val="000000"/>
                <w:kern w:val="0"/>
              </w:rPr>
            </w:pPr>
          </w:p>
        </w:tc>
        <w:tc>
          <w:tcPr>
            <w:tcW w:w="2160" w:type="dxa"/>
            <w:gridSpan w:val="3"/>
            <w:tcBorders>
              <w:top w:val="nil"/>
              <w:left w:val="nil"/>
              <w:bottom w:val="single" w:color="auto" w:sz="4" w:space="0"/>
              <w:right w:val="single" w:color="auto" w:sz="4" w:space="0"/>
            </w:tcBorders>
            <w:vAlign w:val="center"/>
          </w:tcPr>
          <w:p w14:paraId="6625698C">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上年结转资金　</w:t>
            </w:r>
          </w:p>
        </w:tc>
        <w:tc>
          <w:tcPr>
            <w:tcW w:w="1224" w:type="dxa"/>
            <w:gridSpan w:val="2"/>
            <w:tcBorders>
              <w:top w:val="nil"/>
              <w:left w:val="nil"/>
              <w:bottom w:val="single" w:color="auto" w:sz="4" w:space="0"/>
              <w:right w:val="single" w:color="auto" w:sz="4" w:space="0"/>
            </w:tcBorders>
            <w:vAlign w:val="center"/>
          </w:tcPr>
          <w:p w14:paraId="75240919">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1134" w:type="dxa"/>
            <w:tcBorders>
              <w:top w:val="nil"/>
              <w:left w:val="nil"/>
              <w:bottom w:val="single" w:color="auto" w:sz="4" w:space="0"/>
              <w:right w:val="single" w:color="auto" w:sz="4" w:space="0"/>
            </w:tcBorders>
            <w:vAlign w:val="center"/>
          </w:tcPr>
          <w:p w14:paraId="42501072">
            <w:pPr>
              <w:widowControl/>
              <w:jc w:val="left"/>
              <w:rPr>
                <w:rFonts w:hint="default" w:ascii="Times New Roman" w:hAnsi="Times New Roman" w:eastAsia="仿宋_GB2312" w:cs="Times New Roman"/>
                <w:color w:val="000000"/>
                <w:kern w:val="0"/>
                <w:lang w:val="en-US" w:eastAsia="zh-CN"/>
              </w:rPr>
            </w:pPr>
            <w:r>
              <w:rPr>
                <w:rFonts w:hint="default" w:ascii="Times New Roman" w:hAnsi="Times New Roman" w:eastAsia="仿宋_GB2312" w:cs="Times New Roman"/>
                <w:color w:val="000000"/>
                <w:kern w:val="0"/>
                <w:lang w:val="en-US" w:eastAsia="zh-CN"/>
              </w:rPr>
              <w:t>34.83</w:t>
            </w:r>
          </w:p>
        </w:tc>
        <w:tc>
          <w:tcPr>
            <w:tcW w:w="1134" w:type="dxa"/>
            <w:tcBorders>
              <w:top w:val="nil"/>
              <w:left w:val="nil"/>
              <w:bottom w:val="single" w:color="auto" w:sz="4" w:space="0"/>
              <w:right w:val="single" w:color="auto" w:sz="4" w:space="0"/>
            </w:tcBorders>
            <w:vAlign w:val="center"/>
          </w:tcPr>
          <w:p w14:paraId="60C233D6">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828" w:type="dxa"/>
            <w:tcBorders>
              <w:top w:val="nil"/>
              <w:left w:val="nil"/>
              <w:bottom w:val="single" w:color="auto" w:sz="4" w:space="0"/>
              <w:right w:val="single" w:color="auto" w:sz="4" w:space="0"/>
            </w:tcBorders>
            <w:vAlign w:val="center"/>
          </w:tcPr>
          <w:p w14:paraId="599C6CCE">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873" w:type="dxa"/>
            <w:gridSpan w:val="3"/>
            <w:tcBorders>
              <w:top w:val="nil"/>
              <w:left w:val="nil"/>
              <w:bottom w:val="single" w:color="auto" w:sz="4" w:space="0"/>
              <w:right w:val="single" w:color="auto" w:sz="4" w:space="0"/>
            </w:tcBorders>
            <w:vAlign w:val="center"/>
          </w:tcPr>
          <w:p w14:paraId="105BF327">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1418" w:type="dxa"/>
            <w:gridSpan w:val="2"/>
            <w:tcBorders>
              <w:top w:val="nil"/>
              <w:left w:val="nil"/>
              <w:bottom w:val="single" w:color="auto" w:sz="4" w:space="0"/>
              <w:right w:val="single" w:color="auto" w:sz="4" w:space="0"/>
            </w:tcBorders>
            <w:vAlign w:val="center"/>
          </w:tcPr>
          <w:p w14:paraId="6CD4F6BA">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r>
      <w:tr w14:paraId="2BCE37A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21D6DC53">
            <w:pPr>
              <w:widowControl/>
              <w:jc w:val="left"/>
              <w:rPr>
                <w:rFonts w:hint="default" w:ascii="Times New Roman" w:hAnsi="Times New Roman" w:eastAsia="仿宋_GB2312" w:cs="Times New Roman"/>
                <w:color w:val="000000"/>
                <w:kern w:val="0"/>
              </w:rPr>
            </w:pPr>
          </w:p>
        </w:tc>
        <w:tc>
          <w:tcPr>
            <w:tcW w:w="2160" w:type="dxa"/>
            <w:gridSpan w:val="3"/>
            <w:tcBorders>
              <w:top w:val="nil"/>
              <w:left w:val="nil"/>
              <w:bottom w:val="single" w:color="auto" w:sz="4" w:space="0"/>
              <w:right w:val="single" w:color="auto" w:sz="4" w:space="0"/>
            </w:tcBorders>
            <w:vAlign w:val="center"/>
          </w:tcPr>
          <w:p w14:paraId="18B61612">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其他资金</w:t>
            </w:r>
          </w:p>
        </w:tc>
        <w:tc>
          <w:tcPr>
            <w:tcW w:w="1224" w:type="dxa"/>
            <w:gridSpan w:val="2"/>
            <w:tcBorders>
              <w:top w:val="nil"/>
              <w:left w:val="nil"/>
              <w:bottom w:val="single" w:color="auto" w:sz="4" w:space="0"/>
              <w:right w:val="single" w:color="auto" w:sz="4" w:space="0"/>
            </w:tcBorders>
            <w:vAlign w:val="center"/>
          </w:tcPr>
          <w:p w14:paraId="66E91D6F">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1134" w:type="dxa"/>
            <w:tcBorders>
              <w:top w:val="nil"/>
              <w:left w:val="nil"/>
              <w:bottom w:val="single" w:color="auto" w:sz="4" w:space="0"/>
              <w:right w:val="single" w:color="auto" w:sz="4" w:space="0"/>
            </w:tcBorders>
            <w:vAlign w:val="center"/>
          </w:tcPr>
          <w:p w14:paraId="17B9F78E">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1134" w:type="dxa"/>
            <w:tcBorders>
              <w:top w:val="nil"/>
              <w:left w:val="nil"/>
              <w:bottom w:val="single" w:color="auto" w:sz="4" w:space="0"/>
              <w:right w:val="single" w:color="auto" w:sz="4" w:space="0"/>
            </w:tcBorders>
            <w:vAlign w:val="center"/>
          </w:tcPr>
          <w:p w14:paraId="3FCDB7D5">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828" w:type="dxa"/>
            <w:tcBorders>
              <w:top w:val="nil"/>
              <w:left w:val="nil"/>
              <w:bottom w:val="single" w:color="auto" w:sz="4" w:space="0"/>
              <w:right w:val="single" w:color="auto" w:sz="4" w:space="0"/>
            </w:tcBorders>
            <w:vAlign w:val="center"/>
          </w:tcPr>
          <w:p w14:paraId="244AAA61">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873" w:type="dxa"/>
            <w:gridSpan w:val="3"/>
            <w:tcBorders>
              <w:top w:val="nil"/>
              <w:left w:val="nil"/>
              <w:bottom w:val="single" w:color="auto" w:sz="4" w:space="0"/>
              <w:right w:val="single" w:color="auto" w:sz="4" w:space="0"/>
            </w:tcBorders>
            <w:vAlign w:val="center"/>
          </w:tcPr>
          <w:p w14:paraId="263E5134">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1418" w:type="dxa"/>
            <w:gridSpan w:val="2"/>
            <w:tcBorders>
              <w:top w:val="nil"/>
              <w:left w:val="nil"/>
              <w:bottom w:val="single" w:color="auto" w:sz="4" w:space="0"/>
              <w:right w:val="single" w:color="auto" w:sz="4" w:space="0"/>
            </w:tcBorders>
            <w:vAlign w:val="center"/>
          </w:tcPr>
          <w:p w14:paraId="23DD69DA">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r>
      <w:tr w14:paraId="40F2AA7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5F689113">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年度总体目标</w:t>
            </w:r>
          </w:p>
        </w:tc>
        <w:tc>
          <w:tcPr>
            <w:tcW w:w="4518" w:type="dxa"/>
            <w:gridSpan w:val="6"/>
            <w:tcBorders>
              <w:top w:val="single" w:color="auto" w:sz="4" w:space="0"/>
              <w:left w:val="nil"/>
              <w:bottom w:val="single" w:color="auto" w:sz="4" w:space="0"/>
              <w:right w:val="single" w:color="000000" w:sz="4" w:space="0"/>
            </w:tcBorders>
            <w:vAlign w:val="center"/>
          </w:tcPr>
          <w:p w14:paraId="2AE55F32">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预期目标</w:t>
            </w:r>
          </w:p>
        </w:tc>
        <w:tc>
          <w:tcPr>
            <w:tcW w:w="4253" w:type="dxa"/>
            <w:gridSpan w:val="7"/>
            <w:tcBorders>
              <w:top w:val="single" w:color="auto" w:sz="4" w:space="0"/>
              <w:left w:val="nil"/>
              <w:bottom w:val="single" w:color="auto" w:sz="4" w:space="0"/>
              <w:right w:val="single" w:color="auto" w:sz="4" w:space="0"/>
            </w:tcBorders>
            <w:vAlign w:val="center"/>
          </w:tcPr>
          <w:p w14:paraId="4D544CB4">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实际完成情况　</w:t>
            </w:r>
          </w:p>
        </w:tc>
      </w:tr>
      <w:tr w14:paraId="780773B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61C108B7">
            <w:pPr>
              <w:widowControl/>
              <w:jc w:val="left"/>
              <w:rPr>
                <w:rFonts w:hint="default" w:ascii="Times New Roman" w:hAnsi="Times New Roman" w:eastAsia="仿宋_GB2312" w:cs="Times New Roman"/>
                <w:color w:val="000000"/>
                <w:kern w:val="0"/>
              </w:rPr>
            </w:pPr>
          </w:p>
        </w:tc>
        <w:tc>
          <w:tcPr>
            <w:tcW w:w="4518" w:type="dxa"/>
            <w:gridSpan w:val="6"/>
            <w:tcBorders>
              <w:top w:val="single" w:color="auto" w:sz="4" w:space="0"/>
              <w:left w:val="nil"/>
              <w:bottom w:val="single" w:color="auto" w:sz="4" w:space="0"/>
              <w:right w:val="single" w:color="000000" w:sz="4" w:space="0"/>
            </w:tcBorders>
            <w:vAlign w:val="center"/>
          </w:tcPr>
          <w:p w14:paraId="73FDCBDB">
            <w:pPr>
              <w:widowControl/>
              <w:jc w:val="left"/>
              <w:rPr>
                <w:rFonts w:hint="default" w:ascii="Times New Roman" w:hAnsi="Times New Roman" w:eastAsia="仿宋_GB2312" w:cs="Times New Roman"/>
                <w:color w:val="000000"/>
                <w:kern w:val="0"/>
                <w:highlight w:val="yellow"/>
              </w:rPr>
            </w:pPr>
            <w:r>
              <w:rPr>
                <w:rFonts w:hint="default" w:ascii="Times New Roman" w:hAnsi="Times New Roman" w:eastAsia="仿宋_GB2312" w:cs="Times New Roman"/>
                <w:color w:val="000000"/>
                <w:kern w:val="0"/>
                <w:highlight w:val="none"/>
              </w:rPr>
              <w:t>完成两型社会建设、长株潭一体化建设和绿心保护相关任务。</w:t>
            </w:r>
          </w:p>
        </w:tc>
        <w:tc>
          <w:tcPr>
            <w:tcW w:w="4253" w:type="dxa"/>
            <w:gridSpan w:val="7"/>
            <w:tcBorders>
              <w:top w:val="single" w:color="auto" w:sz="4" w:space="0"/>
              <w:left w:val="nil"/>
              <w:bottom w:val="single" w:color="auto" w:sz="4" w:space="0"/>
              <w:right w:val="single" w:color="auto" w:sz="4" w:space="0"/>
            </w:tcBorders>
            <w:vAlign w:val="center"/>
          </w:tcPr>
          <w:p w14:paraId="63741D25">
            <w:pPr>
              <w:widowControl/>
              <w:jc w:val="left"/>
              <w:rPr>
                <w:rFonts w:hint="default" w:ascii="Times New Roman" w:hAnsi="Times New Roman" w:eastAsia="仿宋_GB2312" w:cs="Times New Roman"/>
                <w:color w:val="000000"/>
                <w:kern w:val="0"/>
                <w:highlight w:val="yellow"/>
              </w:rPr>
            </w:pPr>
            <w:r>
              <w:rPr>
                <w:rFonts w:hint="default" w:ascii="Times New Roman" w:hAnsi="Times New Roman" w:eastAsia="仿宋_GB2312" w:cs="Times New Roman"/>
                <w:color w:val="000000"/>
                <w:kern w:val="0"/>
                <w:highlight w:val="none"/>
              </w:rPr>
              <w:t>按照长株潭一体化发展领导小组的决策部署，进一步统一思想、振奋精神，对标对表、主动作为，开展顶层设计</w:t>
            </w:r>
            <w:r>
              <w:rPr>
                <w:rFonts w:hint="default" w:ascii="Times New Roman" w:hAnsi="Times New Roman" w:eastAsia="仿宋_GB2312" w:cs="Times New Roman"/>
                <w:color w:val="000000"/>
                <w:kern w:val="0"/>
                <w:highlight w:val="none"/>
                <w:lang w:eastAsia="zh-CN"/>
              </w:rPr>
              <w:t>；</w:t>
            </w:r>
            <w:r>
              <w:rPr>
                <w:rFonts w:hint="default" w:ascii="Times New Roman" w:hAnsi="Times New Roman" w:eastAsia="仿宋_GB2312" w:cs="Times New Roman"/>
                <w:color w:val="000000"/>
                <w:kern w:val="0"/>
                <w:highlight w:val="none"/>
              </w:rPr>
              <w:t>加快基础设施建设</w:t>
            </w:r>
            <w:r>
              <w:rPr>
                <w:rFonts w:hint="default" w:ascii="Times New Roman" w:hAnsi="Times New Roman" w:eastAsia="仿宋_GB2312" w:cs="Times New Roman"/>
                <w:color w:val="000000"/>
                <w:kern w:val="0"/>
                <w:highlight w:val="none"/>
                <w:lang w:eastAsia="zh-CN"/>
              </w:rPr>
              <w:t>；</w:t>
            </w:r>
            <w:r>
              <w:rPr>
                <w:rFonts w:hint="default" w:ascii="Times New Roman" w:hAnsi="Times New Roman" w:eastAsia="仿宋_GB2312" w:cs="Times New Roman"/>
                <w:color w:val="000000"/>
                <w:kern w:val="0"/>
                <w:highlight w:val="none"/>
              </w:rPr>
              <w:t>推进产业协作发展</w:t>
            </w:r>
            <w:r>
              <w:rPr>
                <w:rFonts w:hint="default" w:ascii="Times New Roman" w:hAnsi="Times New Roman" w:eastAsia="仿宋_GB2312" w:cs="Times New Roman"/>
                <w:color w:val="000000"/>
                <w:kern w:val="0"/>
                <w:highlight w:val="none"/>
                <w:lang w:eastAsia="zh-CN"/>
              </w:rPr>
              <w:t>；</w:t>
            </w:r>
            <w:r>
              <w:rPr>
                <w:rFonts w:hint="default" w:ascii="Times New Roman" w:hAnsi="Times New Roman" w:eastAsia="仿宋_GB2312" w:cs="Times New Roman"/>
                <w:color w:val="000000"/>
                <w:kern w:val="0"/>
                <w:highlight w:val="none"/>
              </w:rPr>
              <w:t>持续推进自主创新示范区建设</w:t>
            </w:r>
            <w:r>
              <w:rPr>
                <w:rFonts w:hint="default" w:ascii="Times New Roman" w:hAnsi="Times New Roman" w:eastAsia="仿宋_GB2312" w:cs="Times New Roman"/>
                <w:color w:val="000000"/>
                <w:kern w:val="0"/>
                <w:highlight w:val="none"/>
                <w:lang w:eastAsia="zh-CN"/>
              </w:rPr>
              <w:t>；</w:t>
            </w:r>
            <w:r>
              <w:rPr>
                <w:rFonts w:hint="default" w:ascii="Times New Roman" w:hAnsi="Times New Roman" w:eastAsia="仿宋_GB2312" w:cs="Times New Roman"/>
                <w:color w:val="000000"/>
                <w:kern w:val="0"/>
                <w:highlight w:val="none"/>
              </w:rPr>
              <w:t>加大改革开放力度</w:t>
            </w:r>
            <w:r>
              <w:rPr>
                <w:rFonts w:hint="default" w:ascii="Times New Roman" w:hAnsi="Times New Roman" w:eastAsia="仿宋_GB2312" w:cs="Times New Roman"/>
                <w:color w:val="000000"/>
                <w:kern w:val="0"/>
                <w:highlight w:val="none"/>
                <w:lang w:eastAsia="zh-CN"/>
              </w:rPr>
              <w:t>；</w:t>
            </w:r>
            <w:r>
              <w:rPr>
                <w:rFonts w:hint="default" w:ascii="Times New Roman" w:hAnsi="Times New Roman" w:eastAsia="仿宋_GB2312" w:cs="Times New Roman"/>
                <w:color w:val="000000"/>
                <w:kern w:val="0"/>
                <w:highlight w:val="none"/>
              </w:rPr>
              <w:t>加强生态环境保护</w:t>
            </w:r>
            <w:r>
              <w:rPr>
                <w:rFonts w:hint="default" w:ascii="Times New Roman" w:hAnsi="Times New Roman" w:eastAsia="仿宋_GB2312" w:cs="Times New Roman"/>
                <w:color w:val="000000"/>
                <w:kern w:val="0"/>
                <w:highlight w:val="none"/>
                <w:lang w:eastAsia="zh-CN"/>
              </w:rPr>
              <w:t>；</w:t>
            </w:r>
            <w:r>
              <w:rPr>
                <w:rFonts w:hint="default" w:ascii="Times New Roman" w:hAnsi="Times New Roman" w:eastAsia="仿宋_GB2312" w:cs="Times New Roman"/>
                <w:color w:val="000000"/>
                <w:kern w:val="0"/>
                <w:highlight w:val="none"/>
              </w:rPr>
              <w:t>促进基本公共服务共享。</w:t>
            </w:r>
          </w:p>
        </w:tc>
      </w:tr>
      <w:tr w14:paraId="2E60BB85">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7AA69B10">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绩</w:t>
            </w:r>
          </w:p>
          <w:p w14:paraId="7F3EFA42">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效</w:t>
            </w:r>
          </w:p>
          <w:p w14:paraId="1CD1060A">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指</w:t>
            </w:r>
          </w:p>
          <w:p w14:paraId="1016F4CA">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标</w:t>
            </w:r>
          </w:p>
        </w:tc>
        <w:tc>
          <w:tcPr>
            <w:tcW w:w="893" w:type="dxa"/>
            <w:tcBorders>
              <w:top w:val="nil"/>
              <w:left w:val="nil"/>
              <w:bottom w:val="single" w:color="auto" w:sz="4" w:space="0"/>
              <w:right w:val="single" w:color="auto" w:sz="4" w:space="0"/>
            </w:tcBorders>
            <w:vAlign w:val="center"/>
          </w:tcPr>
          <w:p w14:paraId="13DAC460">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一级指标</w:t>
            </w:r>
          </w:p>
        </w:tc>
        <w:tc>
          <w:tcPr>
            <w:tcW w:w="853" w:type="dxa"/>
            <w:tcBorders>
              <w:top w:val="nil"/>
              <w:left w:val="nil"/>
              <w:bottom w:val="single" w:color="auto" w:sz="4" w:space="0"/>
              <w:right w:val="single" w:color="auto" w:sz="4" w:space="0"/>
            </w:tcBorders>
            <w:vAlign w:val="center"/>
          </w:tcPr>
          <w:p w14:paraId="656F4143">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二级指标</w:t>
            </w:r>
          </w:p>
        </w:tc>
        <w:tc>
          <w:tcPr>
            <w:tcW w:w="637" w:type="dxa"/>
            <w:gridSpan w:val="2"/>
            <w:tcBorders>
              <w:top w:val="nil"/>
              <w:left w:val="nil"/>
              <w:bottom w:val="single" w:color="auto" w:sz="4" w:space="0"/>
              <w:right w:val="single" w:color="auto" w:sz="4" w:space="0"/>
            </w:tcBorders>
            <w:vAlign w:val="center"/>
          </w:tcPr>
          <w:p w14:paraId="5AB99A7D">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三级指标</w:t>
            </w:r>
          </w:p>
        </w:tc>
        <w:tc>
          <w:tcPr>
            <w:tcW w:w="2135" w:type="dxa"/>
            <w:gridSpan w:val="2"/>
            <w:tcBorders>
              <w:top w:val="nil"/>
              <w:left w:val="nil"/>
              <w:bottom w:val="single" w:color="auto" w:sz="4" w:space="0"/>
              <w:right w:val="single" w:color="auto" w:sz="4" w:space="0"/>
            </w:tcBorders>
            <w:vAlign w:val="center"/>
          </w:tcPr>
          <w:p w14:paraId="7ECFBF96">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年度</w:t>
            </w:r>
          </w:p>
          <w:p w14:paraId="57412F34">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指标值</w:t>
            </w:r>
          </w:p>
        </w:tc>
        <w:tc>
          <w:tcPr>
            <w:tcW w:w="2140" w:type="dxa"/>
            <w:gridSpan w:val="3"/>
            <w:tcBorders>
              <w:top w:val="nil"/>
              <w:left w:val="nil"/>
              <w:bottom w:val="single" w:color="auto" w:sz="4" w:space="0"/>
              <w:right w:val="single" w:color="auto" w:sz="4" w:space="0"/>
            </w:tcBorders>
            <w:vAlign w:val="center"/>
          </w:tcPr>
          <w:p w14:paraId="5F43359B">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实际</w:t>
            </w:r>
          </w:p>
          <w:p w14:paraId="218182A4">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完成值</w:t>
            </w:r>
          </w:p>
        </w:tc>
        <w:tc>
          <w:tcPr>
            <w:tcW w:w="525" w:type="dxa"/>
            <w:tcBorders>
              <w:top w:val="nil"/>
              <w:left w:val="nil"/>
              <w:bottom w:val="single" w:color="auto" w:sz="4" w:space="0"/>
              <w:right w:val="single" w:color="auto" w:sz="4" w:space="0"/>
            </w:tcBorders>
            <w:vAlign w:val="center"/>
          </w:tcPr>
          <w:p w14:paraId="402E5857">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分值</w:t>
            </w:r>
          </w:p>
        </w:tc>
        <w:tc>
          <w:tcPr>
            <w:tcW w:w="480" w:type="dxa"/>
            <w:gridSpan w:val="2"/>
            <w:tcBorders>
              <w:top w:val="nil"/>
              <w:left w:val="nil"/>
              <w:bottom w:val="single" w:color="auto" w:sz="4" w:space="0"/>
              <w:right w:val="single" w:color="auto" w:sz="4" w:space="0"/>
            </w:tcBorders>
            <w:vAlign w:val="center"/>
          </w:tcPr>
          <w:p w14:paraId="46D1B44D">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得分</w:t>
            </w:r>
          </w:p>
        </w:tc>
        <w:tc>
          <w:tcPr>
            <w:tcW w:w="1108" w:type="dxa"/>
            <w:tcBorders>
              <w:top w:val="nil"/>
              <w:left w:val="nil"/>
              <w:bottom w:val="single" w:color="auto" w:sz="4" w:space="0"/>
              <w:right w:val="single" w:color="auto" w:sz="4" w:space="0"/>
            </w:tcBorders>
            <w:vAlign w:val="center"/>
          </w:tcPr>
          <w:p w14:paraId="17B14824">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偏差原因</w:t>
            </w:r>
          </w:p>
          <w:p w14:paraId="2CB2BA49">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分析及</w:t>
            </w:r>
          </w:p>
          <w:p w14:paraId="304B73B5">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改进措施</w:t>
            </w:r>
          </w:p>
        </w:tc>
      </w:tr>
      <w:tr w14:paraId="4531BC95">
        <w:tblPrEx>
          <w:tblCellMar>
            <w:top w:w="0" w:type="dxa"/>
            <w:left w:w="108" w:type="dxa"/>
            <w:bottom w:w="0" w:type="dxa"/>
            <w:right w:w="108" w:type="dxa"/>
          </w:tblCellMar>
        </w:tblPrEx>
        <w:trPr>
          <w:trHeight w:val="1302" w:hRule="atLeast"/>
          <w:jc w:val="center"/>
        </w:trPr>
        <w:tc>
          <w:tcPr>
            <w:tcW w:w="1080" w:type="dxa"/>
            <w:vMerge w:val="continue"/>
            <w:tcBorders>
              <w:left w:val="single" w:color="auto" w:sz="4" w:space="0"/>
              <w:right w:val="single" w:color="auto" w:sz="4" w:space="0"/>
            </w:tcBorders>
            <w:vAlign w:val="center"/>
          </w:tcPr>
          <w:p w14:paraId="394E22A7">
            <w:pPr>
              <w:jc w:val="left"/>
              <w:rPr>
                <w:rFonts w:hint="default" w:ascii="Times New Roman" w:hAnsi="Times New Roman" w:eastAsia="仿宋_GB2312" w:cs="Times New Roman"/>
                <w:color w:val="000000"/>
                <w:kern w:val="0"/>
              </w:rPr>
            </w:pPr>
          </w:p>
        </w:tc>
        <w:tc>
          <w:tcPr>
            <w:tcW w:w="893" w:type="dxa"/>
            <w:vMerge w:val="restart"/>
            <w:tcBorders>
              <w:top w:val="nil"/>
              <w:left w:val="nil"/>
              <w:right w:val="single" w:color="auto" w:sz="4" w:space="0"/>
            </w:tcBorders>
            <w:vAlign w:val="center"/>
          </w:tcPr>
          <w:p w14:paraId="0CFE6A23">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产出指标</w:t>
            </w:r>
          </w:p>
          <w:p w14:paraId="7DC4C47E">
            <w:pPr>
              <w:widowControl/>
              <w:jc w:val="center"/>
              <w:rPr>
                <w:rFonts w:hint="default" w:ascii="Times New Roman" w:hAnsi="Times New Roman" w:eastAsia="仿宋_GB2312" w:cs="Times New Roman"/>
                <w:color w:val="000000"/>
                <w:kern w:val="0"/>
              </w:rPr>
            </w:pPr>
          </w:p>
          <w:p w14:paraId="60D20D05">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(50分)</w:t>
            </w:r>
          </w:p>
        </w:tc>
        <w:tc>
          <w:tcPr>
            <w:tcW w:w="853" w:type="dxa"/>
            <w:tcBorders>
              <w:top w:val="nil"/>
              <w:left w:val="nil"/>
              <w:bottom w:val="single" w:color="auto" w:sz="4" w:space="0"/>
              <w:right w:val="single" w:color="auto" w:sz="4" w:space="0"/>
            </w:tcBorders>
            <w:vAlign w:val="center"/>
          </w:tcPr>
          <w:p w14:paraId="0E98E9D9">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数量指标</w:t>
            </w:r>
          </w:p>
        </w:tc>
        <w:tc>
          <w:tcPr>
            <w:tcW w:w="637" w:type="dxa"/>
            <w:gridSpan w:val="2"/>
            <w:tcBorders>
              <w:top w:val="nil"/>
              <w:left w:val="nil"/>
              <w:bottom w:val="single" w:color="auto" w:sz="4" w:space="0"/>
              <w:right w:val="single" w:color="auto" w:sz="4" w:space="0"/>
            </w:tcBorders>
            <w:vAlign w:val="center"/>
          </w:tcPr>
          <w:p w14:paraId="48D1E33B">
            <w:pPr>
              <w:widowControl/>
              <w:jc w:val="center"/>
              <w:rPr>
                <w:rFonts w:hint="default" w:ascii="Times New Roman" w:hAnsi="Times New Roman" w:eastAsia="仿宋_GB2312" w:cs="Times New Roman"/>
                <w:color w:val="000000"/>
                <w:kern w:val="0"/>
                <w:highlight w:val="none"/>
              </w:rPr>
            </w:pPr>
            <w:r>
              <w:rPr>
                <w:rFonts w:hint="default" w:ascii="Times New Roman" w:hAnsi="Times New Roman" w:eastAsia="仿宋_GB2312" w:cs="Times New Roman"/>
                <w:color w:val="000000"/>
                <w:kern w:val="0"/>
                <w:highlight w:val="none"/>
              </w:rPr>
              <w:t>长株潭一体化</w:t>
            </w:r>
          </w:p>
        </w:tc>
        <w:tc>
          <w:tcPr>
            <w:tcW w:w="2135" w:type="dxa"/>
            <w:gridSpan w:val="2"/>
            <w:tcBorders>
              <w:top w:val="nil"/>
              <w:left w:val="nil"/>
              <w:bottom w:val="single" w:color="auto" w:sz="4" w:space="0"/>
              <w:right w:val="single" w:color="auto" w:sz="4" w:space="0"/>
            </w:tcBorders>
            <w:vAlign w:val="center"/>
          </w:tcPr>
          <w:p w14:paraId="171B07AB">
            <w:pPr>
              <w:widowControl/>
              <w:jc w:val="left"/>
              <w:rPr>
                <w:rFonts w:hint="default" w:ascii="Times New Roman" w:hAnsi="Times New Roman" w:eastAsia="仿宋_GB2312" w:cs="Times New Roman"/>
                <w:color w:val="000000"/>
                <w:kern w:val="0"/>
                <w:highlight w:val="none"/>
              </w:rPr>
            </w:pPr>
            <w:r>
              <w:rPr>
                <w:rFonts w:hint="default" w:ascii="Times New Roman" w:hAnsi="Times New Roman" w:eastAsia="仿宋_GB2312" w:cs="Times New Roman"/>
                <w:color w:val="000000"/>
                <w:kern w:val="0"/>
                <w:highlight w:val="none"/>
              </w:rPr>
              <w:t>完成长株潭一体化建设年度任务</w:t>
            </w:r>
          </w:p>
        </w:tc>
        <w:tc>
          <w:tcPr>
            <w:tcW w:w="2140" w:type="dxa"/>
            <w:gridSpan w:val="3"/>
            <w:tcBorders>
              <w:top w:val="nil"/>
              <w:left w:val="nil"/>
              <w:bottom w:val="single" w:color="auto" w:sz="4" w:space="0"/>
              <w:right w:val="single" w:color="auto" w:sz="4" w:space="0"/>
            </w:tcBorders>
            <w:vAlign w:val="center"/>
          </w:tcPr>
          <w:p w14:paraId="1E013B8A">
            <w:pPr>
              <w:widowControl/>
              <w:jc w:val="left"/>
              <w:rPr>
                <w:rFonts w:hint="default" w:ascii="Times New Roman" w:hAnsi="Times New Roman" w:eastAsia="仿宋_GB2312" w:cs="Times New Roman"/>
                <w:color w:val="000000"/>
                <w:kern w:val="0"/>
                <w:highlight w:val="yellow"/>
              </w:rPr>
            </w:pPr>
            <w:r>
              <w:rPr>
                <w:rFonts w:hint="default" w:ascii="Times New Roman" w:hAnsi="Times New Roman" w:eastAsia="仿宋_GB2312" w:cs="Times New Roman"/>
                <w:color w:val="000000"/>
                <w:kern w:val="0"/>
                <w:highlight w:val="none"/>
                <w:lang w:eastAsia="zh-CN"/>
              </w:rPr>
              <w:t>长株潭获批国家首批产教融合试点城市、国家文化和旅游消费试点城市。中欧班列开行突破1000列，湘粤非铁海联运班列和东盟班列首发开通。2021年，三市进出口总额3364.6亿元，同比增长19.5%。</w:t>
            </w:r>
          </w:p>
        </w:tc>
        <w:tc>
          <w:tcPr>
            <w:tcW w:w="525" w:type="dxa"/>
            <w:tcBorders>
              <w:top w:val="nil"/>
              <w:left w:val="nil"/>
              <w:bottom w:val="single" w:color="auto" w:sz="4" w:space="0"/>
              <w:right w:val="single" w:color="auto" w:sz="4" w:space="0"/>
            </w:tcBorders>
            <w:vAlign w:val="center"/>
          </w:tcPr>
          <w:p w14:paraId="626DDBBF">
            <w:pPr>
              <w:widowControl/>
              <w:jc w:val="center"/>
              <w:rPr>
                <w:rFonts w:hint="default" w:ascii="Times New Roman" w:hAnsi="Times New Roman" w:eastAsia="仿宋_GB2312" w:cs="Times New Roman"/>
                <w:color w:val="000000"/>
                <w:kern w:val="0"/>
                <w:lang w:val="en-US" w:eastAsia="zh-CN"/>
              </w:rPr>
            </w:pPr>
            <w:r>
              <w:rPr>
                <w:rFonts w:hint="default" w:ascii="Times New Roman" w:hAnsi="Times New Roman" w:eastAsia="仿宋_GB2312" w:cs="Times New Roman"/>
                <w:color w:val="000000"/>
                <w:kern w:val="0"/>
                <w:lang w:val="en-US" w:eastAsia="zh-CN"/>
              </w:rPr>
              <w:t>15</w:t>
            </w:r>
          </w:p>
        </w:tc>
        <w:tc>
          <w:tcPr>
            <w:tcW w:w="480" w:type="dxa"/>
            <w:gridSpan w:val="2"/>
            <w:tcBorders>
              <w:top w:val="nil"/>
              <w:left w:val="nil"/>
              <w:bottom w:val="single" w:color="auto" w:sz="4" w:space="0"/>
              <w:right w:val="single" w:color="auto" w:sz="4" w:space="0"/>
            </w:tcBorders>
            <w:vAlign w:val="center"/>
          </w:tcPr>
          <w:p w14:paraId="44149F8D">
            <w:pPr>
              <w:widowControl/>
              <w:jc w:val="center"/>
              <w:rPr>
                <w:rFonts w:hint="default" w:ascii="Times New Roman" w:hAnsi="Times New Roman" w:eastAsia="仿宋_GB2312" w:cs="Times New Roman"/>
                <w:color w:val="000000"/>
                <w:kern w:val="0"/>
                <w:lang w:val="en-US" w:eastAsia="zh-CN"/>
              </w:rPr>
            </w:pPr>
            <w:r>
              <w:rPr>
                <w:rFonts w:hint="default" w:ascii="Times New Roman" w:hAnsi="Times New Roman" w:eastAsia="仿宋_GB2312" w:cs="Times New Roman"/>
                <w:color w:val="000000"/>
                <w:kern w:val="0"/>
                <w:lang w:val="en-US" w:eastAsia="zh-CN"/>
              </w:rPr>
              <w:t>15</w:t>
            </w:r>
          </w:p>
        </w:tc>
        <w:tc>
          <w:tcPr>
            <w:tcW w:w="1108" w:type="dxa"/>
            <w:tcBorders>
              <w:top w:val="nil"/>
              <w:left w:val="nil"/>
              <w:bottom w:val="single" w:color="auto" w:sz="4" w:space="0"/>
              <w:right w:val="single" w:color="auto" w:sz="4" w:space="0"/>
            </w:tcBorders>
            <w:vAlign w:val="center"/>
          </w:tcPr>
          <w:p w14:paraId="730339B0">
            <w:pPr>
              <w:widowControl/>
              <w:spacing w:line="240" w:lineRule="exact"/>
              <w:jc w:val="left"/>
              <w:rPr>
                <w:rFonts w:hint="default" w:ascii="Times New Roman" w:hAnsi="Times New Roman" w:eastAsia="仿宋_GB2312" w:cs="Times New Roman"/>
                <w:color w:val="000000"/>
                <w:kern w:val="0"/>
              </w:rPr>
            </w:pPr>
          </w:p>
        </w:tc>
      </w:tr>
      <w:tr w14:paraId="5FFBE16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06C54610">
            <w:pPr>
              <w:jc w:val="left"/>
              <w:rPr>
                <w:rFonts w:hint="default" w:ascii="Times New Roman" w:hAnsi="Times New Roman" w:eastAsia="仿宋_GB2312" w:cs="Times New Roman"/>
                <w:color w:val="000000"/>
                <w:kern w:val="0"/>
              </w:rPr>
            </w:pPr>
          </w:p>
        </w:tc>
        <w:tc>
          <w:tcPr>
            <w:tcW w:w="893" w:type="dxa"/>
            <w:vMerge w:val="continue"/>
            <w:tcBorders>
              <w:left w:val="nil"/>
              <w:right w:val="single" w:color="auto" w:sz="4" w:space="0"/>
            </w:tcBorders>
            <w:vAlign w:val="center"/>
          </w:tcPr>
          <w:p w14:paraId="16836CF8">
            <w:pPr>
              <w:jc w:val="left"/>
              <w:rPr>
                <w:rFonts w:hint="default" w:ascii="Times New Roman" w:hAnsi="Times New Roman" w:eastAsia="仿宋_GB2312" w:cs="Times New Roman"/>
                <w:color w:val="000000"/>
                <w:kern w:val="0"/>
              </w:rPr>
            </w:pPr>
          </w:p>
        </w:tc>
        <w:tc>
          <w:tcPr>
            <w:tcW w:w="853" w:type="dxa"/>
            <w:tcBorders>
              <w:top w:val="single" w:color="auto" w:sz="4" w:space="0"/>
              <w:left w:val="nil"/>
              <w:bottom w:val="single" w:color="auto" w:sz="4" w:space="0"/>
              <w:right w:val="single" w:color="auto" w:sz="4" w:space="0"/>
            </w:tcBorders>
            <w:vAlign w:val="center"/>
          </w:tcPr>
          <w:p w14:paraId="5D8B824A">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质量指标</w:t>
            </w:r>
          </w:p>
        </w:tc>
        <w:tc>
          <w:tcPr>
            <w:tcW w:w="637" w:type="dxa"/>
            <w:gridSpan w:val="2"/>
            <w:tcBorders>
              <w:top w:val="single" w:color="auto" w:sz="4" w:space="0"/>
              <w:left w:val="nil"/>
              <w:bottom w:val="single" w:color="auto" w:sz="4" w:space="0"/>
              <w:right w:val="single" w:color="auto" w:sz="4" w:space="0"/>
            </w:tcBorders>
            <w:vAlign w:val="center"/>
          </w:tcPr>
          <w:p w14:paraId="371202C5">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重点统筹</w:t>
            </w:r>
          </w:p>
        </w:tc>
        <w:tc>
          <w:tcPr>
            <w:tcW w:w="2135" w:type="dxa"/>
            <w:gridSpan w:val="2"/>
            <w:tcBorders>
              <w:top w:val="single" w:color="auto" w:sz="4" w:space="0"/>
              <w:left w:val="nil"/>
              <w:bottom w:val="single" w:color="auto" w:sz="4" w:space="0"/>
              <w:right w:val="single" w:color="auto" w:sz="4" w:space="0"/>
            </w:tcBorders>
            <w:vAlign w:val="center"/>
          </w:tcPr>
          <w:p w14:paraId="62F29328">
            <w:pPr>
              <w:widowControl/>
              <w:jc w:val="left"/>
              <w:rPr>
                <w:rFonts w:hint="default" w:ascii="Times New Roman" w:hAnsi="Times New Roman" w:eastAsia="仿宋_GB2312" w:cs="Times New Roman"/>
                <w:color w:val="000000"/>
                <w:kern w:val="0"/>
                <w:highlight w:val="yellow"/>
              </w:rPr>
            </w:pPr>
            <w:r>
              <w:rPr>
                <w:rFonts w:hint="default" w:ascii="Times New Roman" w:hAnsi="Times New Roman" w:eastAsia="仿宋_GB2312" w:cs="Times New Roman"/>
                <w:color w:val="000000"/>
                <w:kern w:val="0"/>
                <w:highlight w:val="none"/>
              </w:rPr>
              <w:t>推动长株潭城市群一体化建设。</w:t>
            </w:r>
          </w:p>
        </w:tc>
        <w:tc>
          <w:tcPr>
            <w:tcW w:w="2140" w:type="dxa"/>
            <w:gridSpan w:val="3"/>
            <w:tcBorders>
              <w:top w:val="single" w:color="auto" w:sz="4" w:space="0"/>
              <w:left w:val="nil"/>
              <w:bottom w:val="single" w:color="auto" w:sz="4" w:space="0"/>
              <w:right w:val="single" w:color="auto" w:sz="4" w:space="0"/>
            </w:tcBorders>
            <w:vAlign w:val="center"/>
          </w:tcPr>
          <w:p w14:paraId="7ED45959">
            <w:pPr>
              <w:widowControl/>
              <w:jc w:val="left"/>
              <w:rPr>
                <w:rFonts w:hint="default" w:ascii="Times New Roman" w:hAnsi="Times New Roman" w:eastAsia="仿宋_GB2312" w:cs="Times New Roman"/>
                <w:color w:val="000000"/>
                <w:kern w:val="0"/>
                <w:highlight w:val="yellow"/>
              </w:rPr>
            </w:pPr>
            <w:r>
              <w:rPr>
                <w:rFonts w:hint="default" w:ascii="Times New Roman" w:hAnsi="Times New Roman" w:eastAsia="仿宋_GB2312" w:cs="Times New Roman"/>
                <w:color w:val="000000"/>
                <w:kern w:val="0"/>
                <w:highlight w:val="none"/>
              </w:rPr>
              <w:t>开展顶层设计，加快基础设施建设，推进产业协作发展，持续推进自主创新示范区建设，加大改革开放力度，加强生态环境保护，促进基本公共服务共享。</w:t>
            </w:r>
          </w:p>
        </w:tc>
        <w:tc>
          <w:tcPr>
            <w:tcW w:w="525" w:type="dxa"/>
            <w:tcBorders>
              <w:top w:val="single" w:color="auto" w:sz="4" w:space="0"/>
              <w:left w:val="nil"/>
              <w:bottom w:val="single" w:color="auto" w:sz="4" w:space="0"/>
              <w:right w:val="single" w:color="auto" w:sz="4" w:space="0"/>
            </w:tcBorders>
            <w:vAlign w:val="center"/>
          </w:tcPr>
          <w:p w14:paraId="20EA91BB">
            <w:pPr>
              <w:widowControl/>
              <w:jc w:val="center"/>
              <w:rPr>
                <w:rFonts w:hint="default" w:ascii="Times New Roman" w:hAnsi="Times New Roman" w:eastAsia="仿宋_GB2312" w:cs="Times New Roman"/>
                <w:color w:val="000000"/>
                <w:kern w:val="0"/>
                <w:lang w:val="en-US" w:eastAsia="zh-CN"/>
              </w:rPr>
            </w:pPr>
            <w:r>
              <w:rPr>
                <w:rFonts w:hint="default" w:ascii="Times New Roman" w:hAnsi="Times New Roman" w:eastAsia="仿宋_GB2312" w:cs="Times New Roman"/>
                <w:color w:val="000000"/>
                <w:kern w:val="0"/>
                <w:lang w:val="en-US" w:eastAsia="zh-CN"/>
              </w:rPr>
              <w:t>15</w:t>
            </w:r>
          </w:p>
        </w:tc>
        <w:tc>
          <w:tcPr>
            <w:tcW w:w="480" w:type="dxa"/>
            <w:gridSpan w:val="2"/>
            <w:tcBorders>
              <w:top w:val="single" w:color="auto" w:sz="4" w:space="0"/>
              <w:left w:val="nil"/>
              <w:bottom w:val="single" w:color="auto" w:sz="4" w:space="0"/>
              <w:right w:val="single" w:color="auto" w:sz="4" w:space="0"/>
            </w:tcBorders>
            <w:vAlign w:val="center"/>
          </w:tcPr>
          <w:p w14:paraId="0F23E4C3">
            <w:pPr>
              <w:widowControl/>
              <w:jc w:val="center"/>
              <w:rPr>
                <w:rFonts w:hint="default" w:ascii="Times New Roman" w:hAnsi="Times New Roman" w:eastAsia="仿宋_GB2312" w:cs="Times New Roman"/>
                <w:color w:val="000000"/>
                <w:kern w:val="0"/>
                <w:lang w:val="en-US" w:eastAsia="zh-CN"/>
              </w:rPr>
            </w:pPr>
            <w:r>
              <w:rPr>
                <w:rFonts w:hint="default" w:ascii="Times New Roman" w:hAnsi="Times New Roman" w:eastAsia="仿宋_GB2312" w:cs="Times New Roman"/>
                <w:color w:val="000000"/>
                <w:kern w:val="0"/>
                <w:lang w:val="en-US" w:eastAsia="zh-CN"/>
              </w:rPr>
              <w:t>15</w:t>
            </w:r>
          </w:p>
        </w:tc>
        <w:tc>
          <w:tcPr>
            <w:tcW w:w="1108" w:type="dxa"/>
            <w:tcBorders>
              <w:top w:val="single" w:color="auto" w:sz="4" w:space="0"/>
              <w:left w:val="nil"/>
              <w:bottom w:val="single" w:color="auto" w:sz="4" w:space="0"/>
              <w:right w:val="single" w:color="auto" w:sz="4" w:space="0"/>
            </w:tcBorders>
            <w:vAlign w:val="center"/>
          </w:tcPr>
          <w:p w14:paraId="667DB466">
            <w:pPr>
              <w:widowControl/>
              <w:spacing w:line="240" w:lineRule="exact"/>
              <w:jc w:val="left"/>
              <w:rPr>
                <w:rFonts w:hint="default" w:ascii="Times New Roman" w:hAnsi="Times New Roman" w:eastAsia="仿宋_GB2312" w:cs="Times New Roman"/>
                <w:color w:val="000000"/>
                <w:kern w:val="0"/>
              </w:rPr>
            </w:pPr>
          </w:p>
        </w:tc>
      </w:tr>
      <w:tr w14:paraId="4A9BD39B">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bottom w:val="single" w:color="auto" w:sz="4" w:space="0"/>
              <w:right w:val="single" w:color="auto" w:sz="4" w:space="0"/>
            </w:tcBorders>
            <w:vAlign w:val="center"/>
          </w:tcPr>
          <w:p w14:paraId="18076D9E">
            <w:pPr>
              <w:jc w:val="left"/>
              <w:rPr>
                <w:rFonts w:hint="default" w:ascii="Times New Roman" w:hAnsi="Times New Roman" w:eastAsia="仿宋_GB2312" w:cs="Times New Roman"/>
                <w:color w:val="000000"/>
                <w:kern w:val="0"/>
              </w:rPr>
            </w:pPr>
          </w:p>
        </w:tc>
        <w:tc>
          <w:tcPr>
            <w:tcW w:w="893" w:type="dxa"/>
            <w:vMerge w:val="continue"/>
            <w:tcBorders>
              <w:left w:val="nil"/>
              <w:bottom w:val="single" w:color="auto" w:sz="4" w:space="0"/>
              <w:right w:val="single" w:color="auto" w:sz="4" w:space="0"/>
            </w:tcBorders>
            <w:vAlign w:val="center"/>
          </w:tcPr>
          <w:p w14:paraId="5E08F788">
            <w:pPr>
              <w:jc w:val="left"/>
              <w:rPr>
                <w:rFonts w:hint="default" w:ascii="Times New Roman" w:hAnsi="Times New Roman" w:eastAsia="仿宋_GB2312" w:cs="Times New Roman"/>
                <w:color w:val="000000"/>
                <w:kern w:val="0"/>
              </w:rPr>
            </w:pPr>
          </w:p>
        </w:tc>
        <w:tc>
          <w:tcPr>
            <w:tcW w:w="853" w:type="dxa"/>
            <w:tcBorders>
              <w:top w:val="single" w:color="auto" w:sz="4" w:space="0"/>
              <w:left w:val="nil"/>
              <w:bottom w:val="single" w:color="auto" w:sz="4" w:space="0"/>
              <w:right w:val="single" w:color="auto" w:sz="4" w:space="0"/>
            </w:tcBorders>
            <w:vAlign w:val="center"/>
          </w:tcPr>
          <w:p w14:paraId="7F1DF430">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时效指标</w:t>
            </w:r>
          </w:p>
        </w:tc>
        <w:tc>
          <w:tcPr>
            <w:tcW w:w="637" w:type="dxa"/>
            <w:gridSpan w:val="2"/>
            <w:tcBorders>
              <w:top w:val="nil"/>
              <w:left w:val="nil"/>
              <w:bottom w:val="single" w:color="auto" w:sz="4" w:space="0"/>
              <w:right w:val="single" w:color="auto" w:sz="4" w:space="0"/>
            </w:tcBorders>
            <w:vAlign w:val="center"/>
          </w:tcPr>
          <w:p w14:paraId="7BDB6E10">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完成时间</w:t>
            </w:r>
          </w:p>
        </w:tc>
        <w:tc>
          <w:tcPr>
            <w:tcW w:w="2135" w:type="dxa"/>
            <w:gridSpan w:val="2"/>
            <w:tcBorders>
              <w:top w:val="nil"/>
              <w:left w:val="nil"/>
              <w:bottom w:val="single" w:color="auto" w:sz="4" w:space="0"/>
              <w:right w:val="single" w:color="auto" w:sz="4" w:space="0"/>
            </w:tcBorders>
            <w:vAlign w:val="center"/>
          </w:tcPr>
          <w:p w14:paraId="167D0DB9">
            <w:pPr>
              <w:widowControl/>
              <w:jc w:val="left"/>
              <w:rPr>
                <w:rFonts w:hint="default" w:ascii="Times New Roman" w:hAnsi="Times New Roman" w:eastAsia="仿宋_GB2312" w:cs="Times New Roman"/>
                <w:color w:val="000000"/>
                <w:kern w:val="0"/>
                <w:highlight w:val="none"/>
              </w:rPr>
            </w:pPr>
            <w:r>
              <w:rPr>
                <w:rFonts w:hint="default" w:ascii="Times New Roman" w:hAnsi="Times New Roman" w:eastAsia="仿宋_GB2312" w:cs="Times New Roman"/>
                <w:color w:val="000000"/>
                <w:kern w:val="0"/>
                <w:highlight w:val="none"/>
              </w:rPr>
              <w:t>202</w:t>
            </w:r>
            <w:r>
              <w:rPr>
                <w:rFonts w:hint="default" w:ascii="Times New Roman" w:hAnsi="Times New Roman" w:eastAsia="仿宋_GB2312" w:cs="Times New Roman"/>
                <w:color w:val="000000"/>
                <w:kern w:val="0"/>
                <w:highlight w:val="none"/>
                <w:lang w:val="en-US" w:eastAsia="zh-CN"/>
              </w:rPr>
              <w:t>1</w:t>
            </w:r>
            <w:r>
              <w:rPr>
                <w:rFonts w:hint="default" w:ascii="Times New Roman" w:hAnsi="Times New Roman" w:eastAsia="仿宋_GB2312" w:cs="Times New Roman"/>
                <w:color w:val="000000"/>
                <w:kern w:val="0"/>
                <w:highlight w:val="none"/>
              </w:rPr>
              <w:t>年底以前</w:t>
            </w:r>
          </w:p>
        </w:tc>
        <w:tc>
          <w:tcPr>
            <w:tcW w:w="2140" w:type="dxa"/>
            <w:gridSpan w:val="3"/>
            <w:tcBorders>
              <w:top w:val="nil"/>
              <w:left w:val="nil"/>
              <w:bottom w:val="single" w:color="auto" w:sz="4" w:space="0"/>
              <w:right w:val="single" w:color="auto" w:sz="4" w:space="0"/>
            </w:tcBorders>
            <w:vAlign w:val="center"/>
          </w:tcPr>
          <w:p w14:paraId="56586F30">
            <w:pPr>
              <w:widowControl/>
              <w:jc w:val="left"/>
              <w:rPr>
                <w:rFonts w:hint="default" w:ascii="Times New Roman" w:hAnsi="Times New Roman" w:eastAsia="仿宋_GB2312" w:cs="Times New Roman"/>
                <w:color w:val="000000"/>
                <w:kern w:val="0"/>
                <w:highlight w:val="none"/>
              </w:rPr>
            </w:pPr>
            <w:r>
              <w:rPr>
                <w:rFonts w:hint="default" w:ascii="Times New Roman" w:hAnsi="Times New Roman" w:eastAsia="仿宋_GB2312" w:cs="Times New Roman"/>
                <w:color w:val="000000"/>
                <w:kern w:val="0"/>
                <w:highlight w:val="none"/>
              </w:rPr>
              <w:t>已完成</w:t>
            </w:r>
          </w:p>
        </w:tc>
        <w:tc>
          <w:tcPr>
            <w:tcW w:w="525" w:type="dxa"/>
            <w:tcBorders>
              <w:top w:val="nil"/>
              <w:left w:val="nil"/>
              <w:bottom w:val="single" w:color="auto" w:sz="4" w:space="0"/>
              <w:right w:val="single" w:color="auto" w:sz="4" w:space="0"/>
            </w:tcBorders>
            <w:vAlign w:val="center"/>
          </w:tcPr>
          <w:p w14:paraId="10816DEE">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480" w:type="dxa"/>
            <w:gridSpan w:val="2"/>
            <w:tcBorders>
              <w:top w:val="nil"/>
              <w:left w:val="nil"/>
              <w:bottom w:val="single" w:color="auto" w:sz="4" w:space="0"/>
              <w:right w:val="single" w:color="auto" w:sz="4" w:space="0"/>
            </w:tcBorders>
            <w:vAlign w:val="center"/>
          </w:tcPr>
          <w:p w14:paraId="773A67BC">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1108" w:type="dxa"/>
            <w:tcBorders>
              <w:top w:val="nil"/>
              <w:left w:val="nil"/>
              <w:bottom w:val="single" w:color="auto" w:sz="4" w:space="0"/>
              <w:right w:val="single" w:color="auto" w:sz="4" w:space="0"/>
            </w:tcBorders>
            <w:vAlign w:val="center"/>
          </w:tcPr>
          <w:p w14:paraId="44CED3E3">
            <w:pPr>
              <w:widowControl/>
              <w:spacing w:line="240" w:lineRule="exact"/>
              <w:jc w:val="left"/>
              <w:rPr>
                <w:rFonts w:hint="default" w:ascii="Times New Roman" w:hAnsi="Times New Roman" w:eastAsia="仿宋_GB2312" w:cs="Times New Roman"/>
                <w:color w:val="000000"/>
                <w:kern w:val="0"/>
              </w:rPr>
            </w:pPr>
          </w:p>
        </w:tc>
      </w:tr>
      <w:tr w14:paraId="0AFC857E">
        <w:tblPrEx>
          <w:tblCellMar>
            <w:top w:w="0" w:type="dxa"/>
            <w:left w:w="108" w:type="dxa"/>
            <w:bottom w:w="0" w:type="dxa"/>
            <w:right w:w="108" w:type="dxa"/>
          </w:tblCellMar>
        </w:tblPrEx>
        <w:trPr>
          <w:trHeight w:val="871" w:hRule="atLeast"/>
          <w:jc w:val="center"/>
        </w:trPr>
        <w:tc>
          <w:tcPr>
            <w:tcW w:w="1080" w:type="dxa"/>
            <w:vMerge w:val="continue"/>
            <w:tcBorders>
              <w:top w:val="single" w:color="auto" w:sz="4" w:space="0"/>
              <w:left w:val="single" w:color="auto" w:sz="4" w:space="0"/>
              <w:right w:val="single" w:color="auto" w:sz="4" w:space="0"/>
            </w:tcBorders>
            <w:vAlign w:val="center"/>
          </w:tcPr>
          <w:p w14:paraId="67D5F350">
            <w:pPr>
              <w:jc w:val="left"/>
              <w:rPr>
                <w:rFonts w:hint="default" w:ascii="Times New Roman" w:hAnsi="Times New Roman" w:eastAsia="仿宋_GB2312" w:cs="Times New Roman"/>
                <w:color w:val="000000"/>
                <w:kern w:val="0"/>
              </w:rPr>
            </w:pPr>
          </w:p>
        </w:tc>
        <w:tc>
          <w:tcPr>
            <w:tcW w:w="893" w:type="dxa"/>
            <w:vMerge w:val="continue"/>
            <w:tcBorders>
              <w:top w:val="single" w:color="auto" w:sz="4" w:space="0"/>
              <w:left w:val="nil"/>
              <w:bottom w:val="single" w:color="auto" w:sz="4" w:space="0"/>
              <w:right w:val="single" w:color="auto" w:sz="4" w:space="0"/>
            </w:tcBorders>
            <w:vAlign w:val="center"/>
          </w:tcPr>
          <w:p w14:paraId="573314AB">
            <w:pPr>
              <w:jc w:val="left"/>
              <w:rPr>
                <w:rFonts w:hint="default" w:ascii="Times New Roman" w:hAnsi="Times New Roman" w:eastAsia="仿宋_GB2312" w:cs="Times New Roman"/>
                <w:color w:val="000000"/>
                <w:kern w:val="0"/>
              </w:rPr>
            </w:pPr>
          </w:p>
        </w:tc>
        <w:tc>
          <w:tcPr>
            <w:tcW w:w="853" w:type="dxa"/>
            <w:tcBorders>
              <w:top w:val="single" w:color="auto" w:sz="4" w:space="0"/>
              <w:left w:val="nil"/>
              <w:bottom w:val="single" w:color="auto" w:sz="4" w:space="0"/>
              <w:right w:val="single" w:color="auto" w:sz="4" w:space="0"/>
            </w:tcBorders>
            <w:vAlign w:val="center"/>
          </w:tcPr>
          <w:p w14:paraId="0D838970">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成本指标</w:t>
            </w:r>
          </w:p>
        </w:tc>
        <w:tc>
          <w:tcPr>
            <w:tcW w:w="637" w:type="dxa"/>
            <w:gridSpan w:val="2"/>
            <w:tcBorders>
              <w:top w:val="single" w:color="auto" w:sz="4" w:space="0"/>
              <w:left w:val="nil"/>
              <w:bottom w:val="single" w:color="auto" w:sz="4" w:space="0"/>
              <w:right w:val="single" w:color="auto" w:sz="4" w:space="0"/>
            </w:tcBorders>
            <w:vAlign w:val="center"/>
          </w:tcPr>
          <w:p w14:paraId="5872C450">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成本控制</w:t>
            </w:r>
          </w:p>
        </w:tc>
        <w:tc>
          <w:tcPr>
            <w:tcW w:w="2135" w:type="dxa"/>
            <w:gridSpan w:val="2"/>
            <w:tcBorders>
              <w:top w:val="single" w:color="auto" w:sz="4" w:space="0"/>
              <w:left w:val="nil"/>
              <w:bottom w:val="single" w:color="auto" w:sz="4" w:space="0"/>
              <w:right w:val="single" w:color="auto" w:sz="4" w:space="0"/>
            </w:tcBorders>
            <w:vAlign w:val="center"/>
          </w:tcPr>
          <w:p w14:paraId="6ABEA015">
            <w:pPr>
              <w:widowControl/>
              <w:jc w:val="left"/>
              <w:rPr>
                <w:rFonts w:hint="default" w:ascii="Times New Roman" w:hAnsi="Times New Roman" w:eastAsia="仿宋_GB2312" w:cs="Times New Roman"/>
                <w:color w:val="000000"/>
                <w:kern w:val="0"/>
                <w:highlight w:val="none"/>
              </w:rPr>
            </w:pPr>
            <w:r>
              <w:rPr>
                <w:rFonts w:hint="default" w:ascii="Times New Roman" w:hAnsi="Times New Roman" w:eastAsia="仿宋_GB2312" w:cs="Times New Roman"/>
                <w:color w:val="000000"/>
                <w:kern w:val="0"/>
                <w:highlight w:val="none"/>
              </w:rPr>
              <w:t>不超预算</w:t>
            </w:r>
          </w:p>
        </w:tc>
        <w:tc>
          <w:tcPr>
            <w:tcW w:w="2140" w:type="dxa"/>
            <w:gridSpan w:val="3"/>
            <w:tcBorders>
              <w:top w:val="single" w:color="auto" w:sz="4" w:space="0"/>
              <w:left w:val="nil"/>
              <w:bottom w:val="single" w:color="auto" w:sz="4" w:space="0"/>
              <w:right w:val="single" w:color="auto" w:sz="4" w:space="0"/>
            </w:tcBorders>
            <w:vAlign w:val="center"/>
          </w:tcPr>
          <w:p w14:paraId="3E2FA8A9">
            <w:pPr>
              <w:widowControl/>
              <w:jc w:val="left"/>
              <w:rPr>
                <w:rFonts w:hint="default" w:ascii="Times New Roman" w:hAnsi="Times New Roman" w:eastAsia="仿宋_GB2312" w:cs="Times New Roman"/>
                <w:color w:val="000000"/>
                <w:kern w:val="0"/>
                <w:highlight w:val="none"/>
              </w:rPr>
            </w:pPr>
            <w:r>
              <w:rPr>
                <w:rFonts w:hint="default" w:ascii="Times New Roman" w:hAnsi="Times New Roman" w:eastAsia="仿宋_GB2312" w:cs="Times New Roman"/>
                <w:color w:val="000000"/>
                <w:kern w:val="0"/>
                <w:highlight w:val="none"/>
              </w:rPr>
              <w:t>全年预算数</w:t>
            </w:r>
            <w:r>
              <w:rPr>
                <w:rFonts w:hint="default" w:ascii="Times New Roman" w:hAnsi="Times New Roman" w:eastAsia="仿宋_GB2312" w:cs="Times New Roman"/>
                <w:color w:val="000000"/>
                <w:kern w:val="0"/>
                <w:lang w:val="en-US" w:eastAsia="zh-CN"/>
              </w:rPr>
              <w:t>177.37</w:t>
            </w:r>
            <w:r>
              <w:rPr>
                <w:rFonts w:hint="default" w:ascii="Times New Roman" w:hAnsi="Times New Roman" w:eastAsia="仿宋_GB2312" w:cs="Times New Roman"/>
                <w:color w:val="000000"/>
                <w:kern w:val="0"/>
                <w:highlight w:val="none"/>
              </w:rPr>
              <w:t>万元，全年执行数</w:t>
            </w:r>
            <w:r>
              <w:rPr>
                <w:rFonts w:hint="default" w:ascii="Times New Roman" w:hAnsi="Times New Roman" w:eastAsia="仿宋_GB2312" w:cs="Times New Roman"/>
                <w:kern w:val="0"/>
                <w:highlight w:val="none"/>
              </w:rPr>
              <w:t>1</w:t>
            </w:r>
            <w:r>
              <w:rPr>
                <w:rFonts w:hint="default" w:ascii="Times New Roman" w:hAnsi="Times New Roman" w:eastAsia="仿宋_GB2312" w:cs="Times New Roman"/>
                <w:kern w:val="0"/>
                <w:highlight w:val="none"/>
                <w:lang w:val="en-US" w:eastAsia="zh-CN"/>
              </w:rPr>
              <w:t>27.77</w:t>
            </w:r>
            <w:r>
              <w:rPr>
                <w:rFonts w:hint="default" w:ascii="Times New Roman" w:hAnsi="Times New Roman" w:eastAsia="仿宋_GB2312" w:cs="Times New Roman"/>
                <w:color w:val="000000"/>
                <w:kern w:val="0"/>
                <w:highlight w:val="none"/>
              </w:rPr>
              <w:t>万元。</w:t>
            </w:r>
          </w:p>
        </w:tc>
        <w:tc>
          <w:tcPr>
            <w:tcW w:w="525" w:type="dxa"/>
            <w:tcBorders>
              <w:top w:val="single" w:color="auto" w:sz="4" w:space="0"/>
              <w:left w:val="nil"/>
              <w:bottom w:val="single" w:color="auto" w:sz="4" w:space="0"/>
              <w:right w:val="single" w:color="auto" w:sz="4" w:space="0"/>
            </w:tcBorders>
            <w:vAlign w:val="center"/>
          </w:tcPr>
          <w:p w14:paraId="08BA0C70">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480" w:type="dxa"/>
            <w:gridSpan w:val="2"/>
            <w:tcBorders>
              <w:top w:val="single" w:color="auto" w:sz="4" w:space="0"/>
              <w:left w:val="nil"/>
              <w:bottom w:val="single" w:color="auto" w:sz="4" w:space="0"/>
              <w:right w:val="single" w:color="auto" w:sz="4" w:space="0"/>
            </w:tcBorders>
            <w:vAlign w:val="center"/>
          </w:tcPr>
          <w:p w14:paraId="00DB1043">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1108" w:type="dxa"/>
            <w:tcBorders>
              <w:top w:val="single" w:color="auto" w:sz="4" w:space="0"/>
              <w:left w:val="nil"/>
              <w:bottom w:val="single" w:color="auto" w:sz="4" w:space="0"/>
              <w:right w:val="single" w:color="auto" w:sz="4" w:space="0"/>
            </w:tcBorders>
            <w:vAlign w:val="center"/>
          </w:tcPr>
          <w:p w14:paraId="4DE4E8DD">
            <w:pPr>
              <w:widowControl/>
              <w:spacing w:line="240" w:lineRule="exact"/>
              <w:jc w:val="left"/>
              <w:rPr>
                <w:rFonts w:hint="default" w:ascii="Times New Roman" w:hAnsi="Times New Roman" w:eastAsia="仿宋_GB2312" w:cs="Times New Roman"/>
                <w:color w:val="000000"/>
                <w:kern w:val="0"/>
              </w:rPr>
            </w:pPr>
          </w:p>
        </w:tc>
      </w:tr>
      <w:tr w14:paraId="476BCEC3">
        <w:tblPrEx>
          <w:tblCellMar>
            <w:top w:w="0" w:type="dxa"/>
            <w:left w:w="108" w:type="dxa"/>
            <w:bottom w:w="0" w:type="dxa"/>
            <w:right w:w="108" w:type="dxa"/>
          </w:tblCellMar>
        </w:tblPrEx>
        <w:trPr>
          <w:trHeight w:val="575" w:hRule="atLeast"/>
          <w:jc w:val="center"/>
        </w:trPr>
        <w:tc>
          <w:tcPr>
            <w:tcW w:w="1080" w:type="dxa"/>
            <w:vMerge w:val="continue"/>
            <w:tcBorders>
              <w:left w:val="single" w:color="auto" w:sz="4" w:space="0"/>
              <w:right w:val="single" w:color="auto" w:sz="4" w:space="0"/>
            </w:tcBorders>
            <w:vAlign w:val="center"/>
          </w:tcPr>
          <w:p w14:paraId="26F5680D">
            <w:pPr>
              <w:jc w:val="left"/>
              <w:rPr>
                <w:rFonts w:hint="default" w:ascii="Times New Roman" w:hAnsi="Times New Roman" w:eastAsia="仿宋_GB2312" w:cs="Times New Roman"/>
                <w:color w:val="000000"/>
                <w:kern w:val="0"/>
              </w:rPr>
            </w:pPr>
          </w:p>
        </w:tc>
        <w:tc>
          <w:tcPr>
            <w:tcW w:w="893" w:type="dxa"/>
            <w:vMerge w:val="restart"/>
            <w:tcBorders>
              <w:top w:val="single" w:color="auto" w:sz="4" w:space="0"/>
              <w:left w:val="nil"/>
              <w:right w:val="single" w:color="auto" w:sz="4" w:space="0"/>
            </w:tcBorders>
            <w:vAlign w:val="center"/>
          </w:tcPr>
          <w:p w14:paraId="613F3312">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效益指标</w:t>
            </w:r>
          </w:p>
          <w:p w14:paraId="51D5DC4C">
            <w:pPr>
              <w:widowControl/>
              <w:jc w:val="left"/>
              <w:rPr>
                <w:rFonts w:hint="default" w:ascii="Times New Roman" w:hAnsi="Times New Roman" w:eastAsia="仿宋_GB2312" w:cs="Times New Roman"/>
                <w:color w:val="000000"/>
                <w:kern w:val="0"/>
              </w:rPr>
            </w:pPr>
          </w:p>
          <w:p w14:paraId="39613AD7">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（30分）</w:t>
            </w:r>
          </w:p>
          <w:p w14:paraId="2A2A87F0">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853" w:type="dxa"/>
            <w:tcBorders>
              <w:top w:val="single" w:color="auto" w:sz="4" w:space="0"/>
              <w:left w:val="nil"/>
              <w:bottom w:val="single" w:color="auto" w:sz="4" w:space="0"/>
              <w:right w:val="single" w:color="auto" w:sz="4" w:space="0"/>
            </w:tcBorders>
            <w:vAlign w:val="center"/>
          </w:tcPr>
          <w:p w14:paraId="4FDC2285">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经济效</w:t>
            </w:r>
          </w:p>
          <w:p w14:paraId="16BC668E">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益指标</w:t>
            </w:r>
          </w:p>
        </w:tc>
        <w:tc>
          <w:tcPr>
            <w:tcW w:w="637" w:type="dxa"/>
            <w:gridSpan w:val="2"/>
            <w:tcBorders>
              <w:top w:val="single" w:color="auto" w:sz="4" w:space="0"/>
              <w:left w:val="nil"/>
              <w:bottom w:val="single" w:color="auto" w:sz="4" w:space="0"/>
              <w:right w:val="single" w:color="auto" w:sz="4" w:space="0"/>
            </w:tcBorders>
            <w:vAlign w:val="center"/>
          </w:tcPr>
          <w:p w14:paraId="6AB0503B">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产业发展</w:t>
            </w:r>
          </w:p>
        </w:tc>
        <w:tc>
          <w:tcPr>
            <w:tcW w:w="2135" w:type="dxa"/>
            <w:gridSpan w:val="2"/>
            <w:tcBorders>
              <w:top w:val="single" w:color="auto" w:sz="4" w:space="0"/>
              <w:left w:val="nil"/>
              <w:bottom w:val="single" w:color="auto" w:sz="4" w:space="0"/>
              <w:right w:val="single" w:color="auto" w:sz="4" w:space="0"/>
            </w:tcBorders>
            <w:vAlign w:val="center"/>
          </w:tcPr>
          <w:p w14:paraId="4719609E">
            <w:pPr>
              <w:widowControl/>
              <w:jc w:val="left"/>
              <w:rPr>
                <w:rFonts w:hint="default" w:ascii="Times New Roman" w:hAnsi="Times New Roman" w:eastAsia="仿宋_GB2312" w:cs="Times New Roman"/>
                <w:color w:val="000000"/>
                <w:kern w:val="0"/>
                <w:highlight w:val="none"/>
              </w:rPr>
            </w:pPr>
            <w:r>
              <w:rPr>
                <w:rFonts w:hint="default" w:ascii="Times New Roman" w:hAnsi="Times New Roman" w:eastAsia="仿宋_GB2312" w:cs="Times New Roman"/>
                <w:color w:val="000000"/>
                <w:kern w:val="0"/>
                <w:highlight w:val="none"/>
                <w:lang w:val="en-US" w:eastAsia="zh-CN"/>
              </w:rPr>
              <w:t>推进产业协作发展</w:t>
            </w:r>
          </w:p>
        </w:tc>
        <w:tc>
          <w:tcPr>
            <w:tcW w:w="2140" w:type="dxa"/>
            <w:gridSpan w:val="3"/>
            <w:tcBorders>
              <w:top w:val="single" w:color="auto" w:sz="4" w:space="0"/>
              <w:left w:val="nil"/>
              <w:bottom w:val="single" w:color="auto" w:sz="4" w:space="0"/>
              <w:right w:val="single" w:color="auto" w:sz="4" w:space="0"/>
            </w:tcBorders>
            <w:vAlign w:val="center"/>
          </w:tcPr>
          <w:p w14:paraId="66CC2FD9">
            <w:pPr>
              <w:widowControl/>
              <w:jc w:val="left"/>
              <w:rPr>
                <w:rFonts w:hint="default" w:ascii="Times New Roman" w:hAnsi="Times New Roman" w:eastAsia="仿宋_GB2312" w:cs="Times New Roman"/>
                <w:color w:val="000000"/>
                <w:kern w:val="0"/>
                <w:highlight w:val="none"/>
              </w:rPr>
            </w:pPr>
            <w:r>
              <w:rPr>
                <w:rFonts w:hint="default" w:ascii="Times New Roman" w:hAnsi="Times New Roman" w:eastAsia="仿宋_GB2312" w:cs="Times New Roman"/>
                <w:color w:val="000000"/>
                <w:kern w:val="0"/>
                <w:highlight w:val="none"/>
              </w:rPr>
              <w:t>长株潭三市联合出台推进重大产业协同发展的意见，编制并发布产业发展指导目录。2021年，三市规模工业增加值同比增长9%，比全省高0.6个百分点。</w:t>
            </w:r>
          </w:p>
        </w:tc>
        <w:tc>
          <w:tcPr>
            <w:tcW w:w="525" w:type="dxa"/>
            <w:tcBorders>
              <w:top w:val="single" w:color="auto" w:sz="4" w:space="0"/>
              <w:left w:val="nil"/>
              <w:bottom w:val="single" w:color="auto" w:sz="4" w:space="0"/>
              <w:right w:val="single" w:color="auto" w:sz="4" w:space="0"/>
            </w:tcBorders>
            <w:vAlign w:val="center"/>
          </w:tcPr>
          <w:p w14:paraId="62CE55FC">
            <w:pPr>
              <w:widowControl/>
              <w:spacing w:line="240" w:lineRule="exact"/>
              <w:jc w:val="left"/>
              <w:rPr>
                <w:rFonts w:hint="default" w:ascii="Times New Roman" w:hAnsi="Times New Roman" w:eastAsia="仿宋_GB2312" w:cs="Times New Roman"/>
                <w:color w:val="000000"/>
                <w:kern w:val="0"/>
                <w:lang w:val="en-US" w:eastAsia="zh-CN"/>
              </w:rPr>
            </w:pPr>
            <w:r>
              <w:rPr>
                <w:rFonts w:hint="default" w:ascii="Times New Roman" w:hAnsi="Times New Roman" w:eastAsia="仿宋_GB2312" w:cs="Times New Roman"/>
                <w:color w:val="000000"/>
                <w:kern w:val="0"/>
                <w:lang w:val="en-US" w:eastAsia="zh-CN"/>
              </w:rPr>
              <w:t>8</w:t>
            </w:r>
          </w:p>
        </w:tc>
        <w:tc>
          <w:tcPr>
            <w:tcW w:w="480" w:type="dxa"/>
            <w:gridSpan w:val="2"/>
            <w:tcBorders>
              <w:top w:val="single" w:color="auto" w:sz="4" w:space="0"/>
              <w:left w:val="nil"/>
              <w:bottom w:val="single" w:color="auto" w:sz="4" w:space="0"/>
              <w:right w:val="single" w:color="auto" w:sz="4" w:space="0"/>
            </w:tcBorders>
            <w:vAlign w:val="center"/>
          </w:tcPr>
          <w:p w14:paraId="0B9F1F76">
            <w:pPr>
              <w:widowControl/>
              <w:spacing w:line="240" w:lineRule="exact"/>
              <w:jc w:val="left"/>
              <w:rPr>
                <w:rFonts w:hint="default" w:ascii="Times New Roman" w:hAnsi="Times New Roman" w:eastAsia="仿宋_GB2312" w:cs="Times New Roman"/>
                <w:color w:val="000000"/>
                <w:kern w:val="0"/>
                <w:lang w:val="en-US" w:eastAsia="zh-CN"/>
              </w:rPr>
            </w:pPr>
            <w:r>
              <w:rPr>
                <w:rFonts w:hint="default" w:ascii="Times New Roman" w:hAnsi="Times New Roman" w:eastAsia="仿宋_GB2312" w:cs="Times New Roman"/>
                <w:color w:val="000000"/>
                <w:kern w:val="0"/>
                <w:lang w:val="en-US" w:eastAsia="zh-CN"/>
              </w:rPr>
              <w:t>8</w:t>
            </w:r>
          </w:p>
        </w:tc>
        <w:tc>
          <w:tcPr>
            <w:tcW w:w="1108" w:type="dxa"/>
            <w:tcBorders>
              <w:top w:val="single" w:color="auto" w:sz="4" w:space="0"/>
              <w:left w:val="nil"/>
              <w:bottom w:val="single" w:color="auto" w:sz="4" w:space="0"/>
              <w:right w:val="single" w:color="auto" w:sz="4" w:space="0"/>
            </w:tcBorders>
            <w:vAlign w:val="center"/>
          </w:tcPr>
          <w:p w14:paraId="080CCE20">
            <w:pPr>
              <w:widowControl/>
              <w:spacing w:line="240" w:lineRule="exact"/>
              <w:jc w:val="left"/>
              <w:rPr>
                <w:rFonts w:hint="default" w:ascii="Times New Roman" w:hAnsi="Times New Roman" w:eastAsia="仿宋_GB2312" w:cs="Times New Roman"/>
                <w:color w:val="000000"/>
                <w:kern w:val="0"/>
              </w:rPr>
            </w:pPr>
          </w:p>
        </w:tc>
      </w:tr>
      <w:tr w14:paraId="19C2DE98">
        <w:tblPrEx>
          <w:tblCellMar>
            <w:top w:w="0" w:type="dxa"/>
            <w:left w:w="108" w:type="dxa"/>
            <w:bottom w:w="0" w:type="dxa"/>
            <w:right w:w="108" w:type="dxa"/>
          </w:tblCellMar>
        </w:tblPrEx>
        <w:trPr>
          <w:trHeight w:val="966" w:hRule="atLeast"/>
          <w:jc w:val="center"/>
        </w:trPr>
        <w:tc>
          <w:tcPr>
            <w:tcW w:w="1080" w:type="dxa"/>
            <w:vMerge w:val="continue"/>
            <w:tcBorders>
              <w:left w:val="single" w:color="auto" w:sz="4" w:space="0"/>
              <w:right w:val="single" w:color="auto" w:sz="4" w:space="0"/>
            </w:tcBorders>
            <w:vAlign w:val="center"/>
          </w:tcPr>
          <w:p w14:paraId="11E4AF26">
            <w:pPr>
              <w:jc w:val="left"/>
              <w:rPr>
                <w:rFonts w:hint="default" w:ascii="Times New Roman" w:hAnsi="Times New Roman" w:eastAsia="仿宋_GB2312" w:cs="Times New Roman"/>
                <w:color w:val="000000"/>
                <w:kern w:val="0"/>
              </w:rPr>
            </w:pPr>
          </w:p>
        </w:tc>
        <w:tc>
          <w:tcPr>
            <w:tcW w:w="893" w:type="dxa"/>
            <w:vMerge w:val="continue"/>
            <w:tcBorders>
              <w:left w:val="nil"/>
              <w:right w:val="single" w:color="auto" w:sz="4" w:space="0"/>
            </w:tcBorders>
            <w:vAlign w:val="center"/>
          </w:tcPr>
          <w:p w14:paraId="23A86B8F">
            <w:pPr>
              <w:jc w:val="left"/>
              <w:rPr>
                <w:rFonts w:hint="default" w:ascii="Times New Roman" w:hAnsi="Times New Roman" w:eastAsia="仿宋_GB2312" w:cs="Times New Roman"/>
                <w:color w:val="000000"/>
                <w:kern w:val="0"/>
              </w:rPr>
            </w:pPr>
          </w:p>
        </w:tc>
        <w:tc>
          <w:tcPr>
            <w:tcW w:w="853" w:type="dxa"/>
            <w:tcBorders>
              <w:top w:val="single" w:color="auto" w:sz="4" w:space="0"/>
              <w:left w:val="nil"/>
              <w:bottom w:val="single" w:color="auto" w:sz="4" w:space="0"/>
              <w:right w:val="single" w:color="auto" w:sz="4" w:space="0"/>
            </w:tcBorders>
            <w:vAlign w:val="center"/>
          </w:tcPr>
          <w:p w14:paraId="044253CF">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社会效</w:t>
            </w:r>
          </w:p>
          <w:p w14:paraId="5C5F8B39">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益指标</w:t>
            </w:r>
          </w:p>
        </w:tc>
        <w:tc>
          <w:tcPr>
            <w:tcW w:w="637" w:type="dxa"/>
            <w:gridSpan w:val="2"/>
            <w:tcBorders>
              <w:top w:val="single" w:color="auto" w:sz="4" w:space="0"/>
              <w:left w:val="nil"/>
              <w:bottom w:val="single" w:color="auto" w:sz="4" w:space="0"/>
              <w:right w:val="single" w:color="auto" w:sz="4" w:space="0"/>
            </w:tcBorders>
            <w:vAlign w:val="center"/>
          </w:tcPr>
          <w:p w14:paraId="38B76D0D">
            <w:pPr>
              <w:widowControl/>
              <w:jc w:val="center"/>
              <w:rPr>
                <w:rFonts w:hint="default" w:ascii="Times New Roman" w:hAnsi="Times New Roman" w:eastAsia="仿宋_GB2312" w:cs="Times New Roman"/>
                <w:color w:val="000000"/>
                <w:kern w:val="0"/>
                <w:highlight w:val="none"/>
              </w:rPr>
            </w:pPr>
            <w:r>
              <w:rPr>
                <w:rFonts w:hint="default" w:ascii="Times New Roman" w:hAnsi="Times New Roman" w:eastAsia="仿宋_GB2312" w:cs="Times New Roman"/>
                <w:color w:val="000000"/>
                <w:kern w:val="0"/>
                <w:highlight w:val="none"/>
                <w:lang w:eastAsia="zh-CN"/>
              </w:rPr>
              <w:t>创新</w:t>
            </w:r>
            <w:r>
              <w:rPr>
                <w:rFonts w:hint="default" w:ascii="Times New Roman" w:hAnsi="Times New Roman" w:eastAsia="仿宋_GB2312" w:cs="Times New Roman"/>
                <w:color w:val="000000"/>
                <w:kern w:val="0"/>
                <w:highlight w:val="none"/>
              </w:rPr>
              <w:t>服务</w:t>
            </w:r>
          </w:p>
        </w:tc>
        <w:tc>
          <w:tcPr>
            <w:tcW w:w="2135" w:type="dxa"/>
            <w:gridSpan w:val="2"/>
            <w:tcBorders>
              <w:top w:val="single" w:color="auto" w:sz="4" w:space="0"/>
              <w:left w:val="nil"/>
              <w:bottom w:val="single" w:color="auto" w:sz="4" w:space="0"/>
              <w:right w:val="single" w:color="auto" w:sz="4" w:space="0"/>
            </w:tcBorders>
            <w:vAlign w:val="center"/>
          </w:tcPr>
          <w:p w14:paraId="50DFFBC5">
            <w:pPr>
              <w:widowControl/>
              <w:jc w:val="left"/>
              <w:rPr>
                <w:rFonts w:hint="default" w:ascii="Times New Roman" w:hAnsi="Times New Roman" w:eastAsia="仿宋_GB2312" w:cs="Times New Roman"/>
                <w:color w:val="000000"/>
                <w:kern w:val="0"/>
                <w:highlight w:val="none"/>
                <w:lang w:eastAsia="zh-CN"/>
              </w:rPr>
            </w:pPr>
            <w:r>
              <w:rPr>
                <w:rFonts w:hint="default" w:ascii="Times New Roman" w:hAnsi="Times New Roman" w:eastAsia="仿宋_GB2312" w:cs="Times New Roman"/>
                <w:color w:val="000000"/>
                <w:kern w:val="0"/>
                <w:highlight w:val="none"/>
              </w:rPr>
              <w:t>积极配合协调推动长株潭都市圈绿色发展相关改革工作</w:t>
            </w:r>
            <w:r>
              <w:rPr>
                <w:rFonts w:hint="default" w:ascii="Times New Roman" w:hAnsi="Times New Roman" w:eastAsia="仿宋_GB2312" w:cs="Times New Roman"/>
                <w:color w:val="000000"/>
                <w:kern w:val="0"/>
                <w:highlight w:val="none"/>
                <w:lang w:eastAsia="zh-CN"/>
              </w:rPr>
              <w:t>。</w:t>
            </w:r>
          </w:p>
        </w:tc>
        <w:tc>
          <w:tcPr>
            <w:tcW w:w="2140" w:type="dxa"/>
            <w:gridSpan w:val="3"/>
            <w:tcBorders>
              <w:top w:val="single" w:color="auto" w:sz="4" w:space="0"/>
              <w:left w:val="nil"/>
              <w:bottom w:val="single" w:color="auto" w:sz="4" w:space="0"/>
              <w:right w:val="single" w:color="auto" w:sz="4" w:space="0"/>
            </w:tcBorders>
            <w:vAlign w:val="center"/>
          </w:tcPr>
          <w:p w14:paraId="67343817">
            <w:pPr>
              <w:widowControl/>
              <w:jc w:val="left"/>
              <w:rPr>
                <w:rFonts w:hint="default" w:ascii="Times New Roman" w:hAnsi="Times New Roman" w:eastAsia="仿宋_GB2312" w:cs="Times New Roman"/>
                <w:color w:val="000000"/>
                <w:kern w:val="0"/>
                <w:highlight w:val="none"/>
              </w:rPr>
            </w:pPr>
            <w:r>
              <w:rPr>
                <w:rFonts w:hint="default" w:ascii="Times New Roman" w:hAnsi="Times New Roman" w:eastAsia="仿宋_GB2312" w:cs="Times New Roman"/>
                <w:color w:val="000000"/>
                <w:kern w:val="0"/>
                <w:highlight w:val="none"/>
              </w:rPr>
              <w:t>长沙县、韶山市成功创建国家生态文明建设示范区，浏阳市成功创建国家“绿水青山就是金山银山”实践基地。</w:t>
            </w:r>
          </w:p>
        </w:tc>
        <w:tc>
          <w:tcPr>
            <w:tcW w:w="525" w:type="dxa"/>
            <w:tcBorders>
              <w:top w:val="single" w:color="auto" w:sz="4" w:space="0"/>
              <w:left w:val="nil"/>
              <w:bottom w:val="single" w:color="auto" w:sz="4" w:space="0"/>
              <w:right w:val="single" w:color="auto" w:sz="4" w:space="0"/>
            </w:tcBorders>
            <w:vAlign w:val="center"/>
          </w:tcPr>
          <w:p w14:paraId="5BF2C0B5">
            <w:pPr>
              <w:widowControl/>
              <w:jc w:val="center"/>
              <w:rPr>
                <w:rFonts w:hint="default" w:ascii="Times New Roman" w:hAnsi="Times New Roman" w:eastAsia="仿宋_GB2312" w:cs="Times New Roman"/>
                <w:color w:val="000000"/>
                <w:kern w:val="0"/>
                <w:lang w:eastAsia="zh-CN"/>
              </w:rPr>
            </w:pPr>
            <w:r>
              <w:rPr>
                <w:rFonts w:hint="default" w:ascii="Times New Roman" w:hAnsi="Times New Roman" w:eastAsia="仿宋_GB2312" w:cs="Times New Roman"/>
                <w:color w:val="000000"/>
                <w:kern w:val="0"/>
                <w:lang w:val="en-US" w:eastAsia="zh-CN"/>
              </w:rPr>
              <w:t>7</w:t>
            </w:r>
          </w:p>
        </w:tc>
        <w:tc>
          <w:tcPr>
            <w:tcW w:w="480" w:type="dxa"/>
            <w:gridSpan w:val="2"/>
            <w:tcBorders>
              <w:top w:val="single" w:color="auto" w:sz="4" w:space="0"/>
              <w:left w:val="nil"/>
              <w:bottom w:val="single" w:color="auto" w:sz="4" w:space="0"/>
              <w:right w:val="single" w:color="auto" w:sz="4" w:space="0"/>
            </w:tcBorders>
            <w:vAlign w:val="center"/>
          </w:tcPr>
          <w:p w14:paraId="4F47D909">
            <w:pPr>
              <w:widowControl/>
              <w:jc w:val="center"/>
              <w:rPr>
                <w:rFonts w:hint="default" w:ascii="Times New Roman" w:hAnsi="Times New Roman" w:eastAsia="仿宋_GB2312" w:cs="Times New Roman"/>
                <w:color w:val="000000"/>
                <w:kern w:val="0"/>
                <w:lang w:eastAsia="zh-CN"/>
              </w:rPr>
            </w:pPr>
            <w:r>
              <w:rPr>
                <w:rFonts w:hint="default" w:ascii="Times New Roman" w:hAnsi="Times New Roman" w:eastAsia="仿宋_GB2312" w:cs="Times New Roman"/>
                <w:color w:val="000000"/>
                <w:kern w:val="0"/>
                <w:lang w:val="en-US" w:eastAsia="zh-CN"/>
              </w:rPr>
              <w:t>7</w:t>
            </w:r>
          </w:p>
        </w:tc>
        <w:tc>
          <w:tcPr>
            <w:tcW w:w="1108" w:type="dxa"/>
            <w:tcBorders>
              <w:top w:val="single" w:color="auto" w:sz="4" w:space="0"/>
              <w:left w:val="nil"/>
              <w:bottom w:val="single" w:color="auto" w:sz="4" w:space="0"/>
              <w:right w:val="single" w:color="auto" w:sz="4" w:space="0"/>
            </w:tcBorders>
            <w:vAlign w:val="center"/>
          </w:tcPr>
          <w:p w14:paraId="6944ECC6">
            <w:pPr>
              <w:widowControl/>
              <w:spacing w:line="240" w:lineRule="exact"/>
              <w:jc w:val="left"/>
              <w:rPr>
                <w:rFonts w:hint="default" w:ascii="Times New Roman" w:hAnsi="Times New Roman" w:eastAsia="仿宋_GB2312" w:cs="Times New Roman"/>
                <w:color w:val="000000"/>
                <w:kern w:val="0"/>
              </w:rPr>
            </w:pPr>
          </w:p>
        </w:tc>
      </w:tr>
      <w:tr w14:paraId="4CE5A109">
        <w:tblPrEx>
          <w:tblCellMar>
            <w:top w:w="0" w:type="dxa"/>
            <w:left w:w="108" w:type="dxa"/>
            <w:bottom w:w="0" w:type="dxa"/>
            <w:right w:w="108" w:type="dxa"/>
          </w:tblCellMar>
        </w:tblPrEx>
        <w:trPr>
          <w:trHeight w:val="946" w:hRule="atLeast"/>
          <w:jc w:val="center"/>
        </w:trPr>
        <w:tc>
          <w:tcPr>
            <w:tcW w:w="1080" w:type="dxa"/>
            <w:vMerge w:val="continue"/>
            <w:tcBorders>
              <w:left w:val="single" w:color="auto" w:sz="4" w:space="0"/>
              <w:bottom w:val="nil"/>
              <w:right w:val="single" w:color="auto" w:sz="4" w:space="0"/>
            </w:tcBorders>
            <w:vAlign w:val="center"/>
          </w:tcPr>
          <w:p w14:paraId="4CD839FA">
            <w:pPr>
              <w:jc w:val="left"/>
              <w:rPr>
                <w:rFonts w:hint="default" w:ascii="Times New Roman" w:hAnsi="Times New Roman" w:eastAsia="仿宋_GB2312" w:cs="Times New Roman"/>
                <w:color w:val="000000"/>
                <w:kern w:val="0"/>
              </w:rPr>
            </w:pPr>
          </w:p>
        </w:tc>
        <w:tc>
          <w:tcPr>
            <w:tcW w:w="893" w:type="dxa"/>
            <w:vMerge w:val="continue"/>
            <w:tcBorders>
              <w:left w:val="nil"/>
              <w:right w:val="single" w:color="auto" w:sz="4" w:space="0"/>
            </w:tcBorders>
            <w:vAlign w:val="center"/>
          </w:tcPr>
          <w:p w14:paraId="33C3643B">
            <w:pPr>
              <w:jc w:val="left"/>
              <w:rPr>
                <w:rFonts w:hint="default" w:ascii="Times New Roman" w:hAnsi="Times New Roman" w:eastAsia="仿宋_GB2312" w:cs="Times New Roman"/>
                <w:color w:val="000000"/>
                <w:kern w:val="0"/>
              </w:rPr>
            </w:pPr>
          </w:p>
        </w:tc>
        <w:tc>
          <w:tcPr>
            <w:tcW w:w="853" w:type="dxa"/>
            <w:tcBorders>
              <w:top w:val="single" w:color="auto" w:sz="4" w:space="0"/>
              <w:left w:val="nil"/>
              <w:right w:val="single" w:color="auto" w:sz="4" w:space="0"/>
            </w:tcBorders>
            <w:vAlign w:val="center"/>
          </w:tcPr>
          <w:p w14:paraId="230A52BF">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生态效</w:t>
            </w:r>
          </w:p>
          <w:p w14:paraId="0984AECA">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益指标</w:t>
            </w:r>
          </w:p>
        </w:tc>
        <w:tc>
          <w:tcPr>
            <w:tcW w:w="637" w:type="dxa"/>
            <w:gridSpan w:val="2"/>
            <w:tcBorders>
              <w:top w:val="single" w:color="auto" w:sz="4" w:space="0"/>
              <w:left w:val="nil"/>
              <w:bottom w:val="single" w:color="auto" w:sz="4" w:space="0"/>
              <w:right w:val="single" w:color="auto" w:sz="4" w:space="0"/>
            </w:tcBorders>
            <w:vAlign w:val="center"/>
          </w:tcPr>
          <w:p w14:paraId="02340E6E">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绿心保护</w:t>
            </w:r>
          </w:p>
        </w:tc>
        <w:tc>
          <w:tcPr>
            <w:tcW w:w="2135" w:type="dxa"/>
            <w:gridSpan w:val="2"/>
            <w:tcBorders>
              <w:top w:val="single" w:color="auto" w:sz="4" w:space="0"/>
              <w:left w:val="nil"/>
              <w:right w:val="single" w:color="auto" w:sz="4" w:space="0"/>
            </w:tcBorders>
            <w:vAlign w:val="center"/>
          </w:tcPr>
          <w:p w14:paraId="240EA407">
            <w:pPr>
              <w:widowControl/>
              <w:jc w:val="left"/>
              <w:rPr>
                <w:rFonts w:hint="default" w:ascii="Times New Roman" w:hAnsi="Times New Roman" w:eastAsia="仿宋_GB2312" w:cs="Times New Roman"/>
                <w:color w:val="000000"/>
                <w:kern w:val="0"/>
                <w:highlight w:val="none"/>
              </w:rPr>
            </w:pPr>
            <w:r>
              <w:rPr>
                <w:rFonts w:hint="default" w:ascii="Times New Roman" w:hAnsi="Times New Roman" w:eastAsia="仿宋_GB2312" w:cs="Times New Roman"/>
                <w:color w:val="000000"/>
                <w:kern w:val="0"/>
                <w:highlight w:val="none"/>
              </w:rPr>
              <w:t>推进绿心保护发展</w:t>
            </w:r>
          </w:p>
        </w:tc>
        <w:tc>
          <w:tcPr>
            <w:tcW w:w="2140" w:type="dxa"/>
            <w:gridSpan w:val="3"/>
            <w:tcBorders>
              <w:top w:val="single" w:color="auto" w:sz="4" w:space="0"/>
              <w:left w:val="nil"/>
              <w:right w:val="single" w:color="auto" w:sz="4" w:space="0"/>
            </w:tcBorders>
            <w:vAlign w:val="center"/>
          </w:tcPr>
          <w:p w14:paraId="342A5E21">
            <w:pPr>
              <w:widowControl/>
              <w:jc w:val="left"/>
              <w:rPr>
                <w:rFonts w:hint="default" w:ascii="Times New Roman" w:hAnsi="Times New Roman" w:eastAsia="仿宋_GB2312" w:cs="Times New Roman"/>
                <w:color w:val="000000"/>
                <w:kern w:val="0"/>
                <w:highlight w:val="none"/>
              </w:rPr>
            </w:pPr>
            <w:r>
              <w:rPr>
                <w:rFonts w:hint="default" w:ascii="Times New Roman" w:hAnsi="Times New Roman" w:eastAsia="仿宋_GB2312" w:cs="Times New Roman"/>
                <w:color w:val="000000"/>
                <w:kern w:val="0"/>
                <w:highlight w:val="none"/>
              </w:rPr>
              <w:t>面向全球征集绿心中央公园总体城市设计方案，启动长沙奥体中心、湖南花卉园艺博览园项目选址等前期工作。</w:t>
            </w:r>
          </w:p>
        </w:tc>
        <w:tc>
          <w:tcPr>
            <w:tcW w:w="525" w:type="dxa"/>
            <w:tcBorders>
              <w:top w:val="single" w:color="auto" w:sz="4" w:space="0"/>
              <w:left w:val="nil"/>
              <w:right w:val="single" w:color="auto" w:sz="4" w:space="0"/>
            </w:tcBorders>
            <w:vAlign w:val="center"/>
          </w:tcPr>
          <w:p w14:paraId="451AB285">
            <w:pPr>
              <w:widowControl/>
              <w:jc w:val="center"/>
              <w:rPr>
                <w:rFonts w:hint="default" w:ascii="Times New Roman" w:hAnsi="Times New Roman" w:eastAsia="仿宋_GB2312" w:cs="Times New Roman"/>
                <w:color w:val="000000"/>
                <w:kern w:val="0"/>
                <w:lang w:val="en-US" w:eastAsia="zh-CN"/>
              </w:rPr>
            </w:pPr>
            <w:r>
              <w:rPr>
                <w:rFonts w:hint="default" w:ascii="Times New Roman" w:hAnsi="Times New Roman" w:eastAsia="仿宋_GB2312" w:cs="Times New Roman"/>
                <w:color w:val="000000"/>
                <w:kern w:val="0"/>
                <w:lang w:val="en-US" w:eastAsia="zh-CN"/>
              </w:rPr>
              <w:t>8</w:t>
            </w:r>
          </w:p>
        </w:tc>
        <w:tc>
          <w:tcPr>
            <w:tcW w:w="480" w:type="dxa"/>
            <w:gridSpan w:val="2"/>
            <w:tcBorders>
              <w:top w:val="single" w:color="auto" w:sz="4" w:space="0"/>
              <w:left w:val="nil"/>
              <w:right w:val="single" w:color="auto" w:sz="4" w:space="0"/>
            </w:tcBorders>
            <w:vAlign w:val="center"/>
          </w:tcPr>
          <w:p w14:paraId="25EFE37A">
            <w:pPr>
              <w:widowControl/>
              <w:jc w:val="center"/>
              <w:rPr>
                <w:rFonts w:hint="default" w:ascii="Times New Roman" w:hAnsi="Times New Roman" w:eastAsia="仿宋_GB2312" w:cs="Times New Roman"/>
                <w:color w:val="000000"/>
                <w:kern w:val="0"/>
                <w:lang w:eastAsia="zh-CN"/>
              </w:rPr>
            </w:pPr>
            <w:r>
              <w:rPr>
                <w:rFonts w:hint="default" w:ascii="Times New Roman" w:hAnsi="Times New Roman" w:eastAsia="仿宋_GB2312" w:cs="Times New Roman"/>
                <w:color w:val="000000"/>
                <w:kern w:val="0"/>
                <w:lang w:val="en-US" w:eastAsia="zh-CN"/>
              </w:rPr>
              <w:t>8</w:t>
            </w:r>
          </w:p>
        </w:tc>
        <w:tc>
          <w:tcPr>
            <w:tcW w:w="1108" w:type="dxa"/>
            <w:tcBorders>
              <w:top w:val="single" w:color="auto" w:sz="4" w:space="0"/>
              <w:left w:val="nil"/>
              <w:right w:val="single" w:color="auto" w:sz="4" w:space="0"/>
            </w:tcBorders>
            <w:vAlign w:val="center"/>
          </w:tcPr>
          <w:p w14:paraId="45504692">
            <w:pPr>
              <w:widowControl/>
              <w:spacing w:line="240" w:lineRule="exact"/>
              <w:jc w:val="left"/>
              <w:rPr>
                <w:rFonts w:hint="default" w:ascii="Times New Roman" w:hAnsi="Times New Roman" w:eastAsia="仿宋_GB2312" w:cs="Times New Roman"/>
                <w:color w:val="000000"/>
                <w:kern w:val="0"/>
              </w:rPr>
            </w:pPr>
          </w:p>
        </w:tc>
      </w:tr>
      <w:tr w14:paraId="51B8113F">
        <w:tblPrEx>
          <w:tblCellMar>
            <w:top w:w="0" w:type="dxa"/>
            <w:left w:w="108" w:type="dxa"/>
            <w:bottom w:w="0" w:type="dxa"/>
            <w:right w:w="108" w:type="dxa"/>
          </w:tblCellMar>
        </w:tblPrEx>
        <w:trPr>
          <w:trHeight w:val="956" w:hRule="atLeast"/>
          <w:jc w:val="center"/>
        </w:trPr>
        <w:tc>
          <w:tcPr>
            <w:tcW w:w="1080" w:type="dxa"/>
            <w:vMerge w:val="restart"/>
            <w:tcBorders>
              <w:top w:val="nil"/>
              <w:left w:val="single" w:color="auto" w:sz="4" w:space="0"/>
              <w:right w:val="single" w:color="auto" w:sz="4" w:space="0"/>
            </w:tcBorders>
            <w:vAlign w:val="center"/>
          </w:tcPr>
          <w:p w14:paraId="4887005B">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绩</w:t>
            </w:r>
          </w:p>
          <w:p w14:paraId="265449F9">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效</w:t>
            </w:r>
          </w:p>
          <w:p w14:paraId="06D6AEEA">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指</w:t>
            </w:r>
          </w:p>
          <w:p w14:paraId="455151B7">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标</w:t>
            </w:r>
          </w:p>
        </w:tc>
        <w:tc>
          <w:tcPr>
            <w:tcW w:w="893" w:type="dxa"/>
            <w:vMerge w:val="continue"/>
            <w:tcBorders>
              <w:left w:val="nil"/>
              <w:bottom w:val="single" w:color="auto" w:sz="4" w:space="0"/>
              <w:right w:val="single" w:color="auto" w:sz="4" w:space="0"/>
            </w:tcBorders>
            <w:vAlign w:val="center"/>
          </w:tcPr>
          <w:p w14:paraId="4D2D91DA">
            <w:pPr>
              <w:widowControl/>
              <w:jc w:val="left"/>
              <w:rPr>
                <w:rFonts w:hint="default" w:ascii="Times New Roman" w:hAnsi="Times New Roman" w:eastAsia="仿宋_GB2312" w:cs="Times New Roman"/>
                <w:color w:val="000000"/>
                <w:kern w:val="0"/>
              </w:rPr>
            </w:pPr>
          </w:p>
        </w:tc>
        <w:tc>
          <w:tcPr>
            <w:tcW w:w="853" w:type="dxa"/>
            <w:tcBorders>
              <w:top w:val="single" w:color="auto" w:sz="4" w:space="0"/>
              <w:left w:val="single" w:color="auto" w:sz="4" w:space="0"/>
              <w:bottom w:val="single" w:color="auto" w:sz="4" w:space="0"/>
              <w:right w:val="single" w:color="auto" w:sz="4" w:space="0"/>
            </w:tcBorders>
            <w:vAlign w:val="center"/>
          </w:tcPr>
          <w:p w14:paraId="2F9F1D39">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highlight w:val="none"/>
              </w:rPr>
              <w:t>可持续影响指标</w:t>
            </w:r>
          </w:p>
        </w:tc>
        <w:tc>
          <w:tcPr>
            <w:tcW w:w="637" w:type="dxa"/>
            <w:gridSpan w:val="2"/>
            <w:tcBorders>
              <w:top w:val="single" w:color="auto" w:sz="4" w:space="0"/>
              <w:left w:val="single" w:color="auto" w:sz="4" w:space="0"/>
              <w:bottom w:val="single" w:color="auto" w:sz="4" w:space="0"/>
              <w:right w:val="single" w:color="auto" w:sz="4" w:space="0"/>
            </w:tcBorders>
            <w:vAlign w:val="center"/>
          </w:tcPr>
          <w:p w14:paraId="3E61D2E2">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lang w:eastAsia="zh-CN"/>
              </w:rPr>
              <w:t>生态</w:t>
            </w:r>
            <w:r>
              <w:rPr>
                <w:rFonts w:hint="default" w:ascii="Times New Roman" w:hAnsi="Times New Roman" w:eastAsia="仿宋_GB2312" w:cs="Times New Roman"/>
                <w:color w:val="000000"/>
                <w:kern w:val="0"/>
              </w:rPr>
              <w:t>保护</w:t>
            </w:r>
          </w:p>
        </w:tc>
        <w:tc>
          <w:tcPr>
            <w:tcW w:w="2135" w:type="dxa"/>
            <w:gridSpan w:val="2"/>
            <w:tcBorders>
              <w:top w:val="single" w:color="auto" w:sz="4" w:space="0"/>
              <w:left w:val="single" w:color="auto" w:sz="4" w:space="0"/>
              <w:bottom w:val="single" w:color="auto" w:sz="4" w:space="0"/>
              <w:right w:val="single" w:color="auto" w:sz="4" w:space="0"/>
            </w:tcBorders>
            <w:vAlign w:val="center"/>
          </w:tcPr>
          <w:p w14:paraId="694C5045">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推进生态补偿、复绿补绿、生态修复、环境治理等工作。</w:t>
            </w:r>
          </w:p>
        </w:tc>
        <w:tc>
          <w:tcPr>
            <w:tcW w:w="2140" w:type="dxa"/>
            <w:gridSpan w:val="3"/>
            <w:tcBorders>
              <w:top w:val="single" w:color="auto" w:sz="4" w:space="0"/>
              <w:left w:val="single" w:color="auto" w:sz="4" w:space="0"/>
              <w:bottom w:val="single" w:color="auto" w:sz="4" w:space="0"/>
              <w:right w:val="single" w:color="auto" w:sz="4" w:space="0"/>
            </w:tcBorders>
            <w:vAlign w:val="center"/>
          </w:tcPr>
          <w:p w14:paraId="01BF213C">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株洲清水塘完成5个企业地块、片区土壤修复治理，湘潭竹埠港加快推进场地污染综合治理一期工程建设。</w:t>
            </w:r>
          </w:p>
        </w:tc>
        <w:tc>
          <w:tcPr>
            <w:tcW w:w="525" w:type="dxa"/>
            <w:tcBorders>
              <w:top w:val="single" w:color="auto" w:sz="4" w:space="0"/>
              <w:left w:val="single" w:color="auto" w:sz="4" w:space="0"/>
              <w:bottom w:val="single" w:color="auto" w:sz="4" w:space="0"/>
              <w:right w:val="single" w:color="auto" w:sz="4" w:space="0"/>
            </w:tcBorders>
            <w:vAlign w:val="center"/>
          </w:tcPr>
          <w:p w14:paraId="726B558E">
            <w:pPr>
              <w:widowControl/>
              <w:jc w:val="center"/>
              <w:rPr>
                <w:rFonts w:hint="default" w:ascii="Times New Roman" w:hAnsi="Times New Roman" w:eastAsia="仿宋_GB2312" w:cs="Times New Roman"/>
                <w:color w:val="000000"/>
                <w:kern w:val="0"/>
                <w:lang w:val="en-US" w:eastAsia="zh-CN"/>
              </w:rPr>
            </w:pPr>
            <w:r>
              <w:rPr>
                <w:rFonts w:hint="default" w:ascii="Times New Roman" w:hAnsi="Times New Roman" w:eastAsia="仿宋_GB2312" w:cs="Times New Roman"/>
                <w:color w:val="000000"/>
                <w:kern w:val="0"/>
                <w:lang w:val="en-US" w:eastAsia="zh-CN"/>
              </w:rPr>
              <w:t>7</w:t>
            </w:r>
          </w:p>
        </w:tc>
        <w:tc>
          <w:tcPr>
            <w:tcW w:w="480" w:type="dxa"/>
            <w:gridSpan w:val="2"/>
            <w:tcBorders>
              <w:top w:val="single" w:color="auto" w:sz="4" w:space="0"/>
              <w:left w:val="single" w:color="auto" w:sz="4" w:space="0"/>
              <w:bottom w:val="single" w:color="auto" w:sz="4" w:space="0"/>
              <w:right w:val="single" w:color="auto" w:sz="4" w:space="0"/>
            </w:tcBorders>
            <w:vAlign w:val="center"/>
          </w:tcPr>
          <w:p w14:paraId="02A0461B">
            <w:pPr>
              <w:widowControl/>
              <w:jc w:val="center"/>
              <w:rPr>
                <w:rFonts w:hint="default" w:ascii="Times New Roman" w:hAnsi="Times New Roman" w:eastAsia="仿宋_GB2312" w:cs="Times New Roman"/>
                <w:color w:val="000000"/>
                <w:kern w:val="0"/>
                <w:lang w:val="en-US" w:eastAsia="zh-CN"/>
              </w:rPr>
            </w:pPr>
            <w:r>
              <w:rPr>
                <w:rFonts w:hint="default" w:ascii="Times New Roman" w:hAnsi="Times New Roman" w:eastAsia="仿宋_GB2312" w:cs="Times New Roman"/>
                <w:color w:val="000000"/>
                <w:kern w:val="0"/>
                <w:lang w:val="en-US" w:eastAsia="zh-CN"/>
              </w:rPr>
              <w:t>7</w:t>
            </w:r>
          </w:p>
        </w:tc>
        <w:tc>
          <w:tcPr>
            <w:tcW w:w="1108" w:type="dxa"/>
            <w:tcBorders>
              <w:top w:val="single" w:color="auto" w:sz="4" w:space="0"/>
              <w:left w:val="single" w:color="auto" w:sz="4" w:space="0"/>
              <w:bottom w:val="single" w:color="auto" w:sz="4" w:space="0"/>
              <w:right w:val="single" w:color="auto" w:sz="4" w:space="0"/>
            </w:tcBorders>
            <w:vAlign w:val="center"/>
          </w:tcPr>
          <w:p w14:paraId="38AE00F8">
            <w:pPr>
              <w:widowControl/>
              <w:spacing w:line="240" w:lineRule="exact"/>
              <w:jc w:val="left"/>
              <w:rPr>
                <w:rFonts w:hint="default" w:ascii="Times New Roman" w:hAnsi="Times New Roman" w:eastAsia="仿宋_GB2312" w:cs="Times New Roman"/>
                <w:color w:val="000000"/>
                <w:kern w:val="0"/>
              </w:rPr>
            </w:pPr>
          </w:p>
        </w:tc>
      </w:tr>
      <w:tr w14:paraId="29FC4687">
        <w:tblPrEx>
          <w:tblCellMar>
            <w:top w:w="0" w:type="dxa"/>
            <w:left w:w="108" w:type="dxa"/>
            <w:bottom w:w="0" w:type="dxa"/>
            <w:right w:w="108" w:type="dxa"/>
          </w:tblCellMar>
        </w:tblPrEx>
        <w:trPr>
          <w:trHeight w:val="329" w:hRule="atLeast"/>
          <w:jc w:val="center"/>
        </w:trPr>
        <w:tc>
          <w:tcPr>
            <w:tcW w:w="1080" w:type="dxa"/>
            <w:vMerge w:val="continue"/>
            <w:tcBorders>
              <w:left w:val="single" w:color="auto" w:sz="4" w:space="0"/>
              <w:right w:val="single" w:color="auto" w:sz="4" w:space="0"/>
            </w:tcBorders>
            <w:vAlign w:val="center"/>
          </w:tcPr>
          <w:p w14:paraId="237B31FC">
            <w:pPr>
              <w:widowControl/>
              <w:jc w:val="center"/>
              <w:rPr>
                <w:rFonts w:hint="default" w:ascii="Times New Roman" w:hAnsi="Times New Roman" w:eastAsia="仿宋_GB2312" w:cs="Times New Roman"/>
                <w:color w:val="000000"/>
                <w:kern w:val="0"/>
              </w:rPr>
            </w:pPr>
          </w:p>
        </w:tc>
        <w:tc>
          <w:tcPr>
            <w:tcW w:w="893" w:type="dxa"/>
            <w:tcBorders>
              <w:top w:val="single" w:color="auto" w:sz="4" w:space="0"/>
              <w:left w:val="nil"/>
              <w:right w:val="single" w:color="auto" w:sz="4" w:space="0"/>
            </w:tcBorders>
            <w:vAlign w:val="center"/>
          </w:tcPr>
          <w:p w14:paraId="38FECEAA">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满意度</w:t>
            </w:r>
          </w:p>
          <w:p w14:paraId="2EF2961C">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指标</w:t>
            </w:r>
          </w:p>
          <w:p w14:paraId="5AF09D5C">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（10分）</w:t>
            </w:r>
          </w:p>
        </w:tc>
        <w:tc>
          <w:tcPr>
            <w:tcW w:w="853" w:type="dxa"/>
            <w:tcBorders>
              <w:top w:val="single" w:color="auto" w:sz="4" w:space="0"/>
              <w:left w:val="nil"/>
              <w:right w:val="single" w:color="auto" w:sz="4" w:space="0"/>
            </w:tcBorders>
            <w:vAlign w:val="center"/>
          </w:tcPr>
          <w:p w14:paraId="12ABB9E3">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服务对象满意度指标</w:t>
            </w:r>
          </w:p>
        </w:tc>
        <w:tc>
          <w:tcPr>
            <w:tcW w:w="637" w:type="dxa"/>
            <w:gridSpan w:val="2"/>
            <w:tcBorders>
              <w:top w:val="single" w:color="auto" w:sz="4" w:space="0"/>
              <w:left w:val="nil"/>
              <w:right w:val="single" w:color="auto" w:sz="4" w:space="0"/>
            </w:tcBorders>
            <w:vAlign w:val="center"/>
          </w:tcPr>
          <w:p w14:paraId="08B805BB">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社会公众或服务对象满意度</w:t>
            </w:r>
          </w:p>
        </w:tc>
        <w:tc>
          <w:tcPr>
            <w:tcW w:w="2135" w:type="dxa"/>
            <w:gridSpan w:val="2"/>
            <w:tcBorders>
              <w:top w:val="single" w:color="auto" w:sz="4" w:space="0"/>
              <w:left w:val="nil"/>
              <w:right w:val="single" w:color="auto" w:sz="4" w:space="0"/>
            </w:tcBorders>
            <w:vAlign w:val="center"/>
          </w:tcPr>
          <w:p w14:paraId="4DFF27E0">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90%（含）以上计10分；</w:t>
            </w:r>
            <w:r>
              <w:rPr>
                <w:rFonts w:hint="default" w:ascii="Times New Roman" w:hAnsi="Times New Roman" w:eastAsia="仿宋_GB2312" w:cs="Times New Roman"/>
                <w:color w:val="000000"/>
                <w:kern w:val="0"/>
              </w:rPr>
              <w:br w:type="textWrapping"/>
            </w:r>
            <w:r>
              <w:rPr>
                <w:rFonts w:hint="default" w:ascii="Times New Roman" w:hAnsi="Times New Roman" w:eastAsia="仿宋_GB2312" w:cs="Times New Roman"/>
                <w:color w:val="000000"/>
                <w:kern w:val="0"/>
              </w:rPr>
              <w:t>80%（含）-90%，计8分；</w:t>
            </w:r>
            <w:r>
              <w:rPr>
                <w:rFonts w:hint="default" w:ascii="Times New Roman" w:hAnsi="Times New Roman" w:eastAsia="仿宋_GB2312" w:cs="Times New Roman"/>
                <w:color w:val="000000"/>
                <w:kern w:val="0"/>
              </w:rPr>
              <w:br w:type="textWrapping"/>
            </w:r>
            <w:r>
              <w:rPr>
                <w:rFonts w:hint="default" w:ascii="Times New Roman" w:hAnsi="Times New Roman" w:eastAsia="仿宋_GB2312" w:cs="Times New Roman"/>
                <w:color w:val="000000"/>
                <w:kern w:val="0"/>
              </w:rPr>
              <w:t>70%（含）-80%，计6分；</w:t>
            </w:r>
            <w:r>
              <w:rPr>
                <w:rFonts w:hint="default" w:ascii="Times New Roman" w:hAnsi="Times New Roman" w:eastAsia="仿宋_GB2312" w:cs="Times New Roman"/>
                <w:color w:val="000000"/>
                <w:kern w:val="0"/>
              </w:rPr>
              <w:br w:type="textWrapping"/>
            </w:r>
            <w:r>
              <w:rPr>
                <w:rFonts w:hint="default" w:ascii="Times New Roman" w:hAnsi="Times New Roman" w:eastAsia="仿宋_GB2312" w:cs="Times New Roman"/>
                <w:color w:val="000000"/>
                <w:kern w:val="0"/>
              </w:rPr>
              <w:t>低于70%计0分。</w:t>
            </w:r>
          </w:p>
        </w:tc>
        <w:tc>
          <w:tcPr>
            <w:tcW w:w="2140" w:type="dxa"/>
            <w:gridSpan w:val="3"/>
            <w:tcBorders>
              <w:top w:val="single" w:color="auto" w:sz="4" w:space="0"/>
              <w:left w:val="nil"/>
              <w:right w:val="single" w:color="auto" w:sz="4" w:space="0"/>
            </w:tcBorders>
            <w:vAlign w:val="center"/>
          </w:tcPr>
          <w:p w14:paraId="2F970CCB">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90%</w:t>
            </w:r>
          </w:p>
        </w:tc>
        <w:tc>
          <w:tcPr>
            <w:tcW w:w="525" w:type="dxa"/>
            <w:tcBorders>
              <w:top w:val="single" w:color="auto" w:sz="4" w:space="0"/>
              <w:left w:val="nil"/>
              <w:bottom w:val="single" w:color="auto" w:sz="4" w:space="0"/>
              <w:right w:val="single" w:color="auto" w:sz="4" w:space="0"/>
            </w:tcBorders>
            <w:vAlign w:val="center"/>
          </w:tcPr>
          <w:p w14:paraId="719C0593">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480" w:type="dxa"/>
            <w:gridSpan w:val="2"/>
            <w:tcBorders>
              <w:top w:val="single" w:color="auto" w:sz="4" w:space="0"/>
              <w:left w:val="nil"/>
              <w:bottom w:val="single" w:color="auto" w:sz="4" w:space="0"/>
              <w:right w:val="single" w:color="auto" w:sz="4" w:space="0"/>
            </w:tcBorders>
            <w:vAlign w:val="center"/>
          </w:tcPr>
          <w:p w14:paraId="4D997733">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1108" w:type="dxa"/>
            <w:tcBorders>
              <w:top w:val="single" w:color="auto" w:sz="4" w:space="0"/>
              <w:left w:val="nil"/>
              <w:bottom w:val="single" w:color="auto" w:sz="4" w:space="0"/>
              <w:right w:val="single" w:color="auto" w:sz="4" w:space="0"/>
            </w:tcBorders>
            <w:vAlign w:val="center"/>
          </w:tcPr>
          <w:p w14:paraId="2FEA6792">
            <w:pPr>
              <w:widowControl/>
              <w:spacing w:line="240" w:lineRule="exact"/>
              <w:jc w:val="left"/>
              <w:rPr>
                <w:rFonts w:hint="default" w:ascii="Times New Roman" w:hAnsi="Times New Roman" w:eastAsia="仿宋_GB2312" w:cs="Times New Roman"/>
                <w:color w:val="000000"/>
                <w:kern w:val="0"/>
              </w:rPr>
            </w:pPr>
          </w:p>
        </w:tc>
      </w:tr>
      <w:tr w14:paraId="21750E98">
        <w:tblPrEx>
          <w:tblCellMar>
            <w:top w:w="0" w:type="dxa"/>
            <w:left w:w="108" w:type="dxa"/>
            <w:bottom w:w="0" w:type="dxa"/>
            <w:right w:w="108" w:type="dxa"/>
          </w:tblCellMar>
        </w:tblPrEx>
        <w:trPr>
          <w:jc w:val="center"/>
        </w:trPr>
        <w:tc>
          <w:tcPr>
            <w:tcW w:w="7738" w:type="dxa"/>
            <w:gridSpan w:val="10"/>
            <w:tcBorders>
              <w:top w:val="single" w:color="auto" w:sz="4" w:space="0"/>
              <w:left w:val="single" w:color="auto" w:sz="4" w:space="0"/>
              <w:bottom w:val="single" w:color="auto" w:sz="4" w:space="0"/>
              <w:right w:val="single" w:color="000000" w:sz="4" w:space="0"/>
            </w:tcBorders>
            <w:vAlign w:val="center"/>
          </w:tcPr>
          <w:p w14:paraId="15C980D4">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总分</w:t>
            </w:r>
          </w:p>
        </w:tc>
        <w:tc>
          <w:tcPr>
            <w:tcW w:w="525" w:type="dxa"/>
            <w:tcBorders>
              <w:top w:val="single" w:color="auto" w:sz="4" w:space="0"/>
              <w:left w:val="nil"/>
              <w:bottom w:val="single" w:color="auto" w:sz="4" w:space="0"/>
              <w:right w:val="single" w:color="auto" w:sz="4" w:space="0"/>
            </w:tcBorders>
            <w:vAlign w:val="center"/>
          </w:tcPr>
          <w:p w14:paraId="039A6FC9">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sz w:val="18"/>
                <w:szCs w:val="18"/>
              </w:rPr>
              <w:t>100</w:t>
            </w:r>
          </w:p>
        </w:tc>
        <w:tc>
          <w:tcPr>
            <w:tcW w:w="480" w:type="dxa"/>
            <w:gridSpan w:val="2"/>
            <w:tcBorders>
              <w:top w:val="single" w:color="auto" w:sz="4" w:space="0"/>
              <w:left w:val="nil"/>
              <w:bottom w:val="single" w:color="auto" w:sz="4" w:space="0"/>
              <w:right w:val="single" w:color="auto" w:sz="4" w:space="0"/>
            </w:tcBorders>
            <w:vAlign w:val="center"/>
          </w:tcPr>
          <w:p w14:paraId="15F7D4F3">
            <w:pPr>
              <w:widowControl/>
              <w:jc w:val="center"/>
              <w:rPr>
                <w:rFonts w:hint="default" w:ascii="Times New Roman" w:hAnsi="Times New Roman" w:eastAsia="仿宋_GB2312" w:cs="Times New Roman"/>
                <w:color w:val="000000"/>
                <w:kern w:val="0"/>
                <w:lang w:eastAsia="zh-CN"/>
              </w:rPr>
            </w:pPr>
            <w:r>
              <w:rPr>
                <w:rFonts w:hint="default" w:ascii="Times New Roman" w:hAnsi="Times New Roman" w:eastAsia="仿宋_GB2312" w:cs="Times New Roman"/>
                <w:color w:val="000000"/>
                <w:kern w:val="0"/>
              </w:rPr>
              <w:t>9</w:t>
            </w:r>
            <w:r>
              <w:rPr>
                <w:rFonts w:hint="default" w:ascii="Times New Roman" w:hAnsi="Times New Roman" w:eastAsia="仿宋_GB2312" w:cs="Times New Roman"/>
                <w:color w:val="000000"/>
                <w:kern w:val="0"/>
                <w:lang w:val="en-US" w:eastAsia="zh-CN"/>
              </w:rPr>
              <w:t>8</w:t>
            </w:r>
          </w:p>
        </w:tc>
        <w:tc>
          <w:tcPr>
            <w:tcW w:w="1108" w:type="dxa"/>
            <w:tcBorders>
              <w:top w:val="single" w:color="auto" w:sz="4" w:space="0"/>
              <w:left w:val="nil"/>
              <w:bottom w:val="single" w:color="auto" w:sz="4" w:space="0"/>
              <w:right w:val="single" w:color="auto" w:sz="4" w:space="0"/>
            </w:tcBorders>
            <w:vAlign w:val="center"/>
          </w:tcPr>
          <w:p w14:paraId="1C578690">
            <w:pPr>
              <w:widowControl/>
              <w:jc w:val="left"/>
              <w:rPr>
                <w:rFonts w:hint="default" w:ascii="Times New Roman" w:hAnsi="Times New Roman" w:eastAsia="仿宋_GB2312" w:cs="Times New Roman"/>
                <w:color w:val="000000"/>
                <w:kern w:val="0"/>
              </w:rPr>
            </w:pPr>
          </w:p>
        </w:tc>
      </w:tr>
    </w:tbl>
    <w:p w14:paraId="5FCA9CAA">
      <w:pPr>
        <w:widowControl/>
        <w:spacing w:line="600" w:lineRule="exact"/>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填表人：彭紫叶 填报日期：202</w:t>
      </w:r>
      <w:r>
        <w:rPr>
          <w:rFonts w:hint="default" w:ascii="Times New Roman" w:hAnsi="Times New Roman" w:eastAsia="仿宋_GB2312" w:cs="Times New Roman"/>
          <w:kern w:val="0"/>
          <w:lang w:val="en-US" w:eastAsia="zh-CN"/>
        </w:rPr>
        <w:t>2</w:t>
      </w:r>
      <w:r>
        <w:rPr>
          <w:rFonts w:hint="default" w:ascii="Times New Roman" w:hAnsi="Times New Roman" w:eastAsia="仿宋_GB2312" w:cs="Times New Roman"/>
          <w:kern w:val="0"/>
        </w:rPr>
        <w:t>年5月</w:t>
      </w:r>
      <w:r>
        <w:rPr>
          <w:rFonts w:hint="default" w:ascii="Times New Roman" w:hAnsi="Times New Roman" w:eastAsia="仿宋_GB2312" w:cs="Times New Roman"/>
          <w:kern w:val="0"/>
          <w:lang w:val="en-US" w:eastAsia="zh-CN"/>
        </w:rPr>
        <w:t>27</w:t>
      </w:r>
      <w:r>
        <w:rPr>
          <w:rFonts w:hint="default" w:ascii="Times New Roman" w:hAnsi="Times New Roman" w:eastAsia="仿宋_GB2312" w:cs="Times New Roman"/>
          <w:kern w:val="0"/>
        </w:rPr>
        <w:t>日 联系电话：85063995 单位负责人签字：</w:t>
      </w:r>
      <w:r>
        <w:rPr>
          <w:rFonts w:hint="default" w:ascii="Times New Roman" w:hAnsi="Times New Roman" w:eastAsia="仿宋_GB2312" w:cs="Times New Roman"/>
          <w:kern w:val="0"/>
        </w:rPr>
        <w:br w:type="page"/>
      </w:r>
    </w:p>
    <w:p w14:paraId="6659FCE6">
      <w:pPr>
        <w:widowControl/>
        <w:spacing w:line="40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附件：3-2</w:t>
      </w:r>
    </w:p>
    <w:p w14:paraId="28934520">
      <w:pPr>
        <w:widowControl/>
        <w:spacing w:line="600" w:lineRule="exact"/>
        <w:jc w:val="center"/>
        <w:rPr>
          <w:rFonts w:hint="default" w:ascii="Times New Roman" w:hAnsi="Times New Roman" w:eastAsia="方正小标宋_GBK" w:cs="Times New Roman"/>
          <w:color w:val="000000"/>
          <w:kern w:val="0"/>
          <w:sz w:val="36"/>
          <w:szCs w:val="36"/>
        </w:rPr>
      </w:pPr>
      <w:r>
        <w:rPr>
          <w:rFonts w:hint="default" w:ascii="Times New Roman" w:hAnsi="Times New Roman" w:eastAsia="方正小标宋_GBK" w:cs="Times New Roman"/>
          <w:color w:val="000000"/>
          <w:kern w:val="0"/>
          <w:sz w:val="36"/>
          <w:szCs w:val="36"/>
        </w:rPr>
        <w:t>202</w:t>
      </w:r>
      <w:r>
        <w:rPr>
          <w:rFonts w:hint="default" w:ascii="Times New Roman" w:hAnsi="Times New Roman" w:eastAsia="方正小标宋_GBK" w:cs="Times New Roman"/>
          <w:color w:val="000000"/>
          <w:kern w:val="0"/>
          <w:sz w:val="36"/>
          <w:szCs w:val="36"/>
          <w:lang w:val="en-US" w:eastAsia="zh-CN"/>
        </w:rPr>
        <w:t>1</w:t>
      </w:r>
      <w:r>
        <w:rPr>
          <w:rFonts w:hint="default" w:ascii="Times New Roman" w:hAnsi="Times New Roman" w:eastAsia="方正小标宋_GBK" w:cs="Times New Roman"/>
          <w:color w:val="000000"/>
          <w:kern w:val="0"/>
          <w:sz w:val="36"/>
          <w:szCs w:val="36"/>
        </w:rPr>
        <w:t>年度项目支出绩效自评表</w:t>
      </w:r>
    </w:p>
    <w:tbl>
      <w:tblPr>
        <w:tblStyle w:val="7"/>
        <w:tblW w:w="9851" w:type="dxa"/>
        <w:jc w:val="center"/>
        <w:tblLayout w:type="fixed"/>
        <w:tblCellMar>
          <w:top w:w="0" w:type="dxa"/>
          <w:left w:w="108" w:type="dxa"/>
          <w:bottom w:w="0" w:type="dxa"/>
          <w:right w:w="108" w:type="dxa"/>
        </w:tblCellMar>
      </w:tblPr>
      <w:tblGrid>
        <w:gridCol w:w="1080"/>
        <w:gridCol w:w="1080"/>
        <w:gridCol w:w="831"/>
        <w:gridCol w:w="249"/>
        <w:gridCol w:w="634"/>
        <w:gridCol w:w="590"/>
        <w:gridCol w:w="1134"/>
        <w:gridCol w:w="1134"/>
        <w:gridCol w:w="734"/>
        <w:gridCol w:w="94"/>
        <w:gridCol w:w="506"/>
        <w:gridCol w:w="367"/>
        <w:gridCol w:w="270"/>
        <w:gridCol w:w="1148"/>
      </w:tblGrid>
      <w:tr w14:paraId="2F2980B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14:paraId="4F47409A">
            <w:pPr>
              <w:widowControl/>
              <w:spacing w:line="26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项目支</w:t>
            </w:r>
          </w:p>
          <w:p w14:paraId="0732CDB7">
            <w:pPr>
              <w:widowControl/>
              <w:spacing w:line="26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出名称</w:t>
            </w:r>
          </w:p>
        </w:tc>
        <w:tc>
          <w:tcPr>
            <w:tcW w:w="8771" w:type="dxa"/>
            <w:gridSpan w:val="13"/>
            <w:tcBorders>
              <w:top w:val="single" w:color="auto" w:sz="4" w:space="0"/>
              <w:left w:val="nil"/>
              <w:bottom w:val="single" w:color="auto" w:sz="4" w:space="0"/>
              <w:right w:val="single" w:color="auto" w:sz="4" w:space="0"/>
            </w:tcBorders>
            <w:vAlign w:val="center"/>
          </w:tcPr>
          <w:p w14:paraId="30892B67">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运行维护经费</w:t>
            </w:r>
          </w:p>
        </w:tc>
      </w:tr>
      <w:tr w14:paraId="71849DA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14:paraId="7AE3660A">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主管部门</w:t>
            </w:r>
          </w:p>
        </w:tc>
        <w:tc>
          <w:tcPr>
            <w:tcW w:w="4518" w:type="dxa"/>
            <w:gridSpan w:val="6"/>
            <w:tcBorders>
              <w:top w:val="single" w:color="auto" w:sz="4" w:space="0"/>
              <w:left w:val="nil"/>
              <w:bottom w:val="single" w:color="auto" w:sz="4" w:space="0"/>
              <w:right w:val="single" w:color="auto" w:sz="4" w:space="0"/>
            </w:tcBorders>
            <w:vAlign w:val="center"/>
          </w:tcPr>
          <w:p w14:paraId="4CF917E3">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湖南省长株潭两型社会建设服务中心</w:t>
            </w:r>
          </w:p>
        </w:tc>
        <w:tc>
          <w:tcPr>
            <w:tcW w:w="1134" w:type="dxa"/>
            <w:tcBorders>
              <w:top w:val="single" w:color="auto" w:sz="4" w:space="0"/>
              <w:left w:val="nil"/>
              <w:bottom w:val="single" w:color="auto" w:sz="4" w:space="0"/>
              <w:right w:val="single" w:color="000000" w:sz="4" w:space="0"/>
            </w:tcBorders>
            <w:vAlign w:val="center"/>
          </w:tcPr>
          <w:p w14:paraId="455B1795">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实施单位</w:t>
            </w:r>
          </w:p>
        </w:tc>
        <w:tc>
          <w:tcPr>
            <w:tcW w:w="3119" w:type="dxa"/>
            <w:gridSpan w:val="6"/>
            <w:tcBorders>
              <w:top w:val="single" w:color="auto" w:sz="4" w:space="0"/>
              <w:left w:val="nil"/>
              <w:bottom w:val="single" w:color="auto" w:sz="4" w:space="0"/>
              <w:right w:val="single" w:color="auto" w:sz="4" w:space="0"/>
            </w:tcBorders>
            <w:vAlign w:val="center"/>
          </w:tcPr>
          <w:p w14:paraId="24F6D17B">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湖南省长株潭两型社会建设服务中心</w:t>
            </w:r>
          </w:p>
        </w:tc>
      </w:tr>
      <w:tr w14:paraId="5704AB3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58FC7524">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项目资金</w:t>
            </w:r>
            <w:r>
              <w:rPr>
                <w:rFonts w:hint="default" w:ascii="Times New Roman" w:hAnsi="Times New Roman" w:eastAsia="仿宋_GB2312" w:cs="Times New Roman"/>
                <w:color w:val="000000"/>
                <w:kern w:val="0"/>
              </w:rPr>
              <w:br w:type="textWrapping"/>
            </w:r>
            <w:r>
              <w:rPr>
                <w:rFonts w:hint="default" w:ascii="Times New Roman" w:hAnsi="Times New Roman" w:eastAsia="仿宋_GB2312" w:cs="Times New Roman"/>
                <w:color w:val="000000"/>
                <w:kern w:val="0"/>
              </w:rPr>
              <w:t>（万元）</w:t>
            </w:r>
          </w:p>
        </w:tc>
        <w:tc>
          <w:tcPr>
            <w:tcW w:w="2160" w:type="dxa"/>
            <w:gridSpan w:val="3"/>
            <w:tcBorders>
              <w:top w:val="nil"/>
              <w:left w:val="nil"/>
              <w:bottom w:val="single" w:color="auto" w:sz="4" w:space="0"/>
              <w:right w:val="single" w:color="auto" w:sz="4" w:space="0"/>
            </w:tcBorders>
            <w:vAlign w:val="center"/>
          </w:tcPr>
          <w:p w14:paraId="18C33DC6">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1224" w:type="dxa"/>
            <w:gridSpan w:val="2"/>
            <w:tcBorders>
              <w:top w:val="nil"/>
              <w:left w:val="nil"/>
              <w:bottom w:val="single" w:color="auto" w:sz="4" w:space="0"/>
              <w:right w:val="single" w:color="auto" w:sz="4" w:space="0"/>
            </w:tcBorders>
            <w:vAlign w:val="center"/>
          </w:tcPr>
          <w:p w14:paraId="387A3BAB">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年初</w:t>
            </w:r>
          </w:p>
          <w:p w14:paraId="61DF5E75">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预算数</w:t>
            </w:r>
          </w:p>
        </w:tc>
        <w:tc>
          <w:tcPr>
            <w:tcW w:w="1134" w:type="dxa"/>
            <w:tcBorders>
              <w:top w:val="nil"/>
              <w:left w:val="nil"/>
              <w:bottom w:val="single" w:color="auto" w:sz="4" w:space="0"/>
              <w:right w:val="single" w:color="auto" w:sz="4" w:space="0"/>
            </w:tcBorders>
            <w:vAlign w:val="center"/>
          </w:tcPr>
          <w:p w14:paraId="20583C95">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全年</w:t>
            </w:r>
          </w:p>
          <w:p w14:paraId="25C83828">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预算数</w:t>
            </w:r>
          </w:p>
        </w:tc>
        <w:tc>
          <w:tcPr>
            <w:tcW w:w="1134" w:type="dxa"/>
            <w:tcBorders>
              <w:top w:val="nil"/>
              <w:left w:val="nil"/>
              <w:bottom w:val="single" w:color="auto" w:sz="4" w:space="0"/>
              <w:right w:val="single" w:color="auto" w:sz="4" w:space="0"/>
            </w:tcBorders>
            <w:vAlign w:val="center"/>
          </w:tcPr>
          <w:p w14:paraId="603DE54F">
            <w:pPr>
              <w:jc w:val="center"/>
              <w:rPr>
                <w:rFonts w:hint="default" w:ascii="Times New Roman" w:hAnsi="Times New Roman" w:eastAsia="仿宋_GB2312" w:cs="Times New Roman"/>
              </w:rPr>
            </w:pPr>
            <w:r>
              <w:rPr>
                <w:rFonts w:hint="default" w:ascii="Times New Roman" w:hAnsi="Times New Roman" w:eastAsia="仿宋_GB2312" w:cs="Times New Roman"/>
              </w:rPr>
              <w:t>全年</w:t>
            </w:r>
          </w:p>
          <w:p w14:paraId="6416C836">
            <w:pPr>
              <w:jc w:val="center"/>
              <w:rPr>
                <w:rFonts w:hint="default" w:ascii="Times New Roman" w:hAnsi="Times New Roman" w:eastAsia="仿宋_GB2312" w:cs="Times New Roman"/>
              </w:rPr>
            </w:pPr>
            <w:r>
              <w:rPr>
                <w:rFonts w:hint="default" w:ascii="Times New Roman" w:hAnsi="Times New Roman" w:eastAsia="仿宋_GB2312" w:cs="Times New Roman"/>
              </w:rPr>
              <w:t>执行数</w:t>
            </w:r>
          </w:p>
        </w:tc>
        <w:tc>
          <w:tcPr>
            <w:tcW w:w="828" w:type="dxa"/>
            <w:gridSpan w:val="2"/>
            <w:tcBorders>
              <w:top w:val="nil"/>
              <w:left w:val="nil"/>
              <w:bottom w:val="single" w:color="auto" w:sz="4" w:space="0"/>
              <w:right w:val="single" w:color="auto" w:sz="4" w:space="0"/>
            </w:tcBorders>
            <w:vAlign w:val="center"/>
          </w:tcPr>
          <w:p w14:paraId="6198D4E0">
            <w:pPr>
              <w:jc w:val="center"/>
              <w:rPr>
                <w:rFonts w:hint="default" w:ascii="Times New Roman" w:hAnsi="Times New Roman" w:eastAsia="仿宋_GB2312" w:cs="Times New Roman"/>
              </w:rPr>
            </w:pPr>
            <w:r>
              <w:rPr>
                <w:rFonts w:hint="default" w:ascii="Times New Roman" w:hAnsi="Times New Roman" w:eastAsia="仿宋_GB2312" w:cs="Times New Roman"/>
              </w:rPr>
              <w:t>分值</w:t>
            </w:r>
          </w:p>
        </w:tc>
        <w:tc>
          <w:tcPr>
            <w:tcW w:w="873" w:type="dxa"/>
            <w:gridSpan w:val="2"/>
            <w:tcBorders>
              <w:top w:val="nil"/>
              <w:left w:val="nil"/>
              <w:bottom w:val="single" w:color="auto" w:sz="4" w:space="0"/>
              <w:right w:val="single" w:color="auto" w:sz="4" w:space="0"/>
            </w:tcBorders>
            <w:vAlign w:val="center"/>
          </w:tcPr>
          <w:p w14:paraId="69F335DE">
            <w:pPr>
              <w:jc w:val="center"/>
              <w:rPr>
                <w:rFonts w:hint="default" w:ascii="Times New Roman" w:hAnsi="Times New Roman" w:eastAsia="仿宋_GB2312" w:cs="Times New Roman"/>
              </w:rPr>
            </w:pPr>
            <w:r>
              <w:rPr>
                <w:rFonts w:hint="default" w:ascii="Times New Roman" w:hAnsi="Times New Roman" w:eastAsia="仿宋_GB2312" w:cs="Times New Roman"/>
              </w:rPr>
              <w:t>执行率</w:t>
            </w:r>
          </w:p>
        </w:tc>
        <w:tc>
          <w:tcPr>
            <w:tcW w:w="1418" w:type="dxa"/>
            <w:gridSpan w:val="2"/>
            <w:tcBorders>
              <w:top w:val="nil"/>
              <w:left w:val="nil"/>
              <w:bottom w:val="single" w:color="auto" w:sz="4" w:space="0"/>
              <w:right w:val="single" w:color="auto" w:sz="4" w:space="0"/>
            </w:tcBorders>
            <w:vAlign w:val="center"/>
          </w:tcPr>
          <w:p w14:paraId="6B9DC647">
            <w:pPr>
              <w:jc w:val="center"/>
              <w:rPr>
                <w:rFonts w:hint="default" w:ascii="Times New Roman" w:hAnsi="Times New Roman" w:eastAsia="仿宋_GB2312" w:cs="Times New Roman"/>
              </w:rPr>
            </w:pPr>
            <w:r>
              <w:rPr>
                <w:rFonts w:hint="default" w:ascii="Times New Roman" w:hAnsi="Times New Roman" w:eastAsia="仿宋_GB2312" w:cs="Times New Roman"/>
              </w:rPr>
              <w:t>得分</w:t>
            </w:r>
          </w:p>
        </w:tc>
      </w:tr>
      <w:tr w14:paraId="419BF90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64217AAA">
            <w:pPr>
              <w:widowControl/>
              <w:jc w:val="left"/>
              <w:rPr>
                <w:rFonts w:hint="default" w:ascii="Times New Roman" w:hAnsi="Times New Roman" w:eastAsia="仿宋_GB2312" w:cs="Times New Roman"/>
                <w:color w:val="000000"/>
                <w:kern w:val="0"/>
              </w:rPr>
            </w:pPr>
          </w:p>
        </w:tc>
        <w:tc>
          <w:tcPr>
            <w:tcW w:w="2160" w:type="dxa"/>
            <w:gridSpan w:val="3"/>
            <w:tcBorders>
              <w:top w:val="nil"/>
              <w:left w:val="nil"/>
              <w:bottom w:val="single" w:color="auto" w:sz="4" w:space="0"/>
              <w:right w:val="single" w:color="auto" w:sz="4" w:space="0"/>
            </w:tcBorders>
            <w:vAlign w:val="center"/>
          </w:tcPr>
          <w:p w14:paraId="6F0E63E6">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年度资金总额　</w:t>
            </w:r>
          </w:p>
        </w:tc>
        <w:tc>
          <w:tcPr>
            <w:tcW w:w="1224" w:type="dxa"/>
            <w:gridSpan w:val="2"/>
            <w:tcBorders>
              <w:top w:val="nil"/>
              <w:left w:val="nil"/>
              <w:bottom w:val="single" w:color="auto" w:sz="4" w:space="0"/>
              <w:right w:val="single" w:color="auto" w:sz="4" w:space="0"/>
            </w:tcBorders>
            <w:vAlign w:val="center"/>
          </w:tcPr>
          <w:p w14:paraId="7A5AB16B">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160</w:t>
            </w:r>
            <w:r>
              <w:rPr>
                <w:rFonts w:hint="default" w:ascii="Times New Roman" w:hAnsi="Times New Roman" w:eastAsia="仿宋_GB2312" w:cs="Times New Roman"/>
                <w:color w:val="000000"/>
                <w:kern w:val="0"/>
                <w:lang w:val="en-US" w:eastAsia="zh-CN"/>
              </w:rPr>
              <w:t>.</w:t>
            </w:r>
            <w:r>
              <w:rPr>
                <w:rFonts w:hint="default" w:ascii="Times New Roman" w:hAnsi="Times New Roman" w:eastAsia="仿宋_GB2312" w:cs="Times New Roman"/>
                <w:color w:val="000000"/>
                <w:kern w:val="0"/>
              </w:rPr>
              <w:t>26</w:t>
            </w:r>
          </w:p>
        </w:tc>
        <w:tc>
          <w:tcPr>
            <w:tcW w:w="1134" w:type="dxa"/>
            <w:tcBorders>
              <w:top w:val="nil"/>
              <w:left w:val="nil"/>
              <w:bottom w:val="single" w:color="auto" w:sz="4" w:space="0"/>
              <w:right w:val="single" w:color="auto" w:sz="4" w:space="0"/>
            </w:tcBorders>
            <w:vAlign w:val="center"/>
          </w:tcPr>
          <w:p w14:paraId="2173ABF7">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160</w:t>
            </w:r>
            <w:r>
              <w:rPr>
                <w:rFonts w:hint="default" w:ascii="Times New Roman" w:hAnsi="Times New Roman" w:eastAsia="仿宋_GB2312" w:cs="Times New Roman"/>
                <w:color w:val="000000"/>
                <w:kern w:val="0"/>
                <w:lang w:val="en-US" w:eastAsia="zh-CN"/>
              </w:rPr>
              <w:t>.</w:t>
            </w:r>
            <w:r>
              <w:rPr>
                <w:rFonts w:hint="default" w:ascii="Times New Roman" w:hAnsi="Times New Roman" w:eastAsia="仿宋_GB2312" w:cs="Times New Roman"/>
                <w:color w:val="000000"/>
                <w:kern w:val="0"/>
              </w:rPr>
              <w:t>26</w:t>
            </w:r>
          </w:p>
        </w:tc>
        <w:tc>
          <w:tcPr>
            <w:tcW w:w="1134" w:type="dxa"/>
            <w:tcBorders>
              <w:top w:val="nil"/>
              <w:left w:val="nil"/>
              <w:bottom w:val="single" w:color="auto" w:sz="4" w:space="0"/>
              <w:right w:val="single" w:color="auto" w:sz="4" w:space="0"/>
            </w:tcBorders>
            <w:vAlign w:val="center"/>
          </w:tcPr>
          <w:p w14:paraId="274F2AA7">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128.57</w:t>
            </w:r>
          </w:p>
        </w:tc>
        <w:tc>
          <w:tcPr>
            <w:tcW w:w="828" w:type="dxa"/>
            <w:gridSpan w:val="2"/>
            <w:tcBorders>
              <w:top w:val="nil"/>
              <w:left w:val="nil"/>
              <w:bottom w:val="single" w:color="auto" w:sz="4" w:space="0"/>
              <w:right w:val="single" w:color="auto" w:sz="4" w:space="0"/>
            </w:tcBorders>
            <w:vAlign w:val="center"/>
          </w:tcPr>
          <w:p w14:paraId="2B036421">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w:t>
            </w:r>
          </w:p>
        </w:tc>
        <w:tc>
          <w:tcPr>
            <w:tcW w:w="873" w:type="dxa"/>
            <w:gridSpan w:val="2"/>
            <w:tcBorders>
              <w:top w:val="nil"/>
              <w:left w:val="nil"/>
              <w:bottom w:val="single" w:color="auto" w:sz="4" w:space="0"/>
              <w:right w:val="single" w:color="auto" w:sz="4" w:space="0"/>
            </w:tcBorders>
            <w:vAlign w:val="center"/>
          </w:tcPr>
          <w:p w14:paraId="754A6F63">
            <w:pPr>
              <w:widowControl/>
              <w:jc w:val="left"/>
              <w:rPr>
                <w:rFonts w:hint="default" w:ascii="Times New Roman" w:hAnsi="Times New Roman" w:eastAsia="仿宋_GB2312" w:cs="Times New Roman"/>
                <w:color w:val="000000"/>
                <w:kern w:val="0"/>
                <w:lang w:val="en-US" w:eastAsia="zh-CN"/>
              </w:rPr>
            </w:pPr>
            <w:r>
              <w:rPr>
                <w:rFonts w:hint="default" w:ascii="Times New Roman" w:hAnsi="Times New Roman" w:eastAsia="仿宋_GB2312" w:cs="Times New Roman"/>
                <w:color w:val="000000"/>
                <w:kern w:val="0"/>
                <w:lang w:val="en-US" w:eastAsia="zh-CN"/>
              </w:rPr>
              <w:t>80.23%</w:t>
            </w:r>
          </w:p>
        </w:tc>
        <w:tc>
          <w:tcPr>
            <w:tcW w:w="1418" w:type="dxa"/>
            <w:gridSpan w:val="2"/>
            <w:tcBorders>
              <w:top w:val="nil"/>
              <w:left w:val="nil"/>
              <w:bottom w:val="single" w:color="auto" w:sz="4" w:space="0"/>
              <w:right w:val="single" w:color="auto" w:sz="4" w:space="0"/>
            </w:tcBorders>
            <w:vAlign w:val="center"/>
          </w:tcPr>
          <w:p w14:paraId="406AB289">
            <w:pPr>
              <w:widowControl/>
              <w:jc w:val="left"/>
              <w:rPr>
                <w:rFonts w:hint="default" w:ascii="Times New Roman" w:hAnsi="Times New Roman" w:eastAsia="仿宋_GB2312" w:cs="Times New Roman"/>
                <w:color w:val="000000"/>
                <w:kern w:val="0"/>
                <w:lang w:val="en-US" w:eastAsia="zh-CN"/>
              </w:rPr>
            </w:pPr>
            <w:r>
              <w:rPr>
                <w:rFonts w:hint="default" w:ascii="Times New Roman" w:hAnsi="Times New Roman" w:eastAsia="仿宋_GB2312" w:cs="Times New Roman"/>
                <w:color w:val="000000"/>
                <w:kern w:val="0"/>
                <w:lang w:val="en-US" w:eastAsia="zh-CN"/>
              </w:rPr>
              <w:t>9</w:t>
            </w:r>
          </w:p>
        </w:tc>
      </w:tr>
      <w:tr w14:paraId="741C198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60924252">
            <w:pPr>
              <w:widowControl/>
              <w:jc w:val="left"/>
              <w:rPr>
                <w:rFonts w:hint="default" w:ascii="Times New Roman" w:hAnsi="Times New Roman" w:eastAsia="仿宋_GB2312" w:cs="Times New Roman"/>
                <w:color w:val="000000"/>
                <w:kern w:val="0"/>
              </w:rPr>
            </w:pPr>
          </w:p>
        </w:tc>
        <w:tc>
          <w:tcPr>
            <w:tcW w:w="2160" w:type="dxa"/>
            <w:gridSpan w:val="3"/>
            <w:tcBorders>
              <w:top w:val="nil"/>
              <w:left w:val="nil"/>
              <w:bottom w:val="single" w:color="auto" w:sz="4" w:space="0"/>
              <w:right w:val="single" w:color="auto" w:sz="4" w:space="0"/>
            </w:tcBorders>
            <w:vAlign w:val="center"/>
          </w:tcPr>
          <w:p w14:paraId="67907EEB">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其中：当年财政拨款　</w:t>
            </w:r>
          </w:p>
        </w:tc>
        <w:tc>
          <w:tcPr>
            <w:tcW w:w="1224" w:type="dxa"/>
            <w:gridSpan w:val="2"/>
            <w:tcBorders>
              <w:top w:val="nil"/>
              <w:left w:val="nil"/>
              <w:bottom w:val="single" w:color="auto" w:sz="4" w:space="0"/>
              <w:right w:val="single" w:color="auto" w:sz="4" w:space="0"/>
            </w:tcBorders>
            <w:vAlign w:val="center"/>
          </w:tcPr>
          <w:p w14:paraId="42D709A3">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160</w:t>
            </w:r>
            <w:r>
              <w:rPr>
                <w:rFonts w:hint="default" w:ascii="Times New Roman" w:hAnsi="Times New Roman" w:eastAsia="仿宋_GB2312" w:cs="Times New Roman"/>
                <w:color w:val="000000"/>
                <w:kern w:val="0"/>
                <w:lang w:val="en-US" w:eastAsia="zh-CN"/>
              </w:rPr>
              <w:t>.</w:t>
            </w:r>
            <w:r>
              <w:rPr>
                <w:rFonts w:hint="default" w:ascii="Times New Roman" w:hAnsi="Times New Roman" w:eastAsia="仿宋_GB2312" w:cs="Times New Roman"/>
                <w:color w:val="000000"/>
                <w:kern w:val="0"/>
              </w:rPr>
              <w:t>26</w:t>
            </w:r>
          </w:p>
        </w:tc>
        <w:tc>
          <w:tcPr>
            <w:tcW w:w="1134" w:type="dxa"/>
            <w:tcBorders>
              <w:top w:val="nil"/>
              <w:left w:val="nil"/>
              <w:bottom w:val="single" w:color="auto" w:sz="4" w:space="0"/>
              <w:right w:val="single" w:color="auto" w:sz="4" w:space="0"/>
            </w:tcBorders>
            <w:vAlign w:val="center"/>
          </w:tcPr>
          <w:p w14:paraId="1028D59E">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160</w:t>
            </w:r>
            <w:r>
              <w:rPr>
                <w:rFonts w:hint="default" w:ascii="Times New Roman" w:hAnsi="Times New Roman" w:eastAsia="仿宋_GB2312" w:cs="Times New Roman"/>
                <w:color w:val="000000"/>
                <w:kern w:val="0"/>
                <w:lang w:val="en-US" w:eastAsia="zh-CN"/>
              </w:rPr>
              <w:t>.</w:t>
            </w:r>
            <w:r>
              <w:rPr>
                <w:rFonts w:hint="default" w:ascii="Times New Roman" w:hAnsi="Times New Roman" w:eastAsia="仿宋_GB2312" w:cs="Times New Roman"/>
                <w:color w:val="000000"/>
                <w:kern w:val="0"/>
              </w:rPr>
              <w:t>26</w:t>
            </w:r>
          </w:p>
        </w:tc>
        <w:tc>
          <w:tcPr>
            <w:tcW w:w="1134" w:type="dxa"/>
            <w:tcBorders>
              <w:top w:val="nil"/>
              <w:left w:val="nil"/>
              <w:bottom w:val="single" w:color="auto" w:sz="4" w:space="0"/>
              <w:right w:val="single" w:color="auto" w:sz="4" w:space="0"/>
            </w:tcBorders>
            <w:vAlign w:val="center"/>
          </w:tcPr>
          <w:p w14:paraId="70DEC1A5">
            <w:pPr>
              <w:widowControl/>
              <w:jc w:val="left"/>
              <w:rPr>
                <w:rFonts w:hint="default" w:ascii="Times New Roman" w:hAnsi="Times New Roman" w:eastAsia="仿宋_GB2312" w:cs="Times New Roman"/>
                <w:color w:val="000000"/>
                <w:kern w:val="0"/>
              </w:rPr>
            </w:pPr>
          </w:p>
        </w:tc>
        <w:tc>
          <w:tcPr>
            <w:tcW w:w="828" w:type="dxa"/>
            <w:gridSpan w:val="2"/>
            <w:tcBorders>
              <w:top w:val="nil"/>
              <w:left w:val="nil"/>
              <w:bottom w:val="single" w:color="auto" w:sz="4" w:space="0"/>
              <w:right w:val="single" w:color="auto" w:sz="4" w:space="0"/>
            </w:tcBorders>
            <w:vAlign w:val="center"/>
          </w:tcPr>
          <w:p w14:paraId="0C3F2997">
            <w:pPr>
              <w:widowControl/>
              <w:jc w:val="left"/>
              <w:rPr>
                <w:rFonts w:hint="default" w:ascii="Times New Roman" w:hAnsi="Times New Roman" w:eastAsia="仿宋_GB2312" w:cs="Times New Roman"/>
                <w:color w:val="000000"/>
                <w:kern w:val="0"/>
              </w:rPr>
            </w:pPr>
          </w:p>
        </w:tc>
        <w:tc>
          <w:tcPr>
            <w:tcW w:w="873" w:type="dxa"/>
            <w:gridSpan w:val="2"/>
            <w:tcBorders>
              <w:top w:val="nil"/>
              <w:left w:val="nil"/>
              <w:bottom w:val="single" w:color="auto" w:sz="4" w:space="0"/>
              <w:right w:val="single" w:color="auto" w:sz="4" w:space="0"/>
            </w:tcBorders>
            <w:vAlign w:val="center"/>
          </w:tcPr>
          <w:p w14:paraId="48C828FE">
            <w:pPr>
              <w:widowControl/>
              <w:jc w:val="left"/>
              <w:rPr>
                <w:rFonts w:hint="default" w:ascii="Times New Roman" w:hAnsi="Times New Roman" w:eastAsia="仿宋_GB2312" w:cs="Times New Roman"/>
                <w:color w:val="000000"/>
                <w:kern w:val="0"/>
              </w:rPr>
            </w:pPr>
          </w:p>
        </w:tc>
        <w:tc>
          <w:tcPr>
            <w:tcW w:w="1418" w:type="dxa"/>
            <w:gridSpan w:val="2"/>
            <w:tcBorders>
              <w:top w:val="nil"/>
              <w:left w:val="nil"/>
              <w:bottom w:val="single" w:color="auto" w:sz="4" w:space="0"/>
              <w:right w:val="single" w:color="auto" w:sz="4" w:space="0"/>
            </w:tcBorders>
            <w:vAlign w:val="center"/>
          </w:tcPr>
          <w:p w14:paraId="4D7BCE1A">
            <w:pPr>
              <w:widowControl/>
              <w:jc w:val="left"/>
              <w:rPr>
                <w:rFonts w:hint="default" w:ascii="Times New Roman" w:hAnsi="Times New Roman" w:eastAsia="仿宋_GB2312" w:cs="Times New Roman"/>
                <w:color w:val="000000"/>
                <w:kern w:val="0"/>
              </w:rPr>
            </w:pPr>
          </w:p>
        </w:tc>
      </w:tr>
      <w:tr w14:paraId="1842ABD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092012DB">
            <w:pPr>
              <w:widowControl/>
              <w:jc w:val="left"/>
              <w:rPr>
                <w:rFonts w:hint="default" w:ascii="Times New Roman" w:hAnsi="Times New Roman" w:eastAsia="仿宋_GB2312" w:cs="Times New Roman"/>
                <w:color w:val="000000"/>
                <w:kern w:val="0"/>
              </w:rPr>
            </w:pPr>
          </w:p>
        </w:tc>
        <w:tc>
          <w:tcPr>
            <w:tcW w:w="2160" w:type="dxa"/>
            <w:gridSpan w:val="3"/>
            <w:tcBorders>
              <w:top w:val="nil"/>
              <w:left w:val="nil"/>
              <w:bottom w:val="single" w:color="auto" w:sz="4" w:space="0"/>
              <w:right w:val="single" w:color="auto" w:sz="4" w:space="0"/>
            </w:tcBorders>
            <w:vAlign w:val="center"/>
          </w:tcPr>
          <w:p w14:paraId="59CA0EE7">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上年结转资金　</w:t>
            </w:r>
          </w:p>
        </w:tc>
        <w:tc>
          <w:tcPr>
            <w:tcW w:w="1224" w:type="dxa"/>
            <w:gridSpan w:val="2"/>
            <w:tcBorders>
              <w:top w:val="nil"/>
              <w:left w:val="nil"/>
              <w:bottom w:val="single" w:color="auto" w:sz="4" w:space="0"/>
              <w:right w:val="single" w:color="auto" w:sz="4" w:space="0"/>
            </w:tcBorders>
            <w:vAlign w:val="center"/>
          </w:tcPr>
          <w:p w14:paraId="585581FB">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1134" w:type="dxa"/>
            <w:tcBorders>
              <w:top w:val="nil"/>
              <w:left w:val="nil"/>
              <w:bottom w:val="single" w:color="auto" w:sz="4" w:space="0"/>
              <w:right w:val="single" w:color="auto" w:sz="4" w:space="0"/>
            </w:tcBorders>
            <w:vAlign w:val="center"/>
          </w:tcPr>
          <w:p w14:paraId="38996F8F">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1134" w:type="dxa"/>
            <w:tcBorders>
              <w:top w:val="nil"/>
              <w:left w:val="nil"/>
              <w:bottom w:val="single" w:color="auto" w:sz="4" w:space="0"/>
              <w:right w:val="single" w:color="auto" w:sz="4" w:space="0"/>
            </w:tcBorders>
            <w:vAlign w:val="center"/>
          </w:tcPr>
          <w:p w14:paraId="7532CDD7">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828" w:type="dxa"/>
            <w:gridSpan w:val="2"/>
            <w:tcBorders>
              <w:top w:val="nil"/>
              <w:left w:val="nil"/>
              <w:bottom w:val="single" w:color="auto" w:sz="4" w:space="0"/>
              <w:right w:val="single" w:color="auto" w:sz="4" w:space="0"/>
            </w:tcBorders>
            <w:vAlign w:val="center"/>
          </w:tcPr>
          <w:p w14:paraId="70B957FA">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873" w:type="dxa"/>
            <w:gridSpan w:val="2"/>
            <w:tcBorders>
              <w:top w:val="nil"/>
              <w:left w:val="nil"/>
              <w:bottom w:val="single" w:color="auto" w:sz="4" w:space="0"/>
              <w:right w:val="single" w:color="auto" w:sz="4" w:space="0"/>
            </w:tcBorders>
            <w:vAlign w:val="center"/>
          </w:tcPr>
          <w:p w14:paraId="38662EF8">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1418" w:type="dxa"/>
            <w:gridSpan w:val="2"/>
            <w:tcBorders>
              <w:top w:val="nil"/>
              <w:left w:val="nil"/>
              <w:bottom w:val="single" w:color="auto" w:sz="4" w:space="0"/>
              <w:right w:val="single" w:color="auto" w:sz="4" w:space="0"/>
            </w:tcBorders>
            <w:vAlign w:val="center"/>
          </w:tcPr>
          <w:p w14:paraId="39FF9EFE">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r>
      <w:tr w14:paraId="6FA9227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3F6E7023">
            <w:pPr>
              <w:widowControl/>
              <w:jc w:val="left"/>
              <w:rPr>
                <w:rFonts w:hint="default" w:ascii="Times New Roman" w:hAnsi="Times New Roman" w:eastAsia="仿宋_GB2312" w:cs="Times New Roman"/>
                <w:color w:val="000000"/>
                <w:kern w:val="0"/>
              </w:rPr>
            </w:pPr>
          </w:p>
        </w:tc>
        <w:tc>
          <w:tcPr>
            <w:tcW w:w="2160" w:type="dxa"/>
            <w:gridSpan w:val="3"/>
            <w:tcBorders>
              <w:top w:val="nil"/>
              <w:left w:val="nil"/>
              <w:bottom w:val="single" w:color="auto" w:sz="4" w:space="0"/>
              <w:right w:val="single" w:color="auto" w:sz="4" w:space="0"/>
            </w:tcBorders>
            <w:vAlign w:val="center"/>
          </w:tcPr>
          <w:p w14:paraId="16B7D504">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其他资金</w:t>
            </w:r>
          </w:p>
        </w:tc>
        <w:tc>
          <w:tcPr>
            <w:tcW w:w="1224" w:type="dxa"/>
            <w:gridSpan w:val="2"/>
            <w:tcBorders>
              <w:top w:val="nil"/>
              <w:left w:val="nil"/>
              <w:bottom w:val="single" w:color="auto" w:sz="4" w:space="0"/>
              <w:right w:val="single" w:color="auto" w:sz="4" w:space="0"/>
            </w:tcBorders>
            <w:vAlign w:val="center"/>
          </w:tcPr>
          <w:p w14:paraId="0C16E796">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1134" w:type="dxa"/>
            <w:tcBorders>
              <w:top w:val="nil"/>
              <w:left w:val="nil"/>
              <w:bottom w:val="single" w:color="auto" w:sz="4" w:space="0"/>
              <w:right w:val="single" w:color="auto" w:sz="4" w:space="0"/>
            </w:tcBorders>
            <w:vAlign w:val="center"/>
          </w:tcPr>
          <w:p w14:paraId="5470190D">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1134" w:type="dxa"/>
            <w:tcBorders>
              <w:top w:val="nil"/>
              <w:left w:val="nil"/>
              <w:bottom w:val="single" w:color="auto" w:sz="4" w:space="0"/>
              <w:right w:val="single" w:color="auto" w:sz="4" w:space="0"/>
            </w:tcBorders>
            <w:vAlign w:val="center"/>
          </w:tcPr>
          <w:p w14:paraId="554FA4AA">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828" w:type="dxa"/>
            <w:gridSpan w:val="2"/>
            <w:tcBorders>
              <w:top w:val="nil"/>
              <w:left w:val="nil"/>
              <w:bottom w:val="single" w:color="auto" w:sz="4" w:space="0"/>
              <w:right w:val="single" w:color="auto" w:sz="4" w:space="0"/>
            </w:tcBorders>
            <w:vAlign w:val="center"/>
          </w:tcPr>
          <w:p w14:paraId="54AF2FA9">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873" w:type="dxa"/>
            <w:gridSpan w:val="2"/>
            <w:tcBorders>
              <w:top w:val="nil"/>
              <w:left w:val="nil"/>
              <w:bottom w:val="single" w:color="auto" w:sz="4" w:space="0"/>
              <w:right w:val="single" w:color="auto" w:sz="4" w:space="0"/>
            </w:tcBorders>
            <w:vAlign w:val="center"/>
          </w:tcPr>
          <w:p w14:paraId="164508BA">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1418" w:type="dxa"/>
            <w:gridSpan w:val="2"/>
            <w:tcBorders>
              <w:top w:val="nil"/>
              <w:left w:val="nil"/>
              <w:bottom w:val="single" w:color="auto" w:sz="4" w:space="0"/>
              <w:right w:val="single" w:color="auto" w:sz="4" w:space="0"/>
            </w:tcBorders>
            <w:vAlign w:val="center"/>
          </w:tcPr>
          <w:p w14:paraId="76933807">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r>
      <w:tr w14:paraId="1859844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580DA321">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年度总体目标</w:t>
            </w:r>
          </w:p>
        </w:tc>
        <w:tc>
          <w:tcPr>
            <w:tcW w:w="4518" w:type="dxa"/>
            <w:gridSpan w:val="6"/>
            <w:tcBorders>
              <w:top w:val="single" w:color="auto" w:sz="4" w:space="0"/>
              <w:left w:val="nil"/>
              <w:bottom w:val="single" w:color="auto" w:sz="4" w:space="0"/>
              <w:right w:val="single" w:color="000000" w:sz="4" w:space="0"/>
            </w:tcBorders>
            <w:vAlign w:val="center"/>
          </w:tcPr>
          <w:p w14:paraId="5B4B22DC">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预期目标</w:t>
            </w:r>
          </w:p>
        </w:tc>
        <w:tc>
          <w:tcPr>
            <w:tcW w:w="4253" w:type="dxa"/>
            <w:gridSpan w:val="7"/>
            <w:tcBorders>
              <w:top w:val="single" w:color="auto" w:sz="4" w:space="0"/>
              <w:left w:val="nil"/>
              <w:bottom w:val="single" w:color="auto" w:sz="4" w:space="0"/>
              <w:right w:val="single" w:color="auto" w:sz="4" w:space="0"/>
            </w:tcBorders>
            <w:vAlign w:val="center"/>
          </w:tcPr>
          <w:p w14:paraId="7F555A14">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实际完成情况　</w:t>
            </w:r>
          </w:p>
        </w:tc>
      </w:tr>
      <w:tr w14:paraId="13A64E8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0E651074">
            <w:pPr>
              <w:widowControl/>
              <w:jc w:val="left"/>
              <w:rPr>
                <w:rFonts w:hint="default" w:ascii="Times New Roman" w:hAnsi="Times New Roman" w:eastAsia="仿宋_GB2312" w:cs="Times New Roman"/>
                <w:color w:val="000000"/>
                <w:kern w:val="0"/>
              </w:rPr>
            </w:pPr>
          </w:p>
        </w:tc>
        <w:tc>
          <w:tcPr>
            <w:tcW w:w="4518" w:type="dxa"/>
            <w:gridSpan w:val="6"/>
            <w:tcBorders>
              <w:top w:val="single" w:color="auto" w:sz="4" w:space="0"/>
              <w:left w:val="nil"/>
              <w:bottom w:val="single" w:color="auto" w:sz="4" w:space="0"/>
              <w:right w:val="single" w:color="000000" w:sz="4" w:space="0"/>
            </w:tcBorders>
            <w:vAlign w:val="center"/>
          </w:tcPr>
          <w:p w14:paraId="016034C5">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highlight w:val="none"/>
              </w:rPr>
              <w:t>按照“每月小活动，季度大活动”的目标，积极开展宣传推介活动，通过活动增强展馆知晓度和美誉度，进一步传播两型理念。加强微信公众号，积极探索开发新的宣传渠道，通过自媒体等新兴信息传播渠道，提升宣传效果。积极与协会、高校、媒体开展合作交流，探索不同合作模式，拓宽宣传途径。</w:t>
            </w:r>
          </w:p>
        </w:tc>
        <w:tc>
          <w:tcPr>
            <w:tcW w:w="4253" w:type="dxa"/>
            <w:gridSpan w:val="7"/>
            <w:tcBorders>
              <w:top w:val="single" w:color="auto" w:sz="4" w:space="0"/>
              <w:left w:val="nil"/>
              <w:bottom w:val="single" w:color="auto" w:sz="4" w:space="0"/>
              <w:right w:val="single" w:color="auto" w:sz="4" w:space="0"/>
            </w:tcBorders>
            <w:vAlign w:val="center"/>
          </w:tcPr>
          <w:p w14:paraId="42C926A5">
            <w:pPr>
              <w:widowControl/>
              <w:jc w:val="left"/>
              <w:rPr>
                <w:rFonts w:hint="default" w:ascii="Times New Roman" w:hAnsi="Times New Roman" w:eastAsia="仿宋_GB2312" w:cs="Times New Roman"/>
                <w:color w:val="000000"/>
                <w:kern w:val="0"/>
                <w:highlight w:val="none"/>
                <w:lang w:val="en-US" w:eastAsia="zh-CN"/>
              </w:rPr>
            </w:pPr>
            <w:r>
              <w:rPr>
                <w:rFonts w:hint="default" w:ascii="Times New Roman" w:hAnsi="Times New Roman" w:eastAsia="仿宋_GB2312" w:cs="Times New Roman"/>
                <w:color w:val="000000"/>
                <w:kern w:val="0"/>
                <w:highlight w:val="none"/>
                <w:lang w:val="en-US" w:eastAsia="zh-CN"/>
              </w:rPr>
              <w:t>定期</w:t>
            </w:r>
            <w:r>
              <w:rPr>
                <w:rFonts w:hint="default" w:ascii="Times New Roman" w:hAnsi="Times New Roman" w:eastAsia="仿宋_GB2312" w:cs="Times New Roman"/>
                <w:color w:val="000000"/>
                <w:kern w:val="0"/>
                <w:highlight w:val="none"/>
                <w:lang w:eastAsia="zh-CN"/>
              </w:rPr>
              <w:t>开展</w:t>
            </w:r>
            <w:r>
              <w:rPr>
                <w:rFonts w:hint="default" w:ascii="Times New Roman" w:hAnsi="Times New Roman" w:eastAsia="仿宋_GB2312" w:cs="Times New Roman"/>
                <w:color w:val="000000"/>
                <w:kern w:val="0"/>
                <w:highlight w:val="none"/>
                <w:lang w:val="en-US" w:eastAsia="zh-CN"/>
              </w:rPr>
              <w:t>宣传活动，如</w:t>
            </w:r>
            <w:r>
              <w:rPr>
                <w:rFonts w:hint="default" w:ascii="Times New Roman" w:hAnsi="Times New Roman" w:eastAsia="仿宋_GB2312" w:cs="Times New Roman"/>
                <w:color w:val="000000"/>
                <w:kern w:val="0"/>
                <w:highlight w:val="none"/>
                <w:lang w:eastAsia="zh-CN"/>
              </w:rPr>
              <w:t>环保四联漫画展、“两型社会建设”绘画作品展</w:t>
            </w:r>
            <w:r>
              <w:rPr>
                <w:rFonts w:hint="default" w:ascii="Times New Roman" w:hAnsi="Times New Roman" w:eastAsia="仿宋_GB2312" w:cs="Times New Roman"/>
                <w:color w:val="000000"/>
                <w:kern w:val="0"/>
                <w:highlight w:val="none"/>
                <w:lang w:val="en-US" w:eastAsia="zh-CN"/>
              </w:rPr>
              <w:t>等</w:t>
            </w:r>
            <w:r>
              <w:rPr>
                <w:rFonts w:hint="default" w:ascii="Times New Roman" w:hAnsi="Times New Roman" w:eastAsia="仿宋_GB2312" w:cs="Times New Roman"/>
                <w:color w:val="000000"/>
                <w:kern w:val="0"/>
                <w:highlight w:val="none"/>
                <w:lang w:eastAsia="zh-CN"/>
              </w:rPr>
              <w:t>多项临展，并组织环保达人、高校教师以手工艺术课堂、少年宣讲员培训为主题进行授课，</w:t>
            </w:r>
            <w:r>
              <w:rPr>
                <w:rFonts w:hint="default" w:ascii="Times New Roman" w:hAnsi="Times New Roman" w:eastAsia="仿宋_GB2312" w:cs="Times New Roman"/>
                <w:color w:val="000000"/>
                <w:kern w:val="0"/>
                <w:highlight w:val="none"/>
                <w:lang w:val="en-US" w:eastAsia="zh-CN"/>
              </w:rPr>
              <w:t>共有400余位学生家长共同参与活动；受邀参加“长沙两型宣传月”活动；配合新湖南完成“湖湘潮 百年颂”建党100周年主题报道拍摄。为纵深宣传“资源节约，环境友好”理念，助力生态建设和治理，筹划实施“绿色循环·低碳生活”公益嘉年华活动。</w:t>
            </w:r>
          </w:p>
          <w:p w14:paraId="3EF77595">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highlight w:val="none"/>
                <w:lang w:val="en-US" w:eastAsia="zh-CN"/>
              </w:rPr>
              <w:t>展馆微信公众号用户数达1万人，每周定时推送展览馆动态及两型资讯，自主编辑、发布微信公众号50期,文章136篇，其中原创86篇，包含视频、h5、互动答题等表现形式。</w:t>
            </w:r>
          </w:p>
        </w:tc>
      </w:tr>
      <w:tr w14:paraId="2DB37388">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1BB2C5ED">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绩</w:t>
            </w:r>
          </w:p>
          <w:p w14:paraId="4881C0C6">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效</w:t>
            </w:r>
          </w:p>
          <w:p w14:paraId="34909DD0">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指</w:t>
            </w:r>
          </w:p>
          <w:p w14:paraId="6A37A07F">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标</w:t>
            </w:r>
          </w:p>
        </w:tc>
        <w:tc>
          <w:tcPr>
            <w:tcW w:w="1080" w:type="dxa"/>
            <w:tcBorders>
              <w:top w:val="nil"/>
              <w:left w:val="nil"/>
              <w:bottom w:val="single" w:color="auto" w:sz="4" w:space="0"/>
              <w:right w:val="single" w:color="auto" w:sz="4" w:space="0"/>
            </w:tcBorders>
            <w:vAlign w:val="center"/>
          </w:tcPr>
          <w:p w14:paraId="2FC5CFF0">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一级指标</w:t>
            </w:r>
          </w:p>
        </w:tc>
        <w:tc>
          <w:tcPr>
            <w:tcW w:w="831" w:type="dxa"/>
            <w:tcBorders>
              <w:top w:val="nil"/>
              <w:left w:val="nil"/>
              <w:bottom w:val="single" w:color="auto" w:sz="4" w:space="0"/>
              <w:right w:val="single" w:color="auto" w:sz="4" w:space="0"/>
            </w:tcBorders>
            <w:vAlign w:val="center"/>
          </w:tcPr>
          <w:p w14:paraId="4FB7EB77">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二级指标</w:t>
            </w:r>
          </w:p>
        </w:tc>
        <w:tc>
          <w:tcPr>
            <w:tcW w:w="883" w:type="dxa"/>
            <w:gridSpan w:val="2"/>
            <w:tcBorders>
              <w:top w:val="nil"/>
              <w:left w:val="nil"/>
              <w:bottom w:val="single" w:color="auto" w:sz="4" w:space="0"/>
              <w:right w:val="single" w:color="auto" w:sz="4" w:space="0"/>
            </w:tcBorders>
            <w:vAlign w:val="center"/>
          </w:tcPr>
          <w:p w14:paraId="0F2134B1">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三级指标</w:t>
            </w:r>
          </w:p>
        </w:tc>
        <w:tc>
          <w:tcPr>
            <w:tcW w:w="1724" w:type="dxa"/>
            <w:gridSpan w:val="2"/>
            <w:tcBorders>
              <w:top w:val="nil"/>
              <w:left w:val="nil"/>
              <w:bottom w:val="single" w:color="auto" w:sz="4" w:space="0"/>
              <w:right w:val="single" w:color="auto" w:sz="4" w:space="0"/>
            </w:tcBorders>
            <w:vAlign w:val="center"/>
          </w:tcPr>
          <w:p w14:paraId="1697D30C">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年度</w:t>
            </w:r>
          </w:p>
          <w:p w14:paraId="78A13C89">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指标值</w:t>
            </w:r>
          </w:p>
        </w:tc>
        <w:tc>
          <w:tcPr>
            <w:tcW w:w="1868" w:type="dxa"/>
            <w:gridSpan w:val="2"/>
            <w:tcBorders>
              <w:top w:val="nil"/>
              <w:left w:val="nil"/>
              <w:bottom w:val="single" w:color="auto" w:sz="4" w:space="0"/>
              <w:right w:val="single" w:color="auto" w:sz="4" w:space="0"/>
            </w:tcBorders>
            <w:vAlign w:val="center"/>
          </w:tcPr>
          <w:p w14:paraId="4A78B0F7">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实际</w:t>
            </w:r>
          </w:p>
          <w:p w14:paraId="52202790">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完成值</w:t>
            </w:r>
          </w:p>
        </w:tc>
        <w:tc>
          <w:tcPr>
            <w:tcW w:w="600" w:type="dxa"/>
            <w:gridSpan w:val="2"/>
            <w:tcBorders>
              <w:top w:val="nil"/>
              <w:left w:val="nil"/>
              <w:bottom w:val="single" w:color="auto" w:sz="4" w:space="0"/>
              <w:right w:val="single" w:color="auto" w:sz="4" w:space="0"/>
            </w:tcBorders>
            <w:vAlign w:val="center"/>
          </w:tcPr>
          <w:p w14:paraId="19F5FB81">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分值</w:t>
            </w:r>
          </w:p>
        </w:tc>
        <w:tc>
          <w:tcPr>
            <w:tcW w:w="637" w:type="dxa"/>
            <w:gridSpan w:val="2"/>
            <w:tcBorders>
              <w:top w:val="nil"/>
              <w:left w:val="nil"/>
              <w:bottom w:val="single" w:color="auto" w:sz="4" w:space="0"/>
              <w:right w:val="single" w:color="auto" w:sz="4" w:space="0"/>
            </w:tcBorders>
            <w:vAlign w:val="center"/>
          </w:tcPr>
          <w:p w14:paraId="08D4EF85">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得分</w:t>
            </w:r>
          </w:p>
        </w:tc>
        <w:tc>
          <w:tcPr>
            <w:tcW w:w="1148" w:type="dxa"/>
            <w:tcBorders>
              <w:top w:val="nil"/>
              <w:left w:val="nil"/>
              <w:bottom w:val="single" w:color="auto" w:sz="4" w:space="0"/>
              <w:right w:val="single" w:color="auto" w:sz="4" w:space="0"/>
            </w:tcBorders>
            <w:vAlign w:val="center"/>
          </w:tcPr>
          <w:p w14:paraId="34B16F7E">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偏差原因</w:t>
            </w:r>
          </w:p>
          <w:p w14:paraId="2785523D">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分析及</w:t>
            </w:r>
          </w:p>
          <w:p w14:paraId="40A6FE79">
            <w:pPr>
              <w:widowControl/>
              <w:spacing w:line="24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改进措施</w:t>
            </w:r>
          </w:p>
        </w:tc>
      </w:tr>
      <w:tr w14:paraId="5BD0FEDE">
        <w:tblPrEx>
          <w:tblCellMar>
            <w:top w:w="0" w:type="dxa"/>
            <w:left w:w="108" w:type="dxa"/>
            <w:bottom w:w="0" w:type="dxa"/>
            <w:right w:w="108" w:type="dxa"/>
          </w:tblCellMar>
        </w:tblPrEx>
        <w:trPr>
          <w:trHeight w:val="1292" w:hRule="atLeast"/>
          <w:jc w:val="center"/>
        </w:trPr>
        <w:tc>
          <w:tcPr>
            <w:tcW w:w="1080" w:type="dxa"/>
            <w:vMerge w:val="continue"/>
            <w:tcBorders>
              <w:left w:val="single" w:color="auto" w:sz="4" w:space="0"/>
              <w:right w:val="single" w:color="auto" w:sz="4" w:space="0"/>
            </w:tcBorders>
            <w:vAlign w:val="center"/>
          </w:tcPr>
          <w:p w14:paraId="6E5BE2EC">
            <w:pPr>
              <w:jc w:val="left"/>
              <w:rPr>
                <w:rFonts w:hint="default" w:ascii="Times New Roman" w:hAnsi="Times New Roman" w:eastAsia="仿宋_GB2312" w:cs="Times New Roman"/>
                <w:color w:val="000000"/>
                <w:kern w:val="0"/>
              </w:rPr>
            </w:pPr>
          </w:p>
        </w:tc>
        <w:tc>
          <w:tcPr>
            <w:tcW w:w="1080" w:type="dxa"/>
            <w:vMerge w:val="restart"/>
            <w:tcBorders>
              <w:top w:val="nil"/>
              <w:left w:val="nil"/>
              <w:right w:val="single" w:color="auto" w:sz="4" w:space="0"/>
            </w:tcBorders>
            <w:vAlign w:val="center"/>
          </w:tcPr>
          <w:p w14:paraId="74E329BC">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产出指标</w:t>
            </w:r>
          </w:p>
          <w:p w14:paraId="2269ED32">
            <w:pPr>
              <w:widowControl/>
              <w:jc w:val="center"/>
              <w:rPr>
                <w:rFonts w:hint="default" w:ascii="Times New Roman" w:hAnsi="Times New Roman" w:eastAsia="仿宋_GB2312" w:cs="Times New Roman"/>
                <w:color w:val="000000"/>
                <w:kern w:val="0"/>
              </w:rPr>
            </w:pPr>
          </w:p>
          <w:p w14:paraId="4EF4609C">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(50分)</w:t>
            </w:r>
          </w:p>
        </w:tc>
        <w:tc>
          <w:tcPr>
            <w:tcW w:w="831" w:type="dxa"/>
            <w:tcBorders>
              <w:top w:val="nil"/>
              <w:left w:val="nil"/>
              <w:bottom w:val="single" w:color="auto" w:sz="4" w:space="0"/>
              <w:right w:val="single" w:color="auto" w:sz="4" w:space="0"/>
            </w:tcBorders>
            <w:vAlign w:val="center"/>
          </w:tcPr>
          <w:p w14:paraId="76590590">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数量指标</w:t>
            </w:r>
          </w:p>
        </w:tc>
        <w:tc>
          <w:tcPr>
            <w:tcW w:w="883" w:type="dxa"/>
            <w:gridSpan w:val="2"/>
            <w:tcBorders>
              <w:top w:val="nil"/>
              <w:left w:val="nil"/>
              <w:bottom w:val="single" w:color="auto" w:sz="4" w:space="0"/>
              <w:right w:val="single" w:color="auto" w:sz="4" w:space="0"/>
            </w:tcBorders>
            <w:vAlign w:val="center"/>
          </w:tcPr>
          <w:p w14:paraId="0854B9FB">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抓好建设，凸显效应。</w:t>
            </w:r>
          </w:p>
        </w:tc>
        <w:tc>
          <w:tcPr>
            <w:tcW w:w="1724" w:type="dxa"/>
            <w:gridSpan w:val="2"/>
            <w:tcBorders>
              <w:top w:val="nil"/>
              <w:left w:val="nil"/>
              <w:bottom w:val="single" w:color="auto" w:sz="4" w:space="0"/>
              <w:right w:val="single" w:color="auto" w:sz="4" w:space="0"/>
            </w:tcBorders>
            <w:vAlign w:val="center"/>
          </w:tcPr>
          <w:p w14:paraId="6EBCC98F">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突出重点抓好展示中心建设，凸显展馆“基地平台窗口”效应。</w:t>
            </w:r>
          </w:p>
        </w:tc>
        <w:tc>
          <w:tcPr>
            <w:tcW w:w="1868" w:type="dxa"/>
            <w:gridSpan w:val="2"/>
            <w:tcBorders>
              <w:top w:val="nil"/>
              <w:left w:val="nil"/>
              <w:bottom w:val="single" w:color="auto" w:sz="4" w:space="0"/>
              <w:right w:val="single" w:color="auto" w:sz="4" w:space="0"/>
            </w:tcBorders>
            <w:vAlign w:val="center"/>
          </w:tcPr>
          <w:p w14:paraId="0F4AF695">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展馆共接待参观人数</w:t>
            </w:r>
            <w:r>
              <w:rPr>
                <w:rFonts w:hint="default" w:ascii="Times New Roman" w:hAnsi="Times New Roman" w:eastAsia="仿宋_GB2312" w:cs="Times New Roman"/>
                <w:color w:val="000000"/>
                <w:kern w:val="0"/>
                <w:highlight w:val="none"/>
                <w:lang w:val="en-US" w:eastAsia="zh-CN"/>
              </w:rPr>
              <w:t>达10.9万</w:t>
            </w:r>
            <w:r>
              <w:rPr>
                <w:rFonts w:hint="default" w:ascii="Times New Roman" w:hAnsi="Times New Roman" w:eastAsia="仿宋_GB2312" w:cs="Times New Roman"/>
                <w:color w:val="000000"/>
                <w:kern w:val="0"/>
                <w:highlight w:val="none"/>
              </w:rPr>
              <w:t>人次，</w:t>
            </w:r>
            <w:r>
              <w:rPr>
                <w:rFonts w:hint="default" w:ascii="Times New Roman" w:hAnsi="Times New Roman" w:eastAsia="仿宋_GB2312" w:cs="Times New Roman"/>
                <w:color w:val="000000"/>
                <w:kern w:val="0"/>
                <w:highlight w:val="none"/>
                <w:lang w:val="en-US" w:eastAsia="zh-CN"/>
              </w:rPr>
              <w:t>团队67</w:t>
            </w:r>
            <w:r>
              <w:rPr>
                <w:rFonts w:hint="default" w:ascii="Times New Roman" w:hAnsi="Times New Roman" w:eastAsia="仿宋_GB2312" w:cs="Times New Roman"/>
                <w:color w:val="000000"/>
                <w:kern w:val="0"/>
                <w:highlight w:val="none"/>
              </w:rPr>
              <w:t>批</w:t>
            </w:r>
            <w:r>
              <w:rPr>
                <w:rFonts w:hint="default" w:ascii="Times New Roman" w:hAnsi="Times New Roman" w:eastAsia="仿宋_GB2312" w:cs="Times New Roman"/>
                <w:color w:val="000000"/>
                <w:kern w:val="0"/>
                <w:highlight w:val="none"/>
                <w:lang w:val="en-US" w:eastAsia="zh-CN"/>
              </w:rPr>
              <w:t>次</w:t>
            </w:r>
          </w:p>
        </w:tc>
        <w:tc>
          <w:tcPr>
            <w:tcW w:w="600" w:type="dxa"/>
            <w:gridSpan w:val="2"/>
            <w:tcBorders>
              <w:top w:val="nil"/>
              <w:left w:val="nil"/>
              <w:bottom w:val="single" w:color="auto" w:sz="4" w:space="0"/>
              <w:right w:val="single" w:color="auto" w:sz="4" w:space="0"/>
            </w:tcBorders>
            <w:vAlign w:val="center"/>
          </w:tcPr>
          <w:p w14:paraId="73342018">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15</w:t>
            </w:r>
          </w:p>
        </w:tc>
        <w:tc>
          <w:tcPr>
            <w:tcW w:w="637" w:type="dxa"/>
            <w:gridSpan w:val="2"/>
            <w:tcBorders>
              <w:top w:val="nil"/>
              <w:left w:val="nil"/>
              <w:bottom w:val="single" w:color="auto" w:sz="4" w:space="0"/>
              <w:right w:val="single" w:color="auto" w:sz="4" w:space="0"/>
            </w:tcBorders>
            <w:vAlign w:val="center"/>
          </w:tcPr>
          <w:p w14:paraId="262ECD2C">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15</w:t>
            </w:r>
          </w:p>
        </w:tc>
        <w:tc>
          <w:tcPr>
            <w:tcW w:w="1148" w:type="dxa"/>
            <w:tcBorders>
              <w:top w:val="nil"/>
              <w:left w:val="nil"/>
              <w:bottom w:val="single" w:color="auto" w:sz="4" w:space="0"/>
              <w:right w:val="single" w:color="auto" w:sz="4" w:space="0"/>
            </w:tcBorders>
            <w:vAlign w:val="center"/>
          </w:tcPr>
          <w:p w14:paraId="5DD7F1EF">
            <w:pPr>
              <w:widowControl/>
              <w:jc w:val="center"/>
              <w:rPr>
                <w:rFonts w:hint="default" w:ascii="Times New Roman" w:hAnsi="Times New Roman" w:eastAsia="仿宋_GB2312" w:cs="Times New Roman"/>
                <w:color w:val="000000"/>
                <w:kern w:val="0"/>
                <w:sz w:val="21"/>
                <w:szCs w:val="21"/>
                <w:highlight w:val="none"/>
                <w:lang w:val="en-US" w:eastAsia="zh-CN" w:bidi="ar-SA"/>
              </w:rPr>
            </w:pPr>
          </w:p>
        </w:tc>
      </w:tr>
      <w:tr w14:paraId="66D0845C">
        <w:tblPrEx>
          <w:tblCellMar>
            <w:top w:w="0" w:type="dxa"/>
            <w:left w:w="108" w:type="dxa"/>
            <w:bottom w:w="0" w:type="dxa"/>
            <w:right w:w="108" w:type="dxa"/>
          </w:tblCellMar>
        </w:tblPrEx>
        <w:trPr>
          <w:trHeight w:val="966" w:hRule="atLeast"/>
          <w:jc w:val="center"/>
        </w:trPr>
        <w:tc>
          <w:tcPr>
            <w:tcW w:w="1080" w:type="dxa"/>
            <w:vMerge w:val="continue"/>
            <w:tcBorders>
              <w:left w:val="single" w:color="auto" w:sz="4" w:space="0"/>
              <w:bottom w:val="single" w:color="auto" w:sz="4" w:space="0"/>
              <w:right w:val="single" w:color="auto" w:sz="4" w:space="0"/>
            </w:tcBorders>
            <w:vAlign w:val="center"/>
          </w:tcPr>
          <w:p w14:paraId="406F7A6F">
            <w:pPr>
              <w:jc w:val="left"/>
              <w:rPr>
                <w:rFonts w:hint="default"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14:paraId="386F4C64">
            <w:pPr>
              <w:widowControl/>
              <w:jc w:val="center"/>
              <w:rPr>
                <w:rFonts w:hint="default" w:ascii="Times New Roman" w:hAnsi="Times New Roman" w:eastAsia="仿宋_GB2312" w:cs="Times New Roman"/>
                <w:color w:val="000000"/>
                <w:kern w:val="0"/>
              </w:rPr>
            </w:pPr>
          </w:p>
        </w:tc>
        <w:tc>
          <w:tcPr>
            <w:tcW w:w="831" w:type="dxa"/>
            <w:tcBorders>
              <w:top w:val="single" w:color="auto" w:sz="4" w:space="0"/>
              <w:left w:val="nil"/>
              <w:bottom w:val="single" w:color="auto" w:sz="4" w:space="0"/>
              <w:right w:val="single" w:color="auto" w:sz="4" w:space="0"/>
            </w:tcBorders>
            <w:vAlign w:val="center"/>
          </w:tcPr>
          <w:p w14:paraId="21F795C0">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质量指标</w:t>
            </w:r>
          </w:p>
        </w:tc>
        <w:tc>
          <w:tcPr>
            <w:tcW w:w="883" w:type="dxa"/>
            <w:gridSpan w:val="2"/>
            <w:tcBorders>
              <w:top w:val="single" w:color="auto" w:sz="4" w:space="0"/>
              <w:left w:val="nil"/>
              <w:bottom w:val="single" w:color="auto" w:sz="4" w:space="0"/>
              <w:right w:val="single" w:color="auto" w:sz="4" w:space="0"/>
            </w:tcBorders>
            <w:vAlign w:val="center"/>
          </w:tcPr>
          <w:p w14:paraId="3FCA09D5">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健全高效展示运行维护机制。</w:t>
            </w:r>
          </w:p>
        </w:tc>
        <w:tc>
          <w:tcPr>
            <w:tcW w:w="1724" w:type="dxa"/>
            <w:gridSpan w:val="2"/>
            <w:tcBorders>
              <w:top w:val="single" w:color="auto" w:sz="4" w:space="0"/>
              <w:left w:val="nil"/>
              <w:bottom w:val="single" w:color="auto" w:sz="4" w:space="0"/>
              <w:right w:val="single" w:color="auto" w:sz="4" w:space="0"/>
            </w:tcBorders>
            <w:vAlign w:val="center"/>
          </w:tcPr>
          <w:p w14:paraId="0B5D9913">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建立健全高效展示运行维护机制，定期检查保养设施设备。</w:t>
            </w:r>
          </w:p>
        </w:tc>
        <w:tc>
          <w:tcPr>
            <w:tcW w:w="1868" w:type="dxa"/>
            <w:gridSpan w:val="2"/>
            <w:tcBorders>
              <w:top w:val="single" w:color="auto" w:sz="4" w:space="0"/>
              <w:left w:val="nil"/>
              <w:bottom w:val="single" w:color="auto" w:sz="4" w:space="0"/>
              <w:right w:val="single" w:color="auto" w:sz="4" w:space="0"/>
            </w:tcBorders>
            <w:vAlign w:val="center"/>
          </w:tcPr>
          <w:p w14:paraId="1C22E214">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每日对展馆设施设备进行巡检，定期维护，延长使用寿命</w:t>
            </w:r>
            <w:r>
              <w:rPr>
                <w:rFonts w:hint="default" w:ascii="Times New Roman" w:hAnsi="Times New Roman" w:eastAsia="仿宋_GB2312" w:cs="Times New Roman"/>
                <w:color w:val="000000"/>
                <w:kern w:val="0"/>
                <w:highlight w:val="none"/>
                <w:lang w:eastAsia="zh-CN"/>
              </w:rPr>
              <w:t>。</w:t>
            </w:r>
          </w:p>
        </w:tc>
        <w:tc>
          <w:tcPr>
            <w:tcW w:w="600" w:type="dxa"/>
            <w:gridSpan w:val="2"/>
            <w:tcBorders>
              <w:top w:val="single" w:color="auto" w:sz="4" w:space="0"/>
              <w:left w:val="nil"/>
              <w:bottom w:val="single" w:color="auto" w:sz="4" w:space="0"/>
              <w:right w:val="single" w:color="auto" w:sz="4" w:space="0"/>
            </w:tcBorders>
            <w:vAlign w:val="center"/>
          </w:tcPr>
          <w:p w14:paraId="7E184CEE">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15</w:t>
            </w:r>
          </w:p>
        </w:tc>
        <w:tc>
          <w:tcPr>
            <w:tcW w:w="637" w:type="dxa"/>
            <w:gridSpan w:val="2"/>
            <w:tcBorders>
              <w:top w:val="single" w:color="auto" w:sz="4" w:space="0"/>
              <w:left w:val="nil"/>
              <w:bottom w:val="single" w:color="auto" w:sz="4" w:space="0"/>
              <w:right w:val="single" w:color="auto" w:sz="4" w:space="0"/>
            </w:tcBorders>
            <w:vAlign w:val="center"/>
          </w:tcPr>
          <w:p w14:paraId="0AE72EA5">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15</w:t>
            </w:r>
          </w:p>
        </w:tc>
        <w:tc>
          <w:tcPr>
            <w:tcW w:w="1148" w:type="dxa"/>
            <w:tcBorders>
              <w:top w:val="single" w:color="auto" w:sz="4" w:space="0"/>
              <w:left w:val="nil"/>
              <w:bottom w:val="single" w:color="auto" w:sz="4" w:space="0"/>
              <w:right w:val="single" w:color="auto" w:sz="4" w:space="0"/>
            </w:tcBorders>
            <w:vAlign w:val="center"/>
          </w:tcPr>
          <w:p w14:paraId="3592F897">
            <w:pPr>
              <w:widowControl/>
              <w:jc w:val="center"/>
              <w:rPr>
                <w:rFonts w:hint="default" w:ascii="Times New Roman" w:hAnsi="Times New Roman" w:eastAsia="仿宋_GB2312" w:cs="Times New Roman"/>
                <w:color w:val="000000"/>
                <w:kern w:val="0"/>
                <w:sz w:val="21"/>
                <w:szCs w:val="21"/>
                <w:highlight w:val="none"/>
                <w:lang w:val="en-US" w:eastAsia="zh-CN" w:bidi="ar-SA"/>
              </w:rPr>
            </w:pPr>
          </w:p>
        </w:tc>
      </w:tr>
      <w:tr w14:paraId="2593E654">
        <w:tblPrEx>
          <w:tblCellMar>
            <w:top w:w="0" w:type="dxa"/>
            <w:left w:w="108" w:type="dxa"/>
            <w:bottom w:w="0" w:type="dxa"/>
            <w:right w:w="108" w:type="dxa"/>
          </w:tblCellMar>
        </w:tblPrEx>
        <w:trPr>
          <w:trHeight w:val="96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439CA04">
            <w:pPr>
              <w:jc w:val="left"/>
              <w:rPr>
                <w:rFonts w:hint="default" w:ascii="Times New Roman" w:hAnsi="Times New Roman" w:eastAsia="仿宋_GB2312" w:cs="Times New Roman"/>
                <w:color w:val="000000"/>
                <w:kern w:val="0"/>
              </w:rPr>
            </w:pPr>
          </w:p>
        </w:tc>
        <w:tc>
          <w:tcPr>
            <w:tcW w:w="1080" w:type="dxa"/>
            <w:vMerge w:val="continue"/>
            <w:tcBorders>
              <w:top w:val="single" w:color="auto" w:sz="4" w:space="0"/>
              <w:left w:val="nil"/>
              <w:bottom w:val="single" w:color="auto" w:sz="4" w:space="0"/>
              <w:right w:val="single" w:color="auto" w:sz="4" w:space="0"/>
            </w:tcBorders>
            <w:vAlign w:val="center"/>
          </w:tcPr>
          <w:p w14:paraId="6637BF48">
            <w:pPr>
              <w:widowControl/>
              <w:jc w:val="center"/>
              <w:rPr>
                <w:rFonts w:hint="default" w:ascii="Times New Roman" w:hAnsi="Times New Roman" w:eastAsia="仿宋_GB2312" w:cs="Times New Roman"/>
                <w:color w:val="000000"/>
                <w:kern w:val="0"/>
              </w:rPr>
            </w:pPr>
          </w:p>
        </w:tc>
        <w:tc>
          <w:tcPr>
            <w:tcW w:w="831" w:type="dxa"/>
            <w:tcBorders>
              <w:top w:val="single" w:color="auto" w:sz="4" w:space="0"/>
              <w:left w:val="nil"/>
              <w:bottom w:val="single" w:color="auto" w:sz="4" w:space="0"/>
              <w:right w:val="single" w:color="auto" w:sz="4" w:space="0"/>
            </w:tcBorders>
            <w:vAlign w:val="center"/>
          </w:tcPr>
          <w:p w14:paraId="005E0B36">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时效指标</w:t>
            </w:r>
          </w:p>
        </w:tc>
        <w:tc>
          <w:tcPr>
            <w:tcW w:w="883" w:type="dxa"/>
            <w:gridSpan w:val="2"/>
            <w:tcBorders>
              <w:top w:val="single" w:color="auto" w:sz="4" w:space="0"/>
              <w:left w:val="nil"/>
              <w:bottom w:val="single" w:color="auto" w:sz="4" w:space="0"/>
              <w:right w:val="single" w:color="auto" w:sz="4" w:space="0"/>
            </w:tcBorders>
            <w:vAlign w:val="center"/>
          </w:tcPr>
          <w:p w14:paraId="7BCEC1EB">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发挥好宣传作用，充分展示建设成果。</w:t>
            </w:r>
          </w:p>
        </w:tc>
        <w:tc>
          <w:tcPr>
            <w:tcW w:w="1724" w:type="dxa"/>
            <w:gridSpan w:val="2"/>
            <w:tcBorders>
              <w:top w:val="single" w:color="auto" w:sz="4" w:space="0"/>
              <w:left w:val="nil"/>
              <w:bottom w:val="single" w:color="auto" w:sz="4" w:space="0"/>
              <w:right w:val="single" w:color="auto" w:sz="4" w:space="0"/>
            </w:tcBorders>
            <w:vAlign w:val="center"/>
          </w:tcPr>
          <w:p w14:paraId="2FEAC4DE">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在升级改造的基础上，发挥好宣传作用，充分展示生态文明建设、“两型社会建设”成果。</w:t>
            </w:r>
          </w:p>
        </w:tc>
        <w:tc>
          <w:tcPr>
            <w:tcW w:w="1868" w:type="dxa"/>
            <w:gridSpan w:val="2"/>
            <w:tcBorders>
              <w:top w:val="single" w:color="auto" w:sz="4" w:space="0"/>
              <w:left w:val="nil"/>
              <w:bottom w:val="single" w:color="auto" w:sz="4" w:space="0"/>
              <w:right w:val="single" w:color="auto" w:sz="4" w:space="0"/>
            </w:tcBorders>
            <w:vAlign w:val="center"/>
          </w:tcPr>
          <w:p w14:paraId="01CC1C6F">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lang w:val="en-US" w:eastAsia="zh-CN"/>
              </w:rPr>
              <w:t>每周定时推送展览馆动态及两型资讯，自主编辑、发布微信公众号50期,文章136篇，其中原创86篇，包含视频、h5、互动答题等表现形式。</w:t>
            </w:r>
          </w:p>
        </w:tc>
        <w:tc>
          <w:tcPr>
            <w:tcW w:w="600" w:type="dxa"/>
            <w:gridSpan w:val="2"/>
            <w:tcBorders>
              <w:top w:val="single" w:color="auto" w:sz="4" w:space="0"/>
              <w:left w:val="nil"/>
              <w:bottom w:val="single" w:color="auto" w:sz="4" w:space="0"/>
              <w:right w:val="single" w:color="auto" w:sz="4" w:space="0"/>
            </w:tcBorders>
            <w:vAlign w:val="center"/>
          </w:tcPr>
          <w:p w14:paraId="03C879DF">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10</w:t>
            </w:r>
          </w:p>
        </w:tc>
        <w:tc>
          <w:tcPr>
            <w:tcW w:w="637" w:type="dxa"/>
            <w:gridSpan w:val="2"/>
            <w:tcBorders>
              <w:top w:val="single" w:color="auto" w:sz="4" w:space="0"/>
              <w:left w:val="nil"/>
              <w:bottom w:val="single" w:color="auto" w:sz="4" w:space="0"/>
              <w:right w:val="single" w:color="auto" w:sz="4" w:space="0"/>
            </w:tcBorders>
            <w:vAlign w:val="center"/>
          </w:tcPr>
          <w:p w14:paraId="47BB28EC">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10</w:t>
            </w:r>
          </w:p>
        </w:tc>
        <w:tc>
          <w:tcPr>
            <w:tcW w:w="1148" w:type="dxa"/>
            <w:tcBorders>
              <w:top w:val="single" w:color="auto" w:sz="4" w:space="0"/>
              <w:left w:val="nil"/>
              <w:bottom w:val="single" w:color="auto" w:sz="4" w:space="0"/>
              <w:right w:val="single" w:color="auto" w:sz="4" w:space="0"/>
            </w:tcBorders>
            <w:vAlign w:val="center"/>
          </w:tcPr>
          <w:p w14:paraId="43BBE88B">
            <w:pPr>
              <w:widowControl/>
              <w:jc w:val="left"/>
              <w:rPr>
                <w:rFonts w:hint="default" w:ascii="Times New Roman" w:hAnsi="Times New Roman" w:eastAsia="仿宋_GB2312" w:cs="Times New Roman"/>
                <w:color w:val="000000"/>
                <w:kern w:val="0"/>
                <w:sz w:val="21"/>
                <w:szCs w:val="21"/>
                <w:highlight w:val="none"/>
                <w:lang w:val="en-US" w:eastAsia="zh-CN" w:bidi="ar-SA"/>
              </w:rPr>
            </w:pPr>
          </w:p>
        </w:tc>
      </w:tr>
      <w:tr w14:paraId="5307828C">
        <w:tblPrEx>
          <w:tblCellMar>
            <w:top w:w="0" w:type="dxa"/>
            <w:left w:w="108" w:type="dxa"/>
            <w:bottom w:w="0" w:type="dxa"/>
            <w:right w:w="108" w:type="dxa"/>
          </w:tblCellMar>
        </w:tblPrEx>
        <w:trPr>
          <w:trHeight w:val="96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0E0D818">
            <w:pPr>
              <w:jc w:val="left"/>
              <w:rPr>
                <w:rFonts w:hint="default" w:ascii="Times New Roman" w:hAnsi="Times New Roman" w:eastAsia="仿宋_GB2312" w:cs="Times New Roman"/>
                <w:color w:val="000000"/>
                <w:kern w:val="0"/>
              </w:rPr>
            </w:pPr>
          </w:p>
        </w:tc>
        <w:tc>
          <w:tcPr>
            <w:tcW w:w="1080" w:type="dxa"/>
            <w:vMerge w:val="continue"/>
            <w:tcBorders>
              <w:top w:val="single" w:color="auto" w:sz="4" w:space="0"/>
              <w:left w:val="nil"/>
              <w:bottom w:val="single" w:color="auto" w:sz="4" w:space="0"/>
              <w:right w:val="single" w:color="auto" w:sz="4" w:space="0"/>
            </w:tcBorders>
            <w:vAlign w:val="center"/>
          </w:tcPr>
          <w:p w14:paraId="3B41B17A">
            <w:pPr>
              <w:widowControl/>
              <w:jc w:val="center"/>
              <w:rPr>
                <w:rFonts w:hint="default" w:ascii="Times New Roman" w:hAnsi="Times New Roman" w:eastAsia="仿宋_GB2312" w:cs="Times New Roman"/>
                <w:color w:val="000000"/>
                <w:kern w:val="0"/>
              </w:rPr>
            </w:pPr>
          </w:p>
        </w:tc>
        <w:tc>
          <w:tcPr>
            <w:tcW w:w="831" w:type="dxa"/>
            <w:tcBorders>
              <w:top w:val="single" w:color="auto" w:sz="4" w:space="0"/>
              <w:left w:val="nil"/>
              <w:bottom w:val="single" w:color="auto" w:sz="4" w:space="0"/>
              <w:right w:val="single" w:color="auto" w:sz="4" w:space="0"/>
            </w:tcBorders>
            <w:vAlign w:val="center"/>
          </w:tcPr>
          <w:p w14:paraId="6FA8BDB3">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成本指标</w:t>
            </w:r>
          </w:p>
        </w:tc>
        <w:tc>
          <w:tcPr>
            <w:tcW w:w="883" w:type="dxa"/>
            <w:gridSpan w:val="2"/>
            <w:tcBorders>
              <w:top w:val="single" w:color="auto" w:sz="4" w:space="0"/>
              <w:left w:val="nil"/>
              <w:bottom w:val="single" w:color="auto" w:sz="4" w:space="0"/>
              <w:right w:val="single" w:color="auto" w:sz="4" w:space="0"/>
            </w:tcBorders>
            <w:vAlign w:val="center"/>
          </w:tcPr>
          <w:p w14:paraId="6F0AD22E">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费用支出</w:t>
            </w:r>
          </w:p>
        </w:tc>
        <w:tc>
          <w:tcPr>
            <w:tcW w:w="1724" w:type="dxa"/>
            <w:gridSpan w:val="2"/>
            <w:tcBorders>
              <w:top w:val="single" w:color="auto" w:sz="4" w:space="0"/>
              <w:left w:val="nil"/>
              <w:bottom w:val="single" w:color="auto" w:sz="4" w:space="0"/>
              <w:right w:val="single" w:color="auto" w:sz="4" w:space="0"/>
            </w:tcBorders>
            <w:vAlign w:val="center"/>
          </w:tcPr>
          <w:p w14:paraId="7A9DD0AF">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采取制度化管理等手段，提高资金使用效益。</w:t>
            </w:r>
          </w:p>
        </w:tc>
        <w:tc>
          <w:tcPr>
            <w:tcW w:w="1868" w:type="dxa"/>
            <w:gridSpan w:val="2"/>
            <w:tcBorders>
              <w:top w:val="single" w:color="auto" w:sz="4" w:space="0"/>
              <w:left w:val="nil"/>
              <w:bottom w:val="single" w:color="auto" w:sz="4" w:space="0"/>
              <w:right w:val="single" w:color="auto" w:sz="4" w:space="0"/>
            </w:tcBorders>
            <w:vAlign w:val="center"/>
          </w:tcPr>
          <w:p w14:paraId="778194FC">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所有费用支出合理合规</w:t>
            </w:r>
            <w:r>
              <w:rPr>
                <w:rFonts w:hint="default" w:ascii="Times New Roman" w:hAnsi="Times New Roman" w:eastAsia="仿宋_GB2312" w:cs="Times New Roman"/>
                <w:color w:val="000000"/>
                <w:kern w:val="0"/>
                <w:highlight w:val="none"/>
                <w:lang w:eastAsia="zh-CN"/>
              </w:rPr>
              <w:t>。</w:t>
            </w:r>
          </w:p>
        </w:tc>
        <w:tc>
          <w:tcPr>
            <w:tcW w:w="600" w:type="dxa"/>
            <w:gridSpan w:val="2"/>
            <w:tcBorders>
              <w:top w:val="single" w:color="auto" w:sz="4" w:space="0"/>
              <w:left w:val="nil"/>
              <w:bottom w:val="single" w:color="auto" w:sz="4" w:space="0"/>
              <w:right w:val="single" w:color="auto" w:sz="4" w:space="0"/>
            </w:tcBorders>
            <w:vAlign w:val="center"/>
          </w:tcPr>
          <w:p w14:paraId="55A79A2B">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10</w:t>
            </w:r>
          </w:p>
        </w:tc>
        <w:tc>
          <w:tcPr>
            <w:tcW w:w="637" w:type="dxa"/>
            <w:gridSpan w:val="2"/>
            <w:tcBorders>
              <w:top w:val="single" w:color="auto" w:sz="4" w:space="0"/>
              <w:left w:val="nil"/>
              <w:bottom w:val="single" w:color="auto" w:sz="4" w:space="0"/>
              <w:right w:val="single" w:color="auto" w:sz="4" w:space="0"/>
            </w:tcBorders>
            <w:vAlign w:val="center"/>
          </w:tcPr>
          <w:p w14:paraId="06E54E4B">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10</w:t>
            </w:r>
          </w:p>
        </w:tc>
        <w:tc>
          <w:tcPr>
            <w:tcW w:w="1148" w:type="dxa"/>
            <w:tcBorders>
              <w:top w:val="single" w:color="auto" w:sz="4" w:space="0"/>
              <w:left w:val="nil"/>
              <w:bottom w:val="single" w:color="auto" w:sz="4" w:space="0"/>
              <w:right w:val="single" w:color="auto" w:sz="4" w:space="0"/>
            </w:tcBorders>
            <w:vAlign w:val="center"/>
          </w:tcPr>
          <w:p w14:paraId="3E95208D">
            <w:pPr>
              <w:widowControl/>
              <w:jc w:val="left"/>
              <w:rPr>
                <w:rFonts w:hint="default" w:ascii="Times New Roman" w:hAnsi="Times New Roman" w:eastAsia="仿宋_GB2312" w:cs="Times New Roman"/>
                <w:color w:val="000000"/>
                <w:kern w:val="0"/>
                <w:sz w:val="21"/>
                <w:szCs w:val="21"/>
                <w:highlight w:val="none"/>
                <w:lang w:val="en-US" w:eastAsia="zh-CN" w:bidi="ar-SA"/>
              </w:rPr>
            </w:pPr>
          </w:p>
        </w:tc>
      </w:tr>
      <w:tr w14:paraId="36DE2458">
        <w:tblPrEx>
          <w:tblCellMar>
            <w:top w:w="0" w:type="dxa"/>
            <w:left w:w="108" w:type="dxa"/>
            <w:bottom w:w="0" w:type="dxa"/>
            <w:right w:w="108" w:type="dxa"/>
          </w:tblCellMar>
        </w:tblPrEx>
        <w:trPr>
          <w:trHeight w:val="96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21401B4">
            <w:pPr>
              <w:jc w:val="left"/>
              <w:rPr>
                <w:rFonts w:hint="default" w:ascii="Times New Roman" w:hAnsi="Times New Roman" w:eastAsia="仿宋_GB2312" w:cs="Times New Roman"/>
                <w:color w:val="000000"/>
                <w:kern w:val="0"/>
              </w:rPr>
            </w:pPr>
          </w:p>
        </w:tc>
        <w:tc>
          <w:tcPr>
            <w:tcW w:w="1080" w:type="dxa"/>
            <w:vMerge w:val="restart"/>
            <w:tcBorders>
              <w:top w:val="single" w:color="auto" w:sz="4" w:space="0"/>
              <w:left w:val="nil"/>
              <w:bottom w:val="single" w:color="auto" w:sz="4" w:space="0"/>
              <w:right w:val="single" w:color="auto" w:sz="4" w:space="0"/>
            </w:tcBorders>
            <w:vAlign w:val="center"/>
          </w:tcPr>
          <w:p w14:paraId="1D967537">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效益指标</w:t>
            </w:r>
          </w:p>
          <w:p w14:paraId="29CE499A">
            <w:pPr>
              <w:widowControl/>
              <w:jc w:val="center"/>
              <w:rPr>
                <w:rFonts w:hint="default" w:ascii="Times New Roman" w:hAnsi="Times New Roman" w:eastAsia="仿宋_GB2312" w:cs="Times New Roman"/>
                <w:color w:val="000000"/>
                <w:kern w:val="0"/>
              </w:rPr>
            </w:pPr>
          </w:p>
          <w:p w14:paraId="460D863A">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（30分）</w:t>
            </w:r>
          </w:p>
          <w:p w14:paraId="097E4C32">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c>
          <w:tcPr>
            <w:tcW w:w="831" w:type="dxa"/>
            <w:tcBorders>
              <w:top w:val="single" w:color="auto" w:sz="4" w:space="0"/>
              <w:left w:val="single" w:color="auto" w:sz="4" w:space="0"/>
              <w:bottom w:val="single" w:color="auto" w:sz="4" w:space="0"/>
              <w:right w:val="single" w:color="auto" w:sz="4" w:space="0"/>
            </w:tcBorders>
            <w:vAlign w:val="center"/>
          </w:tcPr>
          <w:p w14:paraId="20E9FB38">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经济效</w:t>
            </w:r>
          </w:p>
          <w:p w14:paraId="174FB7C8">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益指标</w:t>
            </w:r>
          </w:p>
        </w:tc>
        <w:tc>
          <w:tcPr>
            <w:tcW w:w="883" w:type="dxa"/>
            <w:gridSpan w:val="2"/>
            <w:tcBorders>
              <w:top w:val="single" w:color="auto" w:sz="4" w:space="0"/>
              <w:left w:val="nil"/>
              <w:bottom w:val="single" w:color="auto" w:sz="4" w:space="0"/>
              <w:right w:val="single" w:color="auto" w:sz="4" w:space="0"/>
            </w:tcBorders>
            <w:vAlign w:val="center"/>
          </w:tcPr>
          <w:p w14:paraId="78DBE71C">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w:t>
            </w:r>
          </w:p>
        </w:tc>
        <w:tc>
          <w:tcPr>
            <w:tcW w:w="1724" w:type="dxa"/>
            <w:gridSpan w:val="2"/>
            <w:tcBorders>
              <w:top w:val="single" w:color="auto" w:sz="4" w:space="0"/>
              <w:left w:val="nil"/>
              <w:bottom w:val="single" w:color="auto" w:sz="4" w:space="0"/>
              <w:right w:val="single" w:color="auto" w:sz="4" w:space="0"/>
            </w:tcBorders>
            <w:vAlign w:val="center"/>
          </w:tcPr>
          <w:p w14:paraId="1F1D2A8B">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w:t>
            </w:r>
          </w:p>
        </w:tc>
        <w:tc>
          <w:tcPr>
            <w:tcW w:w="1868" w:type="dxa"/>
            <w:gridSpan w:val="2"/>
            <w:tcBorders>
              <w:top w:val="single" w:color="auto" w:sz="4" w:space="0"/>
              <w:left w:val="nil"/>
              <w:bottom w:val="single" w:color="auto" w:sz="4" w:space="0"/>
              <w:right w:val="single" w:color="auto" w:sz="4" w:space="0"/>
            </w:tcBorders>
            <w:vAlign w:val="center"/>
          </w:tcPr>
          <w:p w14:paraId="75515DEF">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w:t>
            </w:r>
          </w:p>
        </w:tc>
        <w:tc>
          <w:tcPr>
            <w:tcW w:w="600" w:type="dxa"/>
            <w:gridSpan w:val="2"/>
            <w:tcBorders>
              <w:top w:val="single" w:color="auto" w:sz="4" w:space="0"/>
              <w:left w:val="nil"/>
              <w:bottom w:val="single" w:color="auto" w:sz="4" w:space="0"/>
              <w:right w:val="single" w:color="auto" w:sz="4" w:space="0"/>
            </w:tcBorders>
            <w:vAlign w:val="center"/>
          </w:tcPr>
          <w:p w14:paraId="1819F896">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w:t>
            </w:r>
          </w:p>
        </w:tc>
        <w:tc>
          <w:tcPr>
            <w:tcW w:w="637" w:type="dxa"/>
            <w:gridSpan w:val="2"/>
            <w:tcBorders>
              <w:top w:val="single" w:color="auto" w:sz="4" w:space="0"/>
              <w:left w:val="nil"/>
              <w:bottom w:val="single" w:color="auto" w:sz="4" w:space="0"/>
              <w:right w:val="single" w:color="auto" w:sz="4" w:space="0"/>
            </w:tcBorders>
            <w:vAlign w:val="center"/>
          </w:tcPr>
          <w:p w14:paraId="27ADD68D">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w:t>
            </w:r>
          </w:p>
        </w:tc>
        <w:tc>
          <w:tcPr>
            <w:tcW w:w="1148" w:type="dxa"/>
            <w:tcBorders>
              <w:top w:val="single" w:color="auto" w:sz="4" w:space="0"/>
              <w:left w:val="nil"/>
              <w:bottom w:val="single" w:color="auto" w:sz="4" w:space="0"/>
              <w:right w:val="single" w:color="auto" w:sz="4" w:space="0"/>
            </w:tcBorders>
            <w:vAlign w:val="center"/>
          </w:tcPr>
          <w:p w14:paraId="63DEB7AB">
            <w:pPr>
              <w:widowControl/>
              <w:jc w:val="left"/>
              <w:rPr>
                <w:rFonts w:hint="default" w:ascii="Times New Roman" w:hAnsi="Times New Roman" w:eastAsia="仿宋_GB2312" w:cs="Times New Roman"/>
                <w:color w:val="000000"/>
                <w:kern w:val="0"/>
                <w:sz w:val="21"/>
                <w:szCs w:val="21"/>
                <w:highlight w:val="none"/>
                <w:lang w:val="en-US" w:eastAsia="zh-CN" w:bidi="ar-SA"/>
              </w:rPr>
            </w:pPr>
          </w:p>
        </w:tc>
      </w:tr>
      <w:tr w14:paraId="4CA83352">
        <w:tblPrEx>
          <w:tblCellMar>
            <w:top w:w="0" w:type="dxa"/>
            <w:left w:w="108" w:type="dxa"/>
            <w:bottom w:w="0" w:type="dxa"/>
            <w:right w:w="108" w:type="dxa"/>
          </w:tblCellMar>
        </w:tblPrEx>
        <w:trPr>
          <w:trHeight w:val="96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F09ADB9">
            <w:pPr>
              <w:jc w:val="left"/>
              <w:rPr>
                <w:rFonts w:hint="default" w:ascii="Times New Roman" w:hAnsi="Times New Roman" w:eastAsia="仿宋_GB2312" w:cs="Times New Roman"/>
                <w:color w:val="000000"/>
                <w:kern w:val="0"/>
              </w:rPr>
            </w:pPr>
          </w:p>
        </w:tc>
        <w:tc>
          <w:tcPr>
            <w:tcW w:w="1080" w:type="dxa"/>
            <w:vMerge w:val="continue"/>
            <w:tcBorders>
              <w:top w:val="single" w:color="auto" w:sz="4" w:space="0"/>
              <w:left w:val="nil"/>
              <w:bottom w:val="single" w:color="auto" w:sz="4" w:space="0"/>
              <w:right w:val="single" w:color="auto" w:sz="4" w:space="0"/>
            </w:tcBorders>
            <w:vAlign w:val="center"/>
          </w:tcPr>
          <w:p w14:paraId="4DE3686A">
            <w:pPr>
              <w:widowControl/>
              <w:jc w:val="center"/>
              <w:rPr>
                <w:rFonts w:hint="default" w:ascii="Times New Roman" w:hAnsi="Times New Roman" w:eastAsia="仿宋_GB2312" w:cs="Times New Roman"/>
                <w:color w:val="000000"/>
                <w:kern w:val="0"/>
              </w:rPr>
            </w:pPr>
          </w:p>
        </w:tc>
        <w:tc>
          <w:tcPr>
            <w:tcW w:w="831" w:type="dxa"/>
            <w:tcBorders>
              <w:top w:val="single" w:color="auto" w:sz="4" w:space="0"/>
              <w:left w:val="nil"/>
              <w:bottom w:val="single" w:color="auto" w:sz="4" w:space="0"/>
              <w:right w:val="single" w:color="auto" w:sz="4" w:space="0"/>
            </w:tcBorders>
            <w:vAlign w:val="center"/>
          </w:tcPr>
          <w:p w14:paraId="4B43C1E2">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社会效</w:t>
            </w:r>
          </w:p>
          <w:p w14:paraId="5C3ADF27">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益指标</w:t>
            </w:r>
          </w:p>
        </w:tc>
        <w:tc>
          <w:tcPr>
            <w:tcW w:w="883" w:type="dxa"/>
            <w:gridSpan w:val="2"/>
            <w:tcBorders>
              <w:top w:val="single" w:color="auto" w:sz="4" w:space="0"/>
              <w:left w:val="nil"/>
              <w:bottom w:val="single" w:color="auto" w:sz="4" w:space="0"/>
              <w:right w:val="single" w:color="auto" w:sz="4" w:space="0"/>
            </w:tcBorders>
            <w:vAlign w:val="center"/>
          </w:tcPr>
          <w:p w14:paraId="372D054A">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宣传两型理念</w:t>
            </w:r>
          </w:p>
        </w:tc>
        <w:tc>
          <w:tcPr>
            <w:tcW w:w="1724" w:type="dxa"/>
            <w:gridSpan w:val="2"/>
            <w:tcBorders>
              <w:top w:val="single" w:color="auto" w:sz="4" w:space="0"/>
              <w:left w:val="nil"/>
              <w:bottom w:val="single" w:color="auto" w:sz="4" w:space="0"/>
              <w:right w:val="single" w:color="auto" w:sz="4" w:space="0"/>
            </w:tcBorders>
            <w:vAlign w:val="center"/>
          </w:tcPr>
          <w:p w14:paraId="6539C167">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宣传两型理念，服务全社会。</w:t>
            </w:r>
          </w:p>
        </w:tc>
        <w:tc>
          <w:tcPr>
            <w:tcW w:w="1868" w:type="dxa"/>
            <w:gridSpan w:val="2"/>
            <w:tcBorders>
              <w:top w:val="single" w:color="auto" w:sz="4" w:space="0"/>
              <w:left w:val="nil"/>
              <w:bottom w:val="single" w:color="auto" w:sz="4" w:space="0"/>
              <w:right w:val="single" w:color="auto" w:sz="4" w:space="0"/>
            </w:tcBorders>
            <w:vAlign w:val="center"/>
          </w:tcPr>
          <w:p w14:paraId="2D558B31">
            <w:pPr>
              <w:widowControl/>
              <w:jc w:val="left"/>
              <w:rPr>
                <w:rFonts w:hint="default" w:ascii="Times New Roman" w:hAnsi="Times New Roman" w:eastAsia="仿宋_GB2312" w:cs="Times New Roman"/>
                <w:color w:val="000000"/>
                <w:kern w:val="0"/>
                <w:highlight w:val="none"/>
                <w:lang w:val="en-US" w:eastAsia="zh-CN"/>
              </w:rPr>
            </w:pPr>
            <w:r>
              <w:rPr>
                <w:rFonts w:hint="default" w:ascii="Times New Roman" w:hAnsi="Times New Roman" w:eastAsia="仿宋_GB2312" w:cs="Times New Roman"/>
                <w:color w:val="000000"/>
                <w:kern w:val="0"/>
                <w:highlight w:val="none"/>
                <w:lang w:val="en-US" w:eastAsia="zh-CN"/>
              </w:rPr>
              <w:t>定期</w:t>
            </w:r>
            <w:r>
              <w:rPr>
                <w:rFonts w:hint="default" w:ascii="Times New Roman" w:hAnsi="Times New Roman" w:eastAsia="仿宋_GB2312" w:cs="Times New Roman"/>
                <w:color w:val="000000"/>
                <w:kern w:val="0"/>
                <w:highlight w:val="none"/>
                <w:lang w:eastAsia="zh-CN"/>
              </w:rPr>
              <w:t>开展</w:t>
            </w:r>
            <w:r>
              <w:rPr>
                <w:rFonts w:hint="default" w:ascii="Times New Roman" w:hAnsi="Times New Roman" w:eastAsia="仿宋_GB2312" w:cs="Times New Roman"/>
                <w:color w:val="000000"/>
                <w:kern w:val="0"/>
                <w:highlight w:val="none"/>
                <w:lang w:val="en-US" w:eastAsia="zh-CN"/>
              </w:rPr>
              <w:t>宣传活动，如</w:t>
            </w:r>
            <w:r>
              <w:rPr>
                <w:rFonts w:hint="default" w:ascii="Times New Roman" w:hAnsi="Times New Roman" w:eastAsia="仿宋_GB2312" w:cs="Times New Roman"/>
                <w:color w:val="000000"/>
                <w:kern w:val="0"/>
                <w:highlight w:val="none"/>
                <w:lang w:eastAsia="zh-CN"/>
              </w:rPr>
              <w:t>环保四联漫画展、“两型社会建设”绘画作品展</w:t>
            </w:r>
            <w:r>
              <w:rPr>
                <w:rFonts w:hint="default" w:ascii="Times New Roman" w:hAnsi="Times New Roman" w:eastAsia="仿宋_GB2312" w:cs="Times New Roman"/>
                <w:color w:val="000000"/>
                <w:kern w:val="0"/>
                <w:highlight w:val="none"/>
                <w:lang w:val="en-US" w:eastAsia="zh-CN"/>
              </w:rPr>
              <w:t>等</w:t>
            </w:r>
            <w:r>
              <w:rPr>
                <w:rFonts w:hint="default" w:ascii="Times New Roman" w:hAnsi="Times New Roman" w:eastAsia="仿宋_GB2312" w:cs="Times New Roman"/>
                <w:color w:val="000000"/>
                <w:kern w:val="0"/>
                <w:highlight w:val="none"/>
                <w:lang w:eastAsia="zh-CN"/>
              </w:rPr>
              <w:t>多项临展，并组织环保达人、高校教师以手工艺术课堂、少年宣讲员培训为主题进行授课，</w:t>
            </w:r>
            <w:r>
              <w:rPr>
                <w:rFonts w:hint="default" w:ascii="Times New Roman" w:hAnsi="Times New Roman" w:eastAsia="仿宋_GB2312" w:cs="Times New Roman"/>
                <w:color w:val="000000"/>
                <w:kern w:val="0"/>
                <w:highlight w:val="none"/>
                <w:lang w:val="en-US" w:eastAsia="zh-CN"/>
              </w:rPr>
              <w:t>共有400余位学生家长共同参与活动；受邀参加“长沙两型宣传月”活动；配合新湖南完成“湖湘潮 百年颂”建党100周年主题报道拍摄。为纵深宣传“资源节约，环境友好”理念，助力生态建设和治理，筹划实施“绿色循环·低碳生活”公益嘉年华活动。</w:t>
            </w:r>
          </w:p>
          <w:p w14:paraId="4B57B0D3">
            <w:pPr>
              <w:widowControl/>
              <w:jc w:val="left"/>
              <w:rPr>
                <w:rFonts w:hint="default" w:ascii="Times New Roman" w:hAnsi="Times New Roman" w:eastAsia="仿宋_GB2312" w:cs="Times New Roman"/>
                <w:color w:val="000000"/>
                <w:kern w:val="0"/>
                <w:sz w:val="21"/>
                <w:szCs w:val="21"/>
                <w:highlight w:val="none"/>
                <w:lang w:val="en-US" w:eastAsia="zh-CN" w:bidi="ar-SA"/>
              </w:rPr>
            </w:pPr>
          </w:p>
        </w:tc>
        <w:tc>
          <w:tcPr>
            <w:tcW w:w="600" w:type="dxa"/>
            <w:gridSpan w:val="2"/>
            <w:tcBorders>
              <w:top w:val="single" w:color="auto" w:sz="4" w:space="0"/>
              <w:left w:val="nil"/>
              <w:bottom w:val="single" w:color="auto" w:sz="4" w:space="0"/>
              <w:right w:val="single" w:color="auto" w:sz="4" w:space="0"/>
            </w:tcBorders>
            <w:vAlign w:val="center"/>
          </w:tcPr>
          <w:p w14:paraId="06ED9561">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lang w:val="en-US" w:eastAsia="zh-CN"/>
              </w:rPr>
              <w:t>15</w:t>
            </w:r>
          </w:p>
        </w:tc>
        <w:tc>
          <w:tcPr>
            <w:tcW w:w="637" w:type="dxa"/>
            <w:gridSpan w:val="2"/>
            <w:tcBorders>
              <w:top w:val="single" w:color="auto" w:sz="4" w:space="0"/>
              <w:left w:val="nil"/>
              <w:bottom w:val="single" w:color="auto" w:sz="4" w:space="0"/>
              <w:right w:val="single" w:color="auto" w:sz="4" w:space="0"/>
            </w:tcBorders>
            <w:vAlign w:val="center"/>
          </w:tcPr>
          <w:p w14:paraId="0BFD8912">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lang w:val="en-US" w:eastAsia="zh-CN"/>
              </w:rPr>
              <w:t>15</w:t>
            </w:r>
          </w:p>
        </w:tc>
        <w:tc>
          <w:tcPr>
            <w:tcW w:w="1148" w:type="dxa"/>
            <w:tcBorders>
              <w:top w:val="single" w:color="auto" w:sz="4" w:space="0"/>
              <w:left w:val="nil"/>
              <w:bottom w:val="single" w:color="auto" w:sz="4" w:space="0"/>
              <w:right w:val="single" w:color="auto" w:sz="4" w:space="0"/>
            </w:tcBorders>
            <w:vAlign w:val="center"/>
          </w:tcPr>
          <w:p w14:paraId="03C3DF79">
            <w:pPr>
              <w:widowControl/>
              <w:jc w:val="left"/>
              <w:rPr>
                <w:rFonts w:hint="default" w:ascii="Times New Roman" w:hAnsi="Times New Roman" w:eastAsia="仿宋_GB2312" w:cs="Times New Roman"/>
                <w:color w:val="000000"/>
                <w:kern w:val="0"/>
                <w:sz w:val="21"/>
                <w:szCs w:val="21"/>
                <w:highlight w:val="none"/>
                <w:lang w:val="en-US" w:eastAsia="zh-CN" w:bidi="ar-SA"/>
              </w:rPr>
            </w:pPr>
          </w:p>
        </w:tc>
      </w:tr>
      <w:tr w14:paraId="4C0B43C7">
        <w:tblPrEx>
          <w:tblCellMar>
            <w:top w:w="0" w:type="dxa"/>
            <w:left w:w="108" w:type="dxa"/>
            <w:bottom w:w="0" w:type="dxa"/>
            <w:right w:w="108" w:type="dxa"/>
          </w:tblCellMar>
        </w:tblPrEx>
        <w:trPr>
          <w:trHeight w:val="95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2E08ACF">
            <w:pPr>
              <w:jc w:val="left"/>
              <w:rPr>
                <w:rFonts w:hint="default" w:ascii="Times New Roman" w:hAnsi="Times New Roman" w:eastAsia="仿宋_GB2312" w:cs="Times New Roman"/>
                <w:color w:val="000000"/>
                <w:kern w:val="0"/>
              </w:rPr>
            </w:pPr>
          </w:p>
        </w:tc>
        <w:tc>
          <w:tcPr>
            <w:tcW w:w="1080" w:type="dxa"/>
            <w:vMerge w:val="continue"/>
            <w:tcBorders>
              <w:top w:val="single" w:color="auto" w:sz="4" w:space="0"/>
              <w:left w:val="nil"/>
              <w:bottom w:val="single" w:color="auto" w:sz="4" w:space="0"/>
              <w:right w:val="single" w:color="auto" w:sz="4" w:space="0"/>
            </w:tcBorders>
            <w:vAlign w:val="center"/>
          </w:tcPr>
          <w:p w14:paraId="3DACE458">
            <w:pPr>
              <w:widowControl/>
              <w:jc w:val="center"/>
              <w:rPr>
                <w:rFonts w:hint="default" w:ascii="Times New Roman" w:hAnsi="Times New Roman" w:eastAsia="仿宋_GB2312" w:cs="Times New Roman"/>
                <w:color w:val="000000"/>
                <w:kern w:val="0"/>
              </w:rPr>
            </w:pPr>
          </w:p>
        </w:tc>
        <w:tc>
          <w:tcPr>
            <w:tcW w:w="831" w:type="dxa"/>
            <w:tcBorders>
              <w:top w:val="single" w:color="auto" w:sz="4" w:space="0"/>
              <w:left w:val="nil"/>
              <w:bottom w:val="single" w:color="auto" w:sz="4" w:space="0"/>
              <w:right w:val="single" w:color="auto" w:sz="4" w:space="0"/>
            </w:tcBorders>
            <w:vAlign w:val="center"/>
          </w:tcPr>
          <w:p w14:paraId="57CE39C8">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生态效</w:t>
            </w:r>
          </w:p>
          <w:p w14:paraId="5011160F">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益指标</w:t>
            </w:r>
          </w:p>
        </w:tc>
        <w:tc>
          <w:tcPr>
            <w:tcW w:w="883" w:type="dxa"/>
            <w:gridSpan w:val="2"/>
            <w:tcBorders>
              <w:top w:val="single" w:color="auto" w:sz="4" w:space="0"/>
              <w:left w:val="nil"/>
              <w:bottom w:val="single" w:color="auto" w:sz="4" w:space="0"/>
              <w:right w:val="single" w:color="auto" w:sz="4" w:space="0"/>
            </w:tcBorders>
            <w:vAlign w:val="center"/>
          </w:tcPr>
          <w:p w14:paraId="71869C30">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w:t>
            </w:r>
          </w:p>
        </w:tc>
        <w:tc>
          <w:tcPr>
            <w:tcW w:w="1724" w:type="dxa"/>
            <w:gridSpan w:val="2"/>
            <w:vMerge w:val="restart"/>
            <w:tcBorders>
              <w:top w:val="single" w:color="auto" w:sz="4" w:space="0"/>
              <w:left w:val="nil"/>
              <w:bottom w:val="single" w:color="auto" w:sz="4" w:space="0"/>
              <w:right w:val="single" w:color="auto" w:sz="4" w:space="0"/>
            </w:tcBorders>
            <w:vAlign w:val="center"/>
          </w:tcPr>
          <w:p w14:paraId="5BDC8B3E">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w:t>
            </w:r>
          </w:p>
        </w:tc>
        <w:tc>
          <w:tcPr>
            <w:tcW w:w="1868" w:type="dxa"/>
            <w:gridSpan w:val="2"/>
            <w:tcBorders>
              <w:top w:val="single" w:color="auto" w:sz="4" w:space="0"/>
              <w:left w:val="nil"/>
              <w:bottom w:val="single" w:color="auto" w:sz="4" w:space="0"/>
              <w:right w:val="single" w:color="auto" w:sz="4" w:space="0"/>
            </w:tcBorders>
            <w:vAlign w:val="center"/>
          </w:tcPr>
          <w:p w14:paraId="20F83110">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w:t>
            </w:r>
          </w:p>
        </w:tc>
        <w:tc>
          <w:tcPr>
            <w:tcW w:w="600" w:type="dxa"/>
            <w:gridSpan w:val="2"/>
            <w:tcBorders>
              <w:top w:val="single" w:color="auto" w:sz="4" w:space="0"/>
              <w:left w:val="nil"/>
              <w:bottom w:val="single" w:color="auto" w:sz="4" w:space="0"/>
              <w:right w:val="single" w:color="auto" w:sz="4" w:space="0"/>
            </w:tcBorders>
            <w:vAlign w:val="center"/>
          </w:tcPr>
          <w:p w14:paraId="6C676B5D">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w:t>
            </w:r>
          </w:p>
        </w:tc>
        <w:tc>
          <w:tcPr>
            <w:tcW w:w="637" w:type="dxa"/>
            <w:gridSpan w:val="2"/>
            <w:tcBorders>
              <w:top w:val="single" w:color="auto" w:sz="4" w:space="0"/>
              <w:left w:val="nil"/>
              <w:bottom w:val="single" w:color="auto" w:sz="4" w:space="0"/>
              <w:right w:val="single" w:color="auto" w:sz="4" w:space="0"/>
            </w:tcBorders>
            <w:vAlign w:val="center"/>
          </w:tcPr>
          <w:p w14:paraId="673A2C03">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w:t>
            </w:r>
          </w:p>
        </w:tc>
        <w:tc>
          <w:tcPr>
            <w:tcW w:w="1148" w:type="dxa"/>
            <w:tcBorders>
              <w:top w:val="single" w:color="auto" w:sz="4" w:space="0"/>
              <w:left w:val="nil"/>
              <w:bottom w:val="single" w:color="auto" w:sz="4" w:space="0"/>
              <w:right w:val="single" w:color="auto" w:sz="4" w:space="0"/>
            </w:tcBorders>
            <w:vAlign w:val="center"/>
          </w:tcPr>
          <w:p w14:paraId="0DFA0B13">
            <w:pPr>
              <w:widowControl/>
              <w:jc w:val="left"/>
              <w:rPr>
                <w:rFonts w:hint="default" w:ascii="Times New Roman" w:hAnsi="Times New Roman" w:eastAsia="仿宋_GB2312" w:cs="Times New Roman"/>
                <w:color w:val="000000"/>
                <w:kern w:val="0"/>
                <w:sz w:val="21"/>
                <w:szCs w:val="21"/>
                <w:highlight w:val="none"/>
                <w:lang w:val="en-US" w:eastAsia="zh-CN" w:bidi="ar-SA"/>
              </w:rPr>
            </w:pPr>
          </w:p>
        </w:tc>
      </w:tr>
      <w:tr w14:paraId="7AD56CAD">
        <w:tblPrEx>
          <w:tblCellMar>
            <w:top w:w="0" w:type="dxa"/>
            <w:left w:w="108" w:type="dxa"/>
            <w:bottom w:w="0" w:type="dxa"/>
            <w:right w:w="108" w:type="dxa"/>
          </w:tblCellMar>
        </w:tblPrEx>
        <w:trPr>
          <w:trHeight w:val="956"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4E09141A">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绩</w:t>
            </w:r>
          </w:p>
          <w:p w14:paraId="48DD0D55">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效</w:t>
            </w:r>
          </w:p>
          <w:p w14:paraId="30E8BBFA">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指</w:t>
            </w:r>
          </w:p>
          <w:p w14:paraId="03F983CF">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标</w:t>
            </w:r>
          </w:p>
        </w:tc>
        <w:tc>
          <w:tcPr>
            <w:tcW w:w="1080" w:type="dxa"/>
            <w:vMerge w:val="continue"/>
            <w:tcBorders>
              <w:top w:val="single" w:color="auto" w:sz="4" w:space="0"/>
              <w:left w:val="nil"/>
              <w:bottom w:val="single" w:color="auto" w:sz="4" w:space="0"/>
              <w:right w:val="single" w:color="auto" w:sz="4" w:space="0"/>
            </w:tcBorders>
            <w:vAlign w:val="center"/>
          </w:tcPr>
          <w:p w14:paraId="7E87660C">
            <w:pPr>
              <w:widowControl/>
              <w:jc w:val="center"/>
              <w:rPr>
                <w:rFonts w:hint="default" w:ascii="Times New Roman" w:hAnsi="Times New Roman" w:eastAsia="仿宋_GB2312" w:cs="Times New Roman"/>
                <w:color w:val="000000"/>
                <w:kern w:val="0"/>
              </w:rPr>
            </w:pPr>
          </w:p>
        </w:tc>
        <w:tc>
          <w:tcPr>
            <w:tcW w:w="831" w:type="dxa"/>
            <w:tcBorders>
              <w:top w:val="single" w:color="auto" w:sz="4" w:space="0"/>
              <w:left w:val="single" w:color="auto" w:sz="4" w:space="0"/>
              <w:bottom w:val="single" w:color="auto" w:sz="4" w:space="0"/>
              <w:right w:val="single" w:color="auto" w:sz="4" w:space="0"/>
            </w:tcBorders>
            <w:vAlign w:val="center"/>
          </w:tcPr>
          <w:p w14:paraId="33A0A4F2">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可持续影响指标</w:t>
            </w:r>
          </w:p>
        </w:tc>
        <w:tc>
          <w:tcPr>
            <w:tcW w:w="883" w:type="dxa"/>
            <w:gridSpan w:val="2"/>
            <w:tcBorders>
              <w:top w:val="single" w:color="auto" w:sz="4" w:space="0"/>
              <w:left w:val="single" w:color="auto" w:sz="4" w:space="0"/>
              <w:bottom w:val="single" w:color="auto" w:sz="4" w:space="0"/>
              <w:right w:val="single" w:color="auto" w:sz="4" w:space="0"/>
            </w:tcBorders>
            <w:vAlign w:val="center"/>
          </w:tcPr>
          <w:p w14:paraId="0BF24DE3">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持续宣传效果</w:t>
            </w:r>
          </w:p>
        </w:tc>
        <w:tc>
          <w:tcPr>
            <w:tcW w:w="1724" w:type="dxa"/>
            <w:gridSpan w:val="2"/>
            <w:tcBorders>
              <w:top w:val="single" w:color="auto" w:sz="4" w:space="0"/>
              <w:left w:val="single" w:color="auto" w:sz="4" w:space="0"/>
              <w:bottom w:val="single" w:color="auto" w:sz="4" w:space="0"/>
              <w:right w:val="single" w:color="auto" w:sz="4" w:space="0"/>
            </w:tcBorders>
            <w:vAlign w:val="center"/>
          </w:tcPr>
          <w:p w14:paraId="60CB7D2A">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持续抓好全省生态文明建设和两型社会建设取得的成果，宣传好生态文明建设和两型社会建设理念。</w:t>
            </w:r>
          </w:p>
        </w:tc>
        <w:tc>
          <w:tcPr>
            <w:tcW w:w="1868" w:type="dxa"/>
            <w:gridSpan w:val="2"/>
            <w:tcBorders>
              <w:top w:val="single" w:color="auto" w:sz="4" w:space="0"/>
              <w:left w:val="single" w:color="auto" w:sz="4" w:space="0"/>
              <w:bottom w:val="single" w:color="auto" w:sz="4" w:space="0"/>
              <w:right w:val="single" w:color="auto" w:sz="4" w:space="0"/>
            </w:tcBorders>
            <w:vAlign w:val="center"/>
          </w:tcPr>
          <w:p w14:paraId="72C38ADB">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微信公众号粉丝保持在10000人次左右</w:t>
            </w:r>
            <w:r>
              <w:rPr>
                <w:rFonts w:hint="default" w:ascii="Times New Roman" w:hAnsi="Times New Roman" w:eastAsia="仿宋_GB2312" w:cs="Times New Roman"/>
                <w:color w:val="000000"/>
                <w:kern w:val="0"/>
                <w:highlight w:val="none"/>
                <w:lang w:eastAsia="zh-CN"/>
              </w:rPr>
              <w:t>。</w:t>
            </w:r>
          </w:p>
        </w:tc>
        <w:tc>
          <w:tcPr>
            <w:tcW w:w="600" w:type="dxa"/>
            <w:gridSpan w:val="2"/>
            <w:tcBorders>
              <w:top w:val="single" w:color="auto" w:sz="4" w:space="0"/>
              <w:left w:val="single" w:color="auto" w:sz="4" w:space="0"/>
              <w:bottom w:val="single" w:color="auto" w:sz="4" w:space="0"/>
              <w:right w:val="single" w:color="auto" w:sz="4" w:space="0"/>
            </w:tcBorders>
            <w:vAlign w:val="center"/>
          </w:tcPr>
          <w:p w14:paraId="24874698">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lang w:val="en-US" w:eastAsia="zh-CN"/>
              </w:rPr>
              <w:t>15</w:t>
            </w:r>
          </w:p>
        </w:tc>
        <w:tc>
          <w:tcPr>
            <w:tcW w:w="637" w:type="dxa"/>
            <w:gridSpan w:val="2"/>
            <w:tcBorders>
              <w:top w:val="single" w:color="auto" w:sz="4" w:space="0"/>
              <w:left w:val="single" w:color="auto" w:sz="4" w:space="0"/>
              <w:bottom w:val="single" w:color="auto" w:sz="4" w:space="0"/>
              <w:right w:val="single" w:color="auto" w:sz="4" w:space="0"/>
            </w:tcBorders>
            <w:vAlign w:val="center"/>
          </w:tcPr>
          <w:p w14:paraId="78D7EDB5">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lang w:val="en-US" w:eastAsia="zh-CN"/>
              </w:rPr>
              <w:t>13</w:t>
            </w:r>
          </w:p>
        </w:tc>
        <w:tc>
          <w:tcPr>
            <w:tcW w:w="1148" w:type="dxa"/>
            <w:tcBorders>
              <w:top w:val="single" w:color="auto" w:sz="4" w:space="0"/>
              <w:left w:val="single" w:color="auto" w:sz="4" w:space="0"/>
              <w:bottom w:val="single" w:color="auto" w:sz="4" w:space="0"/>
              <w:right w:val="single" w:color="auto" w:sz="4" w:space="0"/>
            </w:tcBorders>
            <w:vAlign w:val="center"/>
          </w:tcPr>
          <w:p w14:paraId="78BF9C77">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需提高微信公众号粉丝粘度，及新粉丝关注数</w:t>
            </w:r>
          </w:p>
        </w:tc>
      </w:tr>
      <w:tr w14:paraId="30806E34">
        <w:tblPrEx>
          <w:tblCellMar>
            <w:top w:w="0" w:type="dxa"/>
            <w:left w:w="108" w:type="dxa"/>
            <w:bottom w:w="0" w:type="dxa"/>
            <w:right w:w="108" w:type="dxa"/>
          </w:tblCellMar>
        </w:tblPrEx>
        <w:trPr>
          <w:trHeight w:val="956" w:hRule="atLeast"/>
          <w:jc w:val="center"/>
        </w:trPr>
        <w:tc>
          <w:tcPr>
            <w:tcW w:w="1080" w:type="dxa"/>
            <w:vMerge w:val="continue"/>
            <w:tcBorders>
              <w:top w:val="single" w:color="auto" w:sz="4" w:space="0"/>
              <w:left w:val="single" w:color="auto" w:sz="4" w:space="0"/>
              <w:right w:val="single" w:color="auto" w:sz="4" w:space="0"/>
            </w:tcBorders>
            <w:vAlign w:val="center"/>
          </w:tcPr>
          <w:p w14:paraId="3700B89A">
            <w:pPr>
              <w:jc w:val="left"/>
              <w:rPr>
                <w:rFonts w:hint="default" w:ascii="Times New Roman" w:hAnsi="Times New Roman" w:eastAsia="仿宋_GB2312" w:cs="Times New Roman"/>
                <w:color w:val="000000"/>
                <w:kern w:val="0"/>
              </w:rPr>
            </w:pPr>
          </w:p>
        </w:tc>
        <w:tc>
          <w:tcPr>
            <w:tcW w:w="1080" w:type="dxa"/>
            <w:tcBorders>
              <w:top w:val="single" w:color="auto" w:sz="4" w:space="0"/>
              <w:left w:val="single" w:color="auto" w:sz="4" w:space="0"/>
              <w:right w:val="single" w:color="auto" w:sz="4" w:space="0"/>
            </w:tcBorders>
            <w:vAlign w:val="center"/>
          </w:tcPr>
          <w:p w14:paraId="292A15DA">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满意度</w:t>
            </w:r>
          </w:p>
          <w:p w14:paraId="161D2EB0">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指标</w:t>
            </w:r>
          </w:p>
          <w:p w14:paraId="2E06D5AE">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（10分）</w:t>
            </w:r>
          </w:p>
        </w:tc>
        <w:tc>
          <w:tcPr>
            <w:tcW w:w="831" w:type="dxa"/>
            <w:tcBorders>
              <w:top w:val="single" w:color="auto" w:sz="4" w:space="0"/>
              <w:left w:val="nil"/>
              <w:right w:val="single" w:color="auto" w:sz="4" w:space="0"/>
            </w:tcBorders>
            <w:vAlign w:val="center"/>
          </w:tcPr>
          <w:p w14:paraId="5E29E80F">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服务对象满意度指标</w:t>
            </w:r>
          </w:p>
        </w:tc>
        <w:tc>
          <w:tcPr>
            <w:tcW w:w="883" w:type="dxa"/>
            <w:gridSpan w:val="2"/>
            <w:tcBorders>
              <w:top w:val="single" w:color="auto" w:sz="4" w:space="0"/>
              <w:left w:val="nil"/>
              <w:right w:val="single" w:color="auto" w:sz="4" w:space="0"/>
            </w:tcBorders>
            <w:vAlign w:val="center"/>
          </w:tcPr>
          <w:p w14:paraId="53A74059">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游客投诉量</w:t>
            </w:r>
          </w:p>
        </w:tc>
        <w:tc>
          <w:tcPr>
            <w:tcW w:w="1724" w:type="dxa"/>
            <w:gridSpan w:val="2"/>
            <w:tcBorders>
              <w:top w:val="single" w:color="auto" w:sz="4" w:space="0"/>
              <w:left w:val="nil"/>
              <w:right w:val="single" w:color="auto" w:sz="4" w:space="0"/>
            </w:tcBorders>
            <w:vAlign w:val="center"/>
          </w:tcPr>
          <w:p w14:paraId="543E8003">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全年无投诉。</w:t>
            </w:r>
          </w:p>
        </w:tc>
        <w:tc>
          <w:tcPr>
            <w:tcW w:w="1868" w:type="dxa"/>
            <w:gridSpan w:val="2"/>
            <w:tcBorders>
              <w:top w:val="single" w:color="auto" w:sz="4" w:space="0"/>
              <w:left w:val="nil"/>
              <w:right w:val="single" w:color="auto" w:sz="4" w:space="0"/>
            </w:tcBorders>
            <w:vAlign w:val="center"/>
          </w:tcPr>
          <w:p w14:paraId="11723AFE">
            <w:pPr>
              <w:widowControl/>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全年无投诉。</w:t>
            </w:r>
          </w:p>
        </w:tc>
        <w:tc>
          <w:tcPr>
            <w:tcW w:w="600" w:type="dxa"/>
            <w:gridSpan w:val="2"/>
            <w:tcBorders>
              <w:top w:val="single" w:color="auto" w:sz="4" w:space="0"/>
              <w:left w:val="nil"/>
              <w:bottom w:val="single" w:color="auto" w:sz="4" w:space="0"/>
              <w:right w:val="single" w:color="auto" w:sz="4" w:space="0"/>
            </w:tcBorders>
            <w:vAlign w:val="center"/>
          </w:tcPr>
          <w:p w14:paraId="58910056">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10</w:t>
            </w:r>
          </w:p>
        </w:tc>
        <w:tc>
          <w:tcPr>
            <w:tcW w:w="637" w:type="dxa"/>
            <w:gridSpan w:val="2"/>
            <w:tcBorders>
              <w:top w:val="single" w:color="auto" w:sz="4" w:space="0"/>
              <w:left w:val="nil"/>
              <w:bottom w:val="single" w:color="auto" w:sz="4" w:space="0"/>
              <w:right w:val="single" w:color="auto" w:sz="4" w:space="0"/>
            </w:tcBorders>
            <w:vAlign w:val="center"/>
          </w:tcPr>
          <w:p w14:paraId="6176D12B">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highlight w:val="none"/>
              </w:rPr>
              <w:t>10</w:t>
            </w:r>
          </w:p>
        </w:tc>
        <w:tc>
          <w:tcPr>
            <w:tcW w:w="1148" w:type="dxa"/>
            <w:tcBorders>
              <w:top w:val="single" w:color="auto" w:sz="4" w:space="0"/>
              <w:left w:val="nil"/>
              <w:bottom w:val="single" w:color="auto" w:sz="4" w:space="0"/>
              <w:right w:val="single" w:color="auto" w:sz="4" w:space="0"/>
            </w:tcBorders>
            <w:vAlign w:val="center"/>
          </w:tcPr>
          <w:p w14:paraId="15F9AB8F">
            <w:pPr>
              <w:widowControl/>
              <w:jc w:val="left"/>
              <w:rPr>
                <w:rFonts w:hint="default" w:ascii="Times New Roman" w:hAnsi="Times New Roman" w:eastAsia="仿宋_GB2312" w:cs="Times New Roman"/>
                <w:color w:val="000000"/>
                <w:kern w:val="0"/>
                <w:sz w:val="21"/>
                <w:szCs w:val="21"/>
                <w:highlight w:val="none"/>
                <w:lang w:val="en-US" w:eastAsia="zh-CN" w:bidi="ar-SA"/>
              </w:rPr>
            </w:pPr>
          </w:p>
        </w:tc>
      </w:tr>
      <w:tr w14:paraId="00B065E8">
        <w:tblPrEx>
          <w:tblCellMar>
            <w:top w:w="0" w:type="dxa"/>
            <w:left w:w="108" w:type="dxa"/>
            <w:bottom w:w="0" w:type="dxa"/>
            <w:right w:w="108" w:type="dxa"/>
          </w:tblCellMar>
        </w:tblPrEx>
        <w:trPr>
          <w:jc w:val="center"/>
        </w:trPr>
        <w:tc>
          <w:tcPr>
            <w:tcW w:w="7466" w:type="dxa"/>
            <w:gridSpan w:val="9"/>
            <w:tcBorders>
              <w:top w:val="single" w:color="auto" w:sz="4" w:space="0"/>
              <w:left w:val="single" w:color="auto" w:sz="4" w:space="0"/>
              <w:bottom w:val="single" w:color="auto" w:sz="4" w:space="0"/>
              <w:right w:val="single" w:color="000000" w:sz="4" w:space="0"/>
            </w:tcBorders>
            <w:vAlign w:val="center"/>
          </w:tcPr>
          <w:p w14:paraId="4C2B6CC7">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总分</w:t>
            </w:r>
          </w:p>
        </w:tc>
        <w:tc>
          <w:tcPr>
            <w:tcW w:w="600" w:type="dxa"/>
            <w:gridSpan w:val="2"/>
            <w:tcBorders>
              <w:top w:val="single" w:color="auto" w:sz="4" w:space="0"/>
              <w:left w:val="nil"/>
              <w:bottom w:val="single" w:color="auto" w:sz="4" w:space="0"/>
              <w:right w:val="single" w:color="auto" w:sz="4" w:space="0"/>
            </w:tcBorders>
            <w:vAlign w:val="center"/>
          </w:tcPr>
          <w:p w14:paraId="2C0EB82B">
            <w:pPr>
              <w:widowControl/>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100</w:t>
            </w:r>
          </w:p>
        </w:tc>
        <w:tc>
          <w:tcPr>
            <w:tcW w:w="637" w:type="dxa"/>
            <w:gridSpan w:val="2"/>
            <w:tcBorders>
              <w:top w:val="single" w:color="auto" w:sz="4" w:space="0"/>
              <w:left w:val="nil"/>
              <w:bottom w:val="single" w:color="auto" w:sz="4" w:space="0"/>
              <w:right w:val="single" w:color="auto" w:sz="4" w:space="0"/>
            </w:tcBorders>
            <w:vAlign w:val="center"/>
          </w:tcPr>
          <w:p w14:paraId="781352E5">
            <w:pPr>
              <w:widowControl/>
              <w:jc w:val="center"/>
              <w:rPr>
                <w:rFonts w:hint="default" w:ascii="Times New Roman" w:hAnsi="Times New Roman" w:eastAsia="仿宋_GB2312" w:cs="Times New Roman"/>
                <w:color w:val="000000"/>
                <w:kern w:val="0"/>
                <w:lang w:eastAsia="zh-CN"/>
              </w:rPr>
            </w:pPr>
            <w:r>
              <w:rPr>
                <w:rFonts w:hint="default" w:ascii="Times New Roman" w:hAnsi="Times New Roman" w:eastAsia="仿宋_GB2312" w:cs="Times New Roman"/>
                <w:color w:val="000000"/>
                <w:kern w:val="0"/>
              </w:rPr>
              <w:t>9</w:t>
            </w:r>
            <w:r>
              <w:rPr>
                <w:rFonts w:hint="default" w:ascii="Times New Roman" w:hAnsi="Times New Roman" w:eastAsia="仿宋_GB2312" w:cs="Times New Roman"/>
                <w:color w:val="000000"/>
                <w:kern w:val="0"/>
                <w:lang w:val="en-US" w:eastAsia="zh-CN"/>
              </w:rPr>
              <w:t>7</w:t>
            </w:r>
          </w:p>
        </w:tc>
        <w:tc>
          <w:tcPr>
            <w:tcW w:w="1148" w:type="dxa"/>
            <w:tcBorders>
              <w:top w:val="single" w:color="auto" w:sz="4" w:space="0"/>
              <w:left w:val="nil"/>
              <w:bottom w:val="single" w:color="auto" w:sz="4" w:space="0"/>
              <w:right w:val="single" w:color="auto" w:sz="4" w:space="0"/>
            </w:tcBorders>
            <w:vAlign w:val="center"/>
          </w:tcPr>
          <w:p w14:paraId="5528FBAF">
            <w:pPr>
              <w:widowControl/>
              <w:jc w:val="left"/>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　</w:t>
            </w:r>
          </w:p>
        </w:tc>
      </w:tr>
    </w:tbl>
    <w:p w14:paraId="40238B94">
      <w:pPr>
        <w:rPr>
          <w:rFonts w:hint="default" w:ascii="Times New Roman" w:hAnsi="Times New Roman" w:cs="Times New Roman"/>
        </w:rPr>
      </w:pPr>
      <w:r>
        <w:rPr>
          <w:rFonts w:hint="default" w:ascii="Times New Roman" w:hAnsi="Times New Roman" w:eastAsia="仿宋_GB2312" w:cs="Times New Roman"/>
          <w:kern w:val="0"/>
        </w:rPr>
        <w:t>填表人：</w:t>
      </w:r>
      <w:r>
        <w:rPr>
          <w:rFonts w:hint="default" w:ascii="Times New Roman" w:hAnsi="Times New Roman" w:cs="Times New Roman"/>
        </w:rPr>
        <w:t>廖怡婷</w:t>
      </w:r>
      <w:r>
        <w:rPr>
          <w:rFonts w:hint="default" w:ascii="Times New Roman" w:hAnsi="Times New Roman" w:eastAsia="仿宋_GB2312" w:cs="Times New Roman"/>
          <w:kern w:val="0"/>
        </w:rPr>
        <w:t xml:space="preserve"> 填报日期：202</w:t>
      </w:r>
      <w:r>
        <w:rPr>
          <w:rFonts w:hint="default" w:ascii="Times New Roman" w:hAnsi="Times New Roman" w:eastAsia="仿宋_GB2312" w:cs="Times New Roman"/>
          <w:kern w:val="0"/>
          <w:lang w:val="en-US" w:eastAsia="zh-CN"/>
        </w:rPr>
        <w:t>2</w:t>
      </w:r>
      <w:r>
        <w:rPr>
          <w:rFonts w:hint="default" w:ascii="Times New Roman" w:hAnsi="Times New Roman" w:eastAsia="仿宋_GB2312" w:cs="Times New Roman"/>
          <w:kern w:val="0"/>
        </w:rPr>
        <w:t>年5月27日 联系电话：</w:t>
      </w:r>
      <w:r>
        <w:rPr>
          <w:rFonts w:hint="default" w:ascii="Times New Roman" w:hAnsi="Times New Roman" w:cs="Times New Roman"/>
        </w:rPr>
        <w:t>89782907</w:t>
      </w:r>
      <w:r>
        <w:rPr>
          <w:rFonts w:hint="default" w:ascii="Times New Roman" w:hAnsi="Times New Roman" w:eastAsia="仿宋_GB2312" w:cs="Times New Roman"/>
          <w:kern w:val="0"/>
        </w:rPr>
        <w:t xml:space="preserve"> 单位负责人签字：</w:t>
      </w:r>
    </w:p>
    <w:p w14:paraId="39045B10">
      <w:pPr>
        <w:ind w:firstLine="640" w:firstLineChars="200"/>
        <w:jc w:val="left"/>
        <w:rPr>
          <w:rFonts w:cs="黑体" w:asciiTheme="minorEastAsia" w:hAnsiTheme="minorEastAsia"/>
          <w:color w:val="000000"/>
          <w:kern w:val="0"/>
          <w:sz w:val="32"/>
          <w:szCs w:val="32"/>
        </w:rPr>
      </w:pPr>
    </w:p>
    <w:sectPr>
      <w:footerReference r:id="rId5" w:type="default"/>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方正大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84A1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1084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00503">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09A7A"/>
    <w:multiLevelType w:val="singleLevel"/>
    <w:tmpl w:val="88109A7A"/>
    <w:lvl w:ilvl="0" w:tentative="0">
      <w:start w:val="4"/>
      <w:numFmt w:val="chineseCounting"/>
      <w:suff w:val="space"/>
      <w:lvlText w:val="第%1部分"/>
      <w:lvlJc w:val="left"/>
      <w:rPr>
        <w:rFonts w:hint="eastAsia"/>
      </w:rPr>
    </w:lvl>
  </w:abstractNum>
  <w:abstractNum w:abstractNumId="1">
    <w:nsid w:val="D5FC4387"/>
    <w:multiLevelType w:val="singleLevel"/>
    <w:tmpl w:val="D5FC4387"/>
    <w:lvl w:ilvl="0" w:tentative="0">
      <w:start w:val="1"/>
      <w:numFmt w:val="chineseCounting"/>
      <w:suff w:val="space"/>
      <w:lvlText w:val="第%1部分"/>
      <w:lvlJc w:val="left"/>
      <w:rPr>
        <w:rFonts w:hint="eastAsia"/>
      </w:rPr>
    </w:lvl>
  </w:abstractNum>
  <w:abstractNum w:abstractNumId="2">
    <w:nsid w:val="60498AAF"/>
    <w:multiLevelType w:val="singleLevel"/>
    <w:tmpl w:val="60498AAF"/>
    <w:lvl w:ilvl="0" w:tentative="0">
      <w:start w:val="1"/>
      <w:numFmt w:val="chineseCounting"/>
      <w:suff w:val="nothing"/>
      <w:lvlText w:val="%1、"/>
      <w:lvlJc w:val="left"/>
    </w:lvl>
  </w:abstractNum>
  <w:abstractNum w:abstractNumId="3">
    <w:nsid w:val="609DCD6E"/>
    <w:multiLevelType w:val="singleLevel"/>
    <w:tmpl w:val="609DCD6E"/>
    <w:lvl w:ilvl="0" w:tentative="0">
      <w:start w:val="3"/>
      <w:numFmt w:val="chineseCounting"/>
      <w:suff w:val="nothing"/>
      <w:lvlText w:val="%1、"/>
      <w:lvlJc w:val="left"/>
    </w:lvl>
  </w:abstractNum>
  <w:abstractNum w:abstractNumId="4">
    <w:nsid w:val="60ADA8A1"/>
    <w:multiLevelType w:val="singleLevel"/>
    <w:tmpl w:val="60ADA8A1"/>
    <w:lvl w:ilvl="0" w:tentative="0">
      <w:start w:val="2"/>
      <w:numFmt w:val="chineseCounting"/>
      <w:suff w:val="nothing"/>
      <w:lvlText w:val="（%1）"/>
      <w:lvlJc w:val="left"/>
    </w:lvl>
  </w:abstractNum>
  <w:abstractNum w:abstractNumId="5">
    <w:nsid w:val="60ADAA05"/>
    <w:multiLevelType w:val="singleLevel"/>
    <w:tmpl w:val="60ADAA05"/>
    <w:lvl w:ilvl="0" w:tentative="0">
      <w:start w:val="8"/>
      <w:numFmt w:val="chineseCounting"/>
      <w:suff w:val="nothing"/>
      <w:lvlText w:val="%1、"/>
      <w:lvlJc w:val="left"/>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zg5Yjc5OTAwODA3ZjkzOWYyODEyZmNjM2VmOTc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3206573"/>
    <w:rsid w:val="03CC137E"/>
    <w:rsid w:val="047C4E5B"/>
    <w:rsid w:val="0491379A"/>
    <w:rsid w:val="08543BEA"/>
    <w:rsid w:val="0ADD00CA"/>
    <w:rsid w:val="0AEB1872"/>
    <w:rsid w:val="0B7412F9"/>
    <w:rsid w:val="0BB1610A"/>
    <w:rsid w:val="0C96213D"/>
    <w:rsid w:val="0D027EFF"/>
    <w:rsid w:val="10CF6769"/>
    <w:rsid w:val="150D3681"/>
    <w:rsid w:val="15A91422"/>
    <w:rsid w:val="17BC422C"/>
    <w:rsid w:val="18D45879"/>
    <w:rsid w:val="1BE54032"/>
    <w:rsid w:val="1C3B3D2A"/>
    <w:rsid w:val="1F9E68E7"/>
    <w:rsid w:val="22A266DE"/>
    <w:rsid w:val="25B368EF"/>
    <w:rsid w:val="29B36C89"/>
    <w:rsid w:val="2A4557AE"/>
    <w:rsid w:val="2A5D2F7A"/>
    <w:rsid w:val="2A7366E5"/>
    <w:rsid w:val="2F5841ED"/>
    <w:rsid w:val="2FD360EA"/>
    <w:rsid w:val="2FE07891"/>
    <w:rsid w:val="359F7DE8"/>
    <w:rsid w:val="36870E29"/>
    <w:rsid w:val="391D5313"/>
    <w:rsid w:val="3A4B6E94"/>
    <w:rsid w:val="3ABA6E80"/>
    <w:rsid w:val="3C365029"/>
    <w:rsid w:val="3D45508F"/>
    <w:rsid w:val="3D92565F"/>
    <w:rsid w:val="3E9B6AE9"/>
    <w:rsid w:val="3F2F3423"/>
    <w:rsid w:val="400E7BBA"/>
    <w:rsid w:val="404B2BCB"/>
    <w:rsid w:val="40CB016E"/>
    <w:rsid w:val="435F6012"/>
    <w:rsid w:val="449E1643"/>
    <w:rsid w:val="46C170C3"/>
    <w:rsid w:val="471901DD"/>
    <w:rsid w:val="487D543E"/>
    <w:rsid w:val="499E7402"/>
    <w:rsid w:val="49D93EB4"/>
    <w:rsid w:val="4A8F4A99"/>
    <w:rsid w:val="4DC92001"/>
    <w:rsid w:val="556A4AD8"/>
    <w:rsid w:val="58745243"/>
    <w:rsid w:val="591D15F9"/>
    <w:rsid w:val="59B16019"/>
    <w:rsid w:val="5A1B7FE4"/>
    <w:rsid w:val="5B667984"/>
    <w:rsid w:val="638E7274"/>
    <w:rsid w:val="6F5E19FD"/>
    <w:rsid w:val="6F7A6648"/>
    <w:rsid w:val="71312A90"/>
    <w:rsid w:val="78AD100F"/>
    <w:rsid w:val="797F30B1"/>
    <w:rsid w:val="79B50528"/>
    <w:rsid w:val="7A632532"/>
    <w:rsid w:val="7CEA18CE"/>
    <w:rsid w:val="7D023EB4"/>
    <w:rsid w:val="7D8D61A0"/>
    <w:rsid w:val="7DC8798B"/>
    <w:rsid w:val="7DD52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99"/>
    <w:pPr>
      <w:widowControl w:val="0"/>
      <w:spacing w:after="0" w:line="600" w:lineRule="exact"/>
      <w:ind w:left="0" w:leftChars="0" w:firstLine="420" w:firstLineChars="200"/>
      <w:jc w:val="left"/>
    </w:pPr>
    <w:rPr>
      <w:rFonts w:ascii="方正仿宋简体" w:hAnsi="Calibri Light" w:eastAsia="方正仿宋简体" w:cs="Times New Roman"/>
      <w:kern w:val="2"/>
      <w:sz w:val="21"/>
      <w:szCs w:val="24"/>
      <w:lang w:val="en-US" w:eastAsia="zh-CN" w:bidi="ar-SA"/>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semiHidden/>
    <w:qFormat/>
    <w:uiPriority w:val="99"/>
    <w:pPr>
      <w:ind w:firstLine="633" w:firstLineChars="200"/>
    </w:pPr>
    <w:rPr>
      <w:rFonts w:ascii="仿宋_GB2312" w:hAnsi="仿宋_GB2312" w:eastAsia="仿宋_GB2312" w:cs="仿宋_GB2312"/>
      <w:b/>
      <w:bCs/>
      <w:w w:val="98"/>
      <w:sz w:val="32"/>
      <w:szCs w:val="32"/>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 w:type="paragraph" w:customStyle="1" w:styleId="14">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5">
    <w:name w:val="15"/>
    <w:basedOn w:val="8"/>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16910</Words>
  <Characters>20038</Characters>
  <Lines>69</Lines>
  <Paragraphs>19</Paragraphs>
  <TotalTime>2</TotalTime>
  <ScaleCrop>false</ScaleCrop>
  <LinksUpToDate>false</LinksUpToDate>
  <CharactersWithSpaces>21356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彭噗噗</cp:lastModifiedBy>
  <cp:lastPrinted>2022-08-26T01:26:00Z</cp:lastPrinted>
  <dcterms:modified xsi:type="dcterms:W3CDTF">2025-10-14T09:03:53Z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CFC15ECCC2C140ADA3D10E627E3C7A50</vt:lpwstr>
  </property>
  <property fmtid="{D5CDD505-2E9C-101B-9397-08002B2CF9AE}" pid="4" name="KSOTemplateDocerSaveRecord">
    <vt:lpwstr>eyJoZGlkIjoiNTMxMGI3OGExMzUzMDVmNWFjYzYxZDNmMjg2NGVhZjgiLCJ1c2VySWQiOiIzMjk5NzIxNzIifQ==</vt:lpwstr>
  </property>
</Properties>
</file>